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745"/>
        <w:gridCol w:w="5250"/>
        <w:gridCol w:w="2235"/>
      </w:tblGrid>
      <w:tr w:rsidR="00F914FF" w:rsidTr="00163B2D">
        <w:trPr>
          <w:trHeight w:val="1710"/>
        </w:trPr>
        <w:tc>
          <w:tcPr>
            <w:tcW w:w="1745" w:type="dxa"/>
            <w:vAlign w:val="center"/>
          </w:tcPr>
          <w:p w:rsidR="00F914FF" w:rsidRDefault="007D3DFE" w:rsidP="00F735D3">
            <w:pPr>
              <w:jc w:val="center"/>
            </w:pPr>
            <w:r>
              <w:rPr>
                <w:noProof/>
                <w:lang w:bidi="ar-SA"/>
              </w:rPr>
              <w:drawing>
                <wp:inline distT="0" distB="0" distL="0" distR="0">
                  <wp:extent cx="866775" cy="1057275"/>
                  <wp:effectExtent l="0" t="0" r="9525" b="9525"/>
                  <wp:docPr id="1" name="Picture 1" descr="C:\Users\SMS_CoSecI\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S_CoSecI\Desktop\downloa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1057275"/>
                          </a:xfrm>
                          <a:prstGeom prst="rect">
                            <a:avLst/>
                          </a:prstGeom>
                          <a:noFill/>
                          <a:ln>
                            <a:noFill/>
                          </a:ln>
                        </pic:spPr>
                      </pic:pic>
                    </a:graphicData>
                  </a:graphic>
                </wp:inline>
              </w:drawing>
            </w:r>
          </w:p>
        </w:tc>
        <w:tc>
          <w:tcPr>
            <w:tcW w:w="5250" w:type="dxa"/>
            <w:vAlign w:val="center"/>
          </w:tcPr>
          <w:p w:rsidR="00F914FF" w:rsidRDefault="00F914FF" w:rsidP="00F735D3">
            <w:pPr>
              <w:jc w:val="center"/>
            </w:pPr>
          </w:p>
        </w:tc>
        <w:tc>
          <w:tcPr>
            <w:tcW w:w="2235" w:type="dxa"/>
            <w:vAlign w:val="center"/>
          </w:tcPr>
          <w:p w:rsidR="00F914FF" w:rsidRDefault="007D3DFE" w:rsidP="00F735D3">
            <w:pPr>
              <w:jc w:val="center"/>
            </w:pPr>
            <w:r>
              <w:rPr>
                <w:noProof/>
                <w:color w:val="1F497D"/>
                <w:lang w:bidi="ar-SA"/>
              </w:rPr>
              <w:drawing>
                <wp:inline distT="0" distB="0" distL="0" distR="0">
                  <wp:extent cx="903917" cy="842979"/>
                  <wp:effectExtent l="0" t="0" r="0" b="0"/>
                  <wp:docPr id="2" name="Picture 2" descr="c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916413" cy="854633"/>
                          </a:xfrm>
                          <a:prstGeom prst="rect">
                            <a:avLst/>
                          </a:prstGeom>
                          <a:noFill/>
                          <a:ln>
                            <a:noFill/>
                          </a:ln>
                        </pic:spPr>
                      </pic:pic>
                    </a:graphicData>
                  </a:graphic>
                </wp:inline>
              </w:drawing>
            </w:r>
          </w:p>
        </w:tc>
      </w:tr>
    </w:tbl>
    <w:p w:rsidR="00BD77D7" w:rsidRPr="00F914FF" w:rsidRDefault="00BD77D7" w:rsidP="00F735D3">
      <w:pPr>
        <w:jc w:val="left"/>
        <w:rPr>
          <w:b/>
          <w:bCs/>
          <w:sz w:val="28"/>
          <w:szCs w:val="28"/>
        </w:rPr>
      </w:pPr>
    </w:p>
    <w:p w:rsidR="00F914FF" w:rsidRPr="00F914FF" w:rsidRDefault="00F914FF" w:rsidP="00F735D3">
      <w:pPr>
        <w:jc w:val="center"/>
        <w:rPr>
          <w:b/>
          <w:bCs/>
          <w:sz w:val="32"/>
          <w:szCs w:val="32"/>
        </w:rPr>
      </w:pPr>
      <w:r w:rsidRPr="00F914FF">
        <w:rPr>
          <w:b/>
          <w:bCs/>
          <w:sz w:val="32"/>
          <w:szCs w:val="32"/>
        </w:rPr>
        <w:t>Government of the Democratic Socialist Republic of Sri Lanka</w:t>
      </w:r>
    </w:p>
    <w:p w:rsidR="00F914FF" w:rsidRPr="00F914FF" w:rsidRDefault="00F914FF" w:rsidP="00F735D3">
      <w:pPr>
        <w:jc w:val="center"/>
        <w:rPr>
          <w:b/>
          <w:bCs/>
          <w:sz w:val="32"/>
          <w:szCs w:val="32"/>
        </w:rPr>
      </w:pPr>
    </w:p>
    <w:p w:rsidR="00F914FF" w:rsidRPr="00F914FF" w:rsidRDefault="00F914FF" w:rsidP="00F735D3">
      <w:pPr>
        <w:jc w:val="center"/>
        <w:rPr>
          <w:b/>
          <w:bCs/>
          <w:sz w:val="32"/>
          <w:szCs w:val="32"/>
        </w:rPr>
      </w:pPr>
      <w:r w:rsidRPr="00F914FF">
        <w:rPr>
          <w:b/>
          <w:bCs/>
          <w:sz w:val="32"/>
          <w:szCs w:val="32"/>
        </w:rPr>
        <w:t>Ministry of Ports</w:t>
      </w:r>
      <w:r w:rsidR="00013341">
        <w:rPr>
          <w:b/>
          <w:bCs/>
          <w:sz w:val="32"/>
          <w:szCs w:val="32"/>
        </w:rPr>
        <w:t xml:space="preserve">, </w:t>
      </w:r>
      <w:r w:rsidRPr="00F914FF">
        <w:rPr>
          <w:b/>
          <w:bCs/>
          <w:sz w:val="32"/>
          <w:szCs w:val="32"/>
        </w:rPr>
        <w:t>Shipping</w:t>
      </w:r>
      <w:r w:rsidR="00013341">
        <w:rPr>
          <w:b/>
          <w:bCs/>
          <w:sz w:val="32"/>
          <w:szCs w:val="32"/>
        </w:rPr>
        <w:t xml:space="preserve"> and Aviation</w:t>
      </w:r>
    </w:p>
    <w:p w:rsidR="00F914FF" w:rsidRPr="00F914FF" w:rsidRDefault="00F914FF" w:rsidP="00F735D3">
      <w:pPr>
        <w:jc w:val="center"/>
        <w:rPr>
          <w:b/>
          <w:bCs/>
          <w:sz w:val="32"/>
          <w:szCs w:val="32"/>
        </w:rPr>
      </w:pPr>
    </w:p>
    <w:p w:rsidR="00F914FF" w:rsidRPr="00F914FF" w:rsidRDefault="00F914FF" w:rsidP="00F735D3">
      <w:pPr>
        <w:jc w:val="center"/>
        <w:rPr>
          <w:b/>
          <w:bCs/>
          <w:sz w:val="32"/>
          <w:szCs w:val="32"/>
        </w:rPr>
      </w:pPr>
      <w:r w:rsidRPr="00F914FF">
        <w:rPr>
          <w:b/>
          <w:bCs/>
          <w:sz w:val="32"/>
          <w:szCs w:val="32"/>
        </w:rPr>
        <w:t>Ceylon Shipping Corporation Ltd. (CSC)</w:t>
      </w:r>
    </w:p>
    <w:p w:rsidR="00F914FF" w:rsidRDefault="00F914FF" w:rsidP="00F735D3">
      <w:pPr>
        <w:jc w:val="left"/>
      </w:pPr>
    </w:p>
    <w:p w:rsidR="00F914FF" w:rsidRDefault="00F914FF" w:rsidP="00F735D3">
      <w:pPr>
        <w:jc w:val="left"/>
      </w:pPr>
    </w:p>
    <w:p w:rsidR="00F914FF" w:rsidRDefault="00F914FF" w:rsidP="00F735D3">
      <w:pPr>
        <w:jc w:val="left"/>
      </w:pPr>
    </w:p>
    <w:p w:rsidR="00F914FF" w:rsidRDefault="00F914FF" w:rsidP="00F735D3">
      <w:pPr>
        <w:jc w:val="left"/>
      </w:pPr>
    </w:p>
    <w:p w:rsidR="00F914FF" w:rsidRPr="00F914FF" w:rsidRDefault="00F914FF" w:rsidP="00F735D3">
      <w:pPr>
        <w:jc w:val="center"/>
        <w:rPr>
          <w:sz w:val="24"/>
          <w:szCs w:val="24"/>
        </w:rPr>
      </w:pPr>
      <w:r w:rsidRPr="00F914FF">
        <w:rPr>
          <w:sz w:val="24"/>
          <w:szCs w:val="24"/>
        </w:rPr>
        <w:t xml:space="preserve">Bidding Document for </w:t>
      </w:r>
    </w:p>
    <w:p w:rsidR="00F914FF" w:rsidRDefault="00F914FF" w:rsidP="00F735D3">
      <w:pPr>
        <w:jc w:val="center"/>
      </w:pPr>
    </w:p>
    <w:p w:rsidR="00F914FF" w:rsidRDefault="00F914FF" w:rsidP="00F735D3">
      <w:pPr>
        <w:jc w:val="center"/>
      </w:pPr>
    </w:p>
    <w:p w:rsidR="00F914FF" w:rsidRPr="00F914FF" w:rsidRDefault="00F914FF" w:rsidP="00F735D3">
      <w:pPr>
        <w:jc w:val="center"/>
        <w:rPr>
          <w:b/>
          <w:bCs/>
          <w:sz w:val="40"/>
          <w:szCs w:val="40"/>
        </w:rPr>
      </w:pPr>
      <w:r w:rsidRPr="00F914FF">
        <w:rPr>
          <w:b/>
          <w:bCs/>
          <w:sz w:val="40"/>
          <w:szCs w:val="40"/>
        </w:rPr>
        <w:t>International Competitive Bidding for Partnering with CSC in Lightering of</w:t>
      </w:r>
      <w:r w:rsidR="0027084B">
        <w:rPr>
          <w:b/>
          <w:bCs/>
          <w:sz w:val="40"/>
          <w:szCs w:val="40"/>
        </w:rPr>
        <w:t xml:space="preserve"> Coal in the Port of </w:t>
      </w:r>
      <w:proofErr w:type="spellStart"/>
      <w:r w:rsidR="0027084B">
        <w:rPr>
          <w:b/>
          <w:bCs/>
          <w:sz w:val="40"/>
          <w:szCs w:val="40"/>
        </w:rPr>
        <w:t>Puttalam</w:t>
      </w:r>
      <w:proofErr w:type="spellEnd"/>
      <w:r w:rsidR="0027084B">
        <w:rPr>
          <w:b/>
          <w:bCs/>
          <w:sz w:val="40"/>
          <w:szCs w:val="40"/>
        </w:rPr>
        <w:t xml:space="preserve"> </w:t>
      </w:r>
      <w:r w:rsidRPr="002A2D5E">
        <w:rPr>
          <w:b/>
          <w:bCs/>
          <w:sz w:val="40"/>
          <w:szCs w:val="40"/>
        </w:rPr>
        <w:t>202</w:t>
      </w:r>
      <w:r w:rsidR="001524B3" w:rsidRPr="002A2D5E">
        <w:rPr>
          <w:b/>
          <w:bCs/>
          <w:sz w:val="40"/>
          <w:szCs w:val="40"/>
        </w:rPr>
        <w:t>4</w:t>
      </w:r>
      <w:r w:rsidRPr="002A2D5E">
        <w:rPr>
          <w:b/>
          <w:bCs/>
          <w:sz w:val="40"/>
          <w:szCs w:val="40"/>
        </w:rPr>
        <w:t>/2</w:t>
      </w:r>
      <w:r w:rsidR="001524B3" w:rsidRPr="002A2D5E">
        <w:rPr>
          <w:b/>
          <w:bCs/>
          <w:sz w:val="40"/>
          <w:szCs w:val="40"/>
        </w:rPr>
        <w:t>5</w:t>
      </w:r>
      <w:r w:rsidRPr="002A2D5E">
        <w:rPr>
          <w:b/>
          <w:bCs/>
          <w:sz w:val="40"/>
          <w:szCs w:val="40"/>
        </w:rPr>
        <w:t xml:space="preserve"> and 202</w:t>
      </w:r>
      <w:r w:rsidR="001524B3" w:rsidRPr="002A2D5E">
        <w:rPr>
          <w:b/>
          <w:bCs/>
          <w:sz w:val="40"/>
          <w:szCs w:val="40"/>
        </w:rPr>
        <w:t>5</w:t>
      </w:r>
      <w:r w:rsidRPr="002A2D5E">
        <w:rPr>
          <w:b/>
          <w:bCs/>
          <w:sz w:val="40"/>
          <w:szCs w:val="40"/>
        </w:rPr>
        <w:t>/2</w:t>
      </w:r>
      <w:r w:rsidR="001524B3" w:rsidRPr="002A2D5E">
        <w:rPr>
          <w:b/>
          <w:bCs/>
          <w:sz w:val="40"/>
          <w:szCs w:val="40"/>
        </w:rPr>
        <w:t>6</w:t>
      </w:r>
    </w:p>
    <w:p w:rsidR="00F914FF" w:rsidRDefault="00F914FF" w:rsidP="00F735D3">
      <w:pPr>
        <w:jc w:val="left"/>
      </w:pPr>
    </w:p>
    <w:p w:rsidR="00F914FF" w:rsidRPr="008A741C" w:rsidRDefault="0027084B" w:rsidP="00F735D3">
      <w:pPr>
        <w:jc w:val="center"/>
        <w:rPr>
          <w:b/>
          <w:bCs/>
          <w:sz w:val="32"/>
          <w:szCs w:val="32"/>
        </w:rPr>
      </w:pPr>
      <w:r w:rsidRPr="00B30BBA">
        <w:rPr>
          <w:b/>
          <w:bCs/>
          <w:sz w:val="32"/>
          <w:szCs w:val="32"/>
        </w:rPr>
        <w:t>Tender</w:t>
      </w:r>
      <w:r w:rsidR="008A741C" w:rsidRPr="00B30BBA">
        <w:rPr>
          <w:b/>
          <w:bCs/>
          <w:sz w:val="32"/>
          <w:szCs w:val="32"/>
        </w:rPr>
        <w:t xml:space="preserve"> No.:  CSC/202</w:t>
      </w:r>
      <w:r w:rsidR="003C10F1" w:rsidRPr="00B30BBA">
        <w:rPr>
          <w:b/>
          <w:bCs/>
          <w:sz w:val="32"/>
          <w:szCs w:val="32"/>
        </w:rPr>
        <w:t>4</w:t>
      </w:r>
      <w:r w:rsidR="008A741C" w:rsidRPr="00B30BBA">
        <w:rPr>
          <w:b/>
          <w:bCs/>
          <w:sz w:val="32"/>
          <w:szCs w:val="32"/>
        </w:rPr>
        <w:t>/T/Coal/L/1</w:t>
      </w:r>
    </w:p>
    <w:p w:rsidR="00F914FF" w:rsidRDefault="00F914FF" w:rsidP="00F735D3">
      <w:pPr>
        <w:jc w:val="left"/>
      </w:pPr>
    </w:p>
    <w:p w:rsidR="00F914FF" w:rsidRDefault="00F914FF" w:rsidP="00F735D3">
      <w:pPr>
        <w:jc w:val="left"/>
      </w:pPr>
    </w:p>
    <w:p w:rsidR="00F914FF" w:rsidRDefault="00F914FF" w:rsidP="00F735D3">
      <w:pPr>
        <w:jc w:val="left"/>
      </w:pPr>
    </w:p>
    <w:p w:rsidR="00F914FF" w:rsidRDefault="00F914FF" w:rsidP="00F735D3">
      <w:pPr>
        <w:jc w:val="left"/>
      </w:pPr>
    </w:p>
    <w:p w:rsidR="00F914FF" w:rsidRDefault="00F914FF" w:rsidP="00F735D3">
      <w:pPr>
        <w:jc w:val="left"/>
      </w:pPr>
    </w:p>
    <w:p w:rsidR="00F914FF" w:rsidRDefault="00F914FF" w:rsidP="00F735D3">
      <w:pPr>
        <w:jc w:val="left"/>
      </w:pPr>
    </w:p>
    <w:p w:rsidR="00F914FF" w:rsidRDefault="00F914FF" w:rsidP="00F735D3">
      <w:pPr>
        <w:jc w:val="left"/>
      </w:pPr>
    </w:p>
    <w:p w:rsidR="00F914FF" w:rsidRPr="008A741C" w:rsidRDefault="00F914FF" w:rsidP="00F735D3">
      <w:pPr>
        <w:jc w:val="left"/>
        <w:rPr>
          <w:sz w:val="24"/>
          <w:szCs w:val="24"/>
        </w:rPr>
      </w:pPr>
      <w:r w:rsidRPr="008A741C">
        <w:rPr>
          <w:sz w:val="24"/>
          <w:szCs w:val="24"/>
        </w:rPr>
        <w:t>The Chairman,</w:t>
      </w:r>
    </w:p>
    <w:p w:rsidR="00F914FF" w:rsidRPr="008A741C" w:rsidRDefault="00F914FF" w:rsidP="00F735D3">
      <w:pPr>
        <w:jc w:val="left"/>
        <w:rPr>
          <w:sz w:val="24"/>
          <w:szCs w:val="24"/>
        </w:rPr>
      </w:pPr>
      <w:r w:rsidRPr="008A741C">
        <w:rPr>
          <w:sz w:val="24"/>
          <w:szCs w:val="24"/>
        </w:rPr>
        <w:t>Standing Cabinet Appointed Procurement Committee (SCAPC) of the Ministry of Ports</w:t>
      </w:r>
      <w:r w:rsidR="00013341">
        <w:rPr>
          <w:sz w:val="24"/>
          <w:szCs w:val="24"/>
        </w:rPr>
        <w:t xml:space="preserve">, </w:t>
      </w:r>
      <w:r w:rsidRPr="008A741C">
        <w:rPr>
          <w:sz w:val="24"/>
          <w:szCs w:val="24"/>
        </w:rPr>
        <w:t>Shipping</w:t>
      </w:r>
      <w:r w:rsidR="00013341">
        <w:rPr>
          <w:sz w:val="24"/>
          <w:szCs w:val="24"/>
        </w:rPr>
        <w:t xml:space="preserve"> and Aviation</w:t>
      </w:r>
      <w:r w:rsidRPr="008A741C">
        <w:rPr>
          <w:sz w:val="24"/>
          <w:szCs w:val="24"/>
        </w:rPr>
        <w:t xml:space="preserve"> of the Government of Democratic Socialist Republic of Sri Lanka,</w:t>
      </w:r>
    </w:p>
    <w:p w:rsidR="00F914FF" w:rsidRPr="008A741C" w:rsidRDefault="00F914FF" w:rsidP="00F735D3">
      <w:pPr>
        <w:jc w:val="left"/>
        <w:rPr>
          <w:sz w:val="24"/>
          <w:szCs w:val="24"/>
        </w:rPr>
      </w:pPr>
      <w:proofErr w:type="gramStart"/>
      <w:r w:rsidRPr="008A741C">
        <w:rPr>
          <w:sz w:val="24"/>
          <w:szCs w:val="24"/>
        </w:rPr>
        <w:t>for</w:t>
      </w:r>
      <w:proofErr w:type="gramEnd"/>
      <w:r w:rsidRPr="008A741C">
        <w:rPr>
          <w:sz w:val="24"/>
          <w:szCs w:val="24"/>
        </w:rPr>
        <w:t xml:space="preserve"> and on behalf of Ceylon Shipping Corporation Ltd. (CSC),</w:t>
      </w:r>
    </w:p>
    <w:p w:rsidR="00F914FF" w:rsidRPr="008A741C" w:rsidRDefault="00F914FF" w:rsidP="00F735D3">
      <w:pPr>
        <w:rPr>
          <w:sz w:val="24"/>
          <w:szCs w:val="24"/>
        </w:rPr>
      </w:pPr>
      <w:r w:rsidRPr="008A741C">
        <w:rPr>
          <w:sz w:val="24"/>
          <w:szCs w:val="24"/>
        </w:rPr>
        <w:t xml:space="preserve">Ceylon Shipping Corporation </w:t>
      </w:r>
    </w:p>
    <w:p w:rsidR="00F914FF" w:rsidRPr="008A741C" w:rsidRDefault="00F914FF" w:rsidP="00F735D3">
      <w:pPr>
        <w:rPr>
          <w:sz w:val="24"/>
          <w:szCs w:val="24"/>
        </w:rPr>
      </w:pPr>
      <w:r w:rsidRPr="008A741C">
        <w:rPr>
          <w:sz w:val="24"/>
          <w:szCs w:val="24"/>
        </w:rPr>
        <w:t xml:space="preserve">No. 27, Sir </w:t>
      </w:r>
      <w:proofErr w:type="spellStart"/>
      <w:r w:rsidRPr="008A741C">
        <w:rPr>
          <w:sz w:val="24"/>
          <w:szCs w:val="24"/>
        </w:rPr>
        <w:t>Razik</w:t>
      </w:r>
      <w:proofErr w:type="spellEnd"/>
      <w:r w:rsidR="00163B2D">
        <w:rPr>
          <w:sz w:val="24"/>
          <w:szCs w:val="24"/>
        </w:rPr>
        <w:t xml:space="preserve"> </w:t>
      </w:r>
      <w:proofErr w:type="spellStart"/>
      <w:proofErr w:type="gramStart"/>
      <w:r w:rsidRPr="008A741C">
        <w:rPr>
          <w:sz w:val="24"/>
          <w:szCs w:val="24"/>
        </w:rPr>
        <w:t>Fareed</w:t>
      </w:r>
      <w:proofErr w:type="spellEnd"/>
      <w:r w:rsidRPr="008A741C">
        <w:rPr>
          <w:sz w:val="24"/>
          <w:szCs w:val="24"/>
        </w:rPr>
        <w:t xml:space="preserve">  </w:t>
      </w:r>
      <w:proofErr w:type="spellStart"/>
      <w:r w:rsidRPr="008A741C">
        <w:rPr>
          <w:sz w:val="24"/>
          <w:szCs w:val="24"/>
        </w:rPr>
        <w:t>Mawatha</w:t>
      </w:r>
      <w:proofErr w:type="spellEnd"/>
      <w:proofErr w:type="gramEnd"/>
      <w:r w:rsidRPr="008A741C">
        <w:rPr>
          <w:sz w:val="24"/>
          <w:szCs w:val="24"/>
        </w:rPr>
        <w:t>,</w:t>
      </w:r>
    </w:p>
    <w:p w:rsidR="00814349" w:rsidRPr="008A741C" w:rsidRDefault="00F914FF" w:rsidP="00F735D3">
      <w:pPr>
        <w:rPr>
          <w:sz w:val="24"/>
          <w:szCs w:val="24"/>
        </w:rPr>
      </w:pPr>
      <w:r w:rsidRPr="008A741C">
        <w:rPr>
          <w:sz w:val="24"/>
          <w:szCs w:val="24"/>
        </w:rPr>
        <w:t>Colombo 00100, Sri Lanka</w:t>
      </w:r>
    </w:p>
    <w:p w:rsidR="00F914FF" w:rsidRPr="008A741C" w:rsidRDefault="00F914FF" w:rsidP="00F735D3">
      <w:pPr>
        <w:rPr>
          <w:sz w:val="24"/>
          <w:szCs w:val="24"/>
        </w:rPr>
      </w:pPr>
    </w:p>
    <w:p w:rsidR="00F914FF" w:rsidRPr="008A741C" w:rsidRDefault="00F914FF" w:rsidP="00F735D3">
      <w:pPr>
        <w:rPr>
          <w:sz w:val="24"/>
          <w:szCs w:val="24"/>
        </w:rPr>
      </w:pPr>
      <w:r w:rsidRPr="008A741C">
        <w:rPr>
          <w:sz w:val="24"/>
          <w:szCs w:val="24"/>
        </w:rPr>
        <w:t>Telephone: +94 11 2436819,</w:t>
      </w:r>
    </w:p>
    <w:p w:rsidR="00F914FF" w:rsidRPr="008A741C" w:rsidRDefault="00F914FF" w:rsidP="00F735D3">
      <w:pPr>
        <w:rPr>
          <w:sz w:val="24"/>
          <w:szCs w:val="24"/>
        </w:rPr>
      </w:pPr>
      <w:r w:rsidRPr="008A741C">
        <w:rPr>
          <w:sz w:val="24"/>
          <w:szCs w:val="24"/>
        </w:rPr>
        <w:t>Mobile: + 94 71 0215702</w:t>
      </w:r>
    </w:p>
    <w:p w:rsidR="00F914FF" w:rsidRPr="008A741C" w:rsidRDefault="00F914FF" w:rsidP="00F735D3">
      <w:pPr>
        <w:rPr>
          <w:sz w:val="24"/>
          <w:szCs w:val="24"/>
        </w:rPr>
      </w:pPr>
      <w:r w:rsidRPr="008A741C">
        <w:rPr>
          <w:sz w:val="24"/>
          <w:szCs w:val="24"/>
        </w:rPr>
        <w:t>Fax: +94 11 2447547</w:t>
      </w:r>
    </w:p>
    <w:p w:rsidR="00F914FF" w:rsidRPr="008A741C" w:rsidRDefault="00F914FF" w:rsidP="00F735D3">
      <w:pPr>
        <w:rPr>
          <w:sz w:val="24"/>
          <w:szCs w:val="24"/>
        </w:rPr>
      </w:pPr>
      <w:proofErr w:type="gramStart"/>
      <w:r w:rsidRPr="008A741C">
        <w:rPr>
          <w:sz w:val="24"/>
          <w:szCs w:val="24"/>
        </w:rPr>
        <w:t>email</w:t>
      </w:r>
      <w:proofErr w:type="gramEnd"/>
      <w:r w:rsidRPr="008A741C">
        <w:rPr>
          <w:sz w:val="24"/>
          <w:szCs w:val="24"/>
        </w:rPr>
        <w:t>: dantha@cscl.lk</w:t>
      </w:r>
    </w:p>
    <w:p w:rsidR="00BD77D7" w:rsidRDefault="00BD77D7" w:rsidP="00F735D3">
      <w:pPr>
        <w:jc w:val="left"/>
        <w:rPr>
          <w:rFonts w:eastAsiaTheme="majorEastAsia" w:cstheme="majorBidi"/>
          <w:b/>
          <w:sz w:val="26"/>
          <w:szCs w:val="32"/>
        </w:rPr>
      </w:pPr>
      <w:r>
        <w:br w:type="page"/>
      </w:r>
    </w:p>
    <w:p w:rsidR="00814349" w:rsidRDefault="00814349" w:rsidP="00F735D3">
      <w:pPr>
        <w:pStyle w:val="Heading1"/>
      </w:pPr>
      <w:bookmarkStart w:id="0" w:name="_Toc234894732"/>
      <w:bookmarkStart w:id="1" w:name="_Toc73800123"/>
      <w:r>
        <w:lastRenderedPageBreak/>
        <w:t xml:space="preserve">Table of </w:t>
      </w:r>
      <w:bookmarkEnd w:id="0"/>
      <w:r>
        <w:t>Content</w:t>
      </w:r>
      <w:bookmarkEnd w:id="1"/>
    </w:p>
    <w:p w:rsidR="00814349" w:rsidRDefault="00814349" w:rsidP="00F735D3">
      <w:bookmarkStart w:id="2" w:name="_Toc456754853"/>
    </w:p>
    <w:p w:rsidR="00E65671" w:rsidRDefault="00AB55DD">
      <w:pPr>
        <w:pStyle w:val="TOC1"/>
        <w:tabs>
          <w:tab w:val="right" w:leader="dot" w:pos="9019"/>
        </w:tabs>
        <w:rPr>
          <w:rFonts w:eastAsiaTheme="minorEastAsia"/>
          <w:noProof/>
        </w:rPr>
      </w:pPr>
      <w:r>
        <w:fldChar w:fldCharType="begin"/>
      </w:r>
      <w:r w:rsidR="00F051F8">
        <w:instrText xml:space="preserve"> TOC \o "1-3" \h \z \u </w:instrText>
      </w:r>
      <w:r>
        <w:fldChar w:fldCharType="separate"/>
      </w:r>
      <w:hyperlink w:anchor="_Toc73800123" w:history="1">
        <w:r w:rsidR="00E65671" w:rsidRPr="001D0459">
          <w:rPr>
            <w:rStyle w:val="Hyperlink"/>
            <w:noProof/>
          </w:rPr>
          <w:t>Table of Content</w:t>
        </w:r>
        <w:r w:rsidR="00E65671">
          <w:rPr>
            <w:noProof/>
            <w:webHidden/>
          </w:rPr>
          <w:tab/>
        </w:r>
        <w:r>
          <w:rPr>
            <w:noProof/>
            <w:webHidden/>
          </w:rPr>
          <w:fldChar w:fldCharType="begin"/>
        </w:r>
        <w:r w:rsidR="00E65671">
          <w:rPr>
            <w:noProof/>
            <w:webHidden/>
          </w:rPr>
          <w:instrText xml:space="preserve"> PAGEREF _Toc73800123 \h </w:instrText>
        </w:r>
        <w:r>
          <w:rPr>
            <w:noProof/>
            <w:webHidden/>
          </w:rPr>
        </w:r>
        <w:r>
          <w:rPr>
            <w:noProof/>
            <w:webHidden/>
          </w:rPr>
          <w:fldChar w:fldCharType="separate"/>
        </w:r>
        <w:r w:rsidR="00261778">
          <w:rPr>
            <w:noProof/>
            <w:webHidden/>
          </w:rPr>
          <w:t>2</w:t>
        </w:r>
        <w:r>
          <w:rPr>
            <w:noProof/>
            <w:webHidden/>
          </w:rPr>
          <w:fldChar w:fldCharType="end"/>
        </w:r>
      </w:hyperlink>
    </w:p>
    <w:p w:rsidR="00E65671" w:rsidRDefault="003718C3">
      <w:pPr>
        <w:pStyle w:val="TOC1"/>
        <w:tabs>
          <w:tab w:val="right" w:leader="dot" w:pos="9019"/>
        </w:tabs>
        <w:rPr>
          <w:rFonts w:eastAsiaTheme="minorEastAsia"/>
          <w:noProof/>
        </w:rPr>
      </w:pPr>
      <w:hyperlink w:anchor="_Toc73800124" w:history="1">
        <w:r w:rsidR="00E65671" w:rsidRPr="001D0459">
          <w:rPr>
            <w:rStyle w:val="Hyperlink"/>
            <w:noProof/>
          </w:rPr>
          <w:t>Abbreviations</w:t>
        </w:r>
        <w:r w:rsidR="00E65671">
          <w:rPr>
            <w:noProof/>
            <w:webHidden/>
          </w:rPr>
          <w:tab/>
        </w:r>
        <w:r w:rsidR="00AB55DD">
          <w:rPr>
            <w:noProof/>
            <w:webHidden/>
          </w:rPr>
          <w:fldChar w:fldCharType="begin"/>
        </w:r>
        <w:r w:rsidR="00E65671">
          <w:rPr>
            <w:noProof/>
            <w:webHidden/>
          </w:rPr>
          <w:instrText xml:space="preserve"> PAGEREF _Toc73800124 \h </w:instrText>
        </w:r>
        <w:r w:rsidR="00AB55DD">
          <w:rPr>
            <w:noProof/>
            <w:webHidden/>
          </w:rPr>
        </w:r>
        <w:r w:rsidR="00AB55DD">
          <w:rPr>
            <w:noProof/>
            <w:webHidden/>
          </w:rPr>
          <w:fldChar w:fldCharType="separate"/>
        </w:r>
        <w:r w:rsidR="00261778">
          <w:rPr>
            <w:noProof/>
            <w:webHidden/>
          </w:rPr>
          <w:t>4</w:t>
        </w:r>
        <w:r w:rsidR="00AB55DD">
          <w:rPr>
            <w:noProof/>
            <w:webHidden/>
          </w:rPr>
          <w:fldChar w:fldCharType="end"/>
        </w:r>
      </w:hyperlink>
    </w:p>
    <w:p w:rsidR="00E65671" w:rsidRDefault="003718C3">
      <w:pPr>
        <w:pStyle w:val="TOC1"/>
        <w:tabs>
          <w:tab w:val="right" w:leader="dot" w:pos="9019"/>
        </w:tabs>
        <w:rPr>
          <w:rFonts w:eastAsiaTheme="minorEastAsia"/>
          <w:noProof/>
        </w:rPr>
      </w:pPr>
      <w:hyperlink w:anchor="_Toc73800125" w:history="1">
        <w:r w:rsidR="00E65671" w:rsidRPr="001D0459">
          <w:rPr>
            <w:rStyle w:val="Hyperlink"/>
            <w:noProof/>
          </w:rPr>
          <w:t>Section 1: Invitation for Bids (IFB)</w:t>
        </w:r>
        <w:r w:rsidR="00E65671">
          <w:rPr>
            <w:noProof/>
            <w:webHidden/>
          </w:rPr>
          <w:tab/>
        </w:r>
        <w:r w:rsidR="00AB55DD">
          <w:rPr>
            <w:noProof/>
            <w:webHidden/>
          </w:rPr>
          <w:fldChar w:fldCharType="begin"/>
        </w:r>
        <w:r w:rsidR="00E65671">
          <w:rPr>
            <w:noProof/>
            <w:webHidden/>
          </w:rPr>
          <w:instrText xml:space="preserve"> PAGEREF _Toc73800125 \h </w:instrText>
        </w:r>
        <w:r w:rsidR="00AB55DD">
          <w:rPr>
            <w:noProof/>
            <w:webHidden/>
          </w:rPr>
        </w:r>
        <w:r w:rsidR="00AB55DD">
          <w:rPr>
            <w:noProof/>
            <w:webHidden/>
          </w:rPr>
          <w:fldChar w:fldCharType="separate"/>
        </w:r>
        <w:r w:rsidR="00261778">
          <w:rPr>
            <w:noProof/>
            <w:webHidden/>
          </w:rPr>
          <w:t>5</w:t>
        </w:r>
        <w:r w:rsidR="00AB55DD">
          <w:rPr>
            <w:noProof/>
            <w:webHidden/>
          </w:rPr>
          <w:fldChar w:fldCharType="end"/>
        </w:r>
      </w:hyperlink>
    </w:p>
    <w:p w:rsidR="00E65671" w:rsidRDefault="003718C3">
      <w:pPr>
        <w:pStyle w:val="TOC2"/>
        <w:tabs>
          <w:tab w:val="left" w:pos="660"/>
          <w:tab w:val="right" w:leader="dot" w:pos="9019"/>
        </w:tabs>
        <w:rPr>
          <w:rFonts w:eastAsiaTheme="minorEastAsia"/>
          <w:noProof/>
        </w:rPr>
      </w:pPr>
      <w:hyperlink w:anchor="_Toc73800126" w:history="1">
        <w:r w:rsidR="00E65671" w:rsidRPr="001D0459">
          <w:rPr>
            <w:rStyle w:val="Hyperlink"/>
            <w:noProof/>
          </w:rPr>
          <w:t xml:space="preserve">1. </w:t>
        </w:r>
        <w:r w:rsidR="00E65671">
          <w:rPr>
            <w:rFonts w:eastAsiaTheme="minorEastAsia"/>
            <w:noProof/>
          </w:rPr>
          <w:tab/>
        </w:r>
        <w:r w:rsidR="00E65671" w:rsidRPr="001D0459">
          <w:rPr>
            <w:rStyle w:val="Hyperlink"/>
            <w:noProof/>
          </w:rPr>
          <w:t>Introduction</w:t>
        </w:r>
        <w:r w:rsidR="00E65671">
          <w:rPr>
            <w:noProof/>
            <w:webHidden/>
          </w:rPr>
          <w:tab/>
        </w:r>
        <w:r w:rsidR="00AB55DD">
          <w:rPr>
            <w:noProof/>
            <w:webHidden/>
          </w:rPr>
          <w:fldChar w:fldCharType="begin"/>
        </w:r>
        <w:r w:rsidR="00E65671">
          <w:rPr>
            <w:noProof/>
            <w:webHidden/>
          </w:rPr>
          <w:instrText xml:space="preserve"> PAGEREF _Toc73800126 \h </w:instrText>
        </w:r>
        <w:r w:rsidR="00AB55DD">
          <w:rPr>
            <w:noProof/>
            <w:webHidden/>
          </w:rPr>
        </w:r>
        <w:r w:rsidR="00AB55DD">
          <w:rPr>
            <w:noProof/>
            <w:webHidden/>
          </w:rPr>
          <w:fldChar w:fldCharType="separate"/>
        </w:r>
        <w:r w:rsidR="00261778">
          <w:rPr>
            <w:noProof/>
            <w:webHidden/>
          </w:rPr>
          <w:t>5</w:t>
        </w:r>
        <w:r w:rsidR="00AB55DD">
          <w:rPr>
            <w:noProof/>
            <w:webHidden/>
          </w:rPr>
          <w:fldChar w:fldCharType="end"/>
        </w:r>
      </w:hyperlink>
    </w:p>
    <w:p w:rsidR="00E65671" w:rsidRDefault="003718C3">
      <w:pPr>
        <w:pStyle w:val="TOC2"/>
        <w:tabs>
          <w:tab w:val="left" w:pos="660"/>
          <w:tab w:val="right" w:leader="dot" w:pos="9019"/>
        </w:tabs>
        <w:rPr>
          <w:rFonts w:eastAsiaTheme="minorEastAsia"/>
          <w:noProof/>
        </w:rPr>
      </w:pPr>
      <w:hyperlink w:anchor="_Toc73800127" w:history="1">
        <w:r w:rsidR="00E65671" w:rsidRPr="001D0459">
          <w:rPr>
            <w:rStyle w:val="Hyperlink"/>
            <w:noProof/>
          </w:rPr>
          <w:t>2.</w:t>
        </w:r>
        <w:r w:rsidR="00E65671">
          <w:rPr>
            <w:rFonts w:eastAsiaTheme="minorEastAsia"/>
            <w:noProof/>
          </w:rPr>
          <w:tab/>
        </w:r>
        <w:r w:rsidR="00E65671" w:rsidRPr="001D0459">
          <w:rPr>
            <w:rStyle w:val="Hyperlink"/>
            <w:noProof/>
          </w:rPr>
          <w:t>Invitation</w:t>
        </w:r>
        <w:r w:rsidR="00E65671">
          <w:rPr>
            <w:noProof/>
            <w:webHidden/>
          </w:rPr>
          <w:tab/>
        </w:r>
        <w:r w:rsidR="00AB55DD">
          <w:rPr>
            <w:noProof/>
            <w:webHidden/>
          </w:rPr>
          <w:fldChar w:fldCharType="begin"/>
        </w:r>
        <w:r w:rsidR="00E65671">
          <w:rPr>
            <w:noProof/>
            <w:webHidden/>
          </w:rPr>
          <w:instrText xml:space="preserve"> PAGEREF _Toc73800127 \h </w:instrText>
        </w:r>
        <w:r w:rsidR="00AB55DD">
          <w:rPr>
            <w:noProof/>
            <w:webHidden/>
          </w:rPr>
        </w:r>
        <w:r w:rsidR="00AB55DD">
          <w:rPr>
            <w:noProof/>
            <w:webHidden/>
          </w:rPr>
          <w:fldChar w:fldCharType="separate"/>
        </w:r>
        <w:r w:rsidR="00261778">
          <w:rPr>
            <w:noProof/>
            <w:webHidden/>
          </w:rPr>
          <w:t>5</w:t>
        </w:r>
        <w:r w:rsidR="00AB55DD">
          <w:rPr>
            <w:noProof/>
            <w:webHidden/>
          </w:rPr>
          <w:fldChar w:fldCharType="end"/>
        </w:r>
      </w:hyperlink>
    </w:p>
    <w:p w:rsidR="00E65671" w:rsidRDefault="003718C3">
      <w:pPr>
        <w:pStyle w:val="TOC2"/>
        <w:tabs>
          <w:tab w:val="left" w:pos="660"/>
          <w:tab w:val="right" w:leader="dot" w:pos="9019"/>
        </w:tabs>
        <w:rPr>
          <w:rFonts w:eastAsiaTheme="minorEastAsia"/>
          <w:noProof/>
        </w:rPr>
      </w:pPr>
      <w:hyperlink w:anchor="_Toc73800128" w:history="1">
        <w:r w:rsidR="00E65671" w:rsidRPr="001D0459">
          <w:rPr>
            <w:rStyle w:val="Hyperlink"/>
            <w:noProof/>
          </w:rPr>
          <w:t>3.</w:t>
        </w:r>
        <w:r w:rsidR="00E65671">
          <w:rPr>
            <w:rFonts w:eastAsiaTheme="minorEastAsia"/>
            <w:noProof/>
          </w:rPr>
          <w:tab/>
        </w:r>
        <w:r w:rsidR="00E65671" w:rsidRPr="001D0459">
          <w:rPr>
            <w:rStyle w:val="Hyperlink"/>
            <w:noProof/>
          </w:rPr>
          <w:t>Bid documents</w:t>
        </w:r>
        <w:r w:rsidR="00E65671">
          <w:rPr>
            <w:noProof/>
            <w:webHidden/>
          </w:rPr>
          <w:tab/>
        </w:r>
        <w:r w:rsidR="00AB55DD">
          <w:rPr>
            <w:noProof/>
            <w:webHidden/>
          </w:rPr>
          <w:fldChar w:fldCharType="begin"/>
        </w:r>
        <w:r w:rsidR="00E65671">
          <w:rPr>
            <w:noProof/>
            <w:webHidden/>
          </w:rPr>
          <w:instrText xml:space="preserve"> PAGEREF _Toc73800128 \h </w:instrText>
        </w:r>
        <w:r w:rsidR="00AB55DD">
          <w:rPr>
            <w:noProof/>
            <w:webHidden/>
          </w:rPr>
        </w:r>
        <w:r w:rsidR="00AB55DD">
          <w:rPr>
            <w:noProof/>
            <w:webHidden/>
          </w:rPr>
          <w:fldChar w:fldCharType="separate"/>
        </w:r>
        <w:r w:rsidR="00261778">
          <w:rPr>
            <w:noProof/>
            <w:webHidden/>
          </w:rPr>
          <w:t>5</w:t>
        </w:r>
        <w:r w:rsidR="00AB55DD">
          <w:rPr>
            <w:noProof/>
            <w:webHidden/>
          </w:rPr>
          <w:fldChar w:fldCharType="end"/>
        </w:r>
      </w:hyperlink>
    </w:p>
    <w:p w:rsidR="00E65671" w:rsidRDefault="003718C3">
      <w:pPr>
        <w:pStyle w:val="TOC2"/>
        <w:tabs>
          <w:tab w:val="left" w:pos="660"/>
          <w:tab w:val="right" w:leader="dot" w:pos="9019"/>
        </w:tabs>
        <w:rPr>
          <w:rFonts w:eastAsiaTheme="minorEastAsia"/>
          <w:noProof/>
        </w:rPr>
      </w:pPr>
      <w:hyperlink w:anchor="_Toc73800129" w:history="1">
        <w:r w:rsidR="00E65671" w:rsidRPr="001D0459">
          <w:rPr>
            <w:rStyle w:val="Hyperlink"/>
            <w:noProof/>
          </w:rPr>
          <w:t>4.</w:t>
        </w:r>
        <w:r w:rsidR="00E65671">
          <w:rPr>
            <w:rFonts w:eastAsiaTheme="minorEastAsia"/>
            <w:noProof/>
          </w:rPr>
          <w:tab/>
        </w:r>
        <w:r w:rsidR="00E65671" w:rsidRPr="001D0459">
          <w:rPr>
            <w:rStyle w:val="Hyperlink"/>
            <w:noProof/>
          </w:rPr>
          <w:t>Submission of Bids</w:t>
        </w:r>
        <w:r w:rsidR="00E65671">
          <w:rPr>
            <w:noProof/>
            <w:webHidden/>
          </w:rPr>
          <w:tab/>
        </w:r>
        <w:r w:rsidR="00AB55DD">
          <w:rPr>
            <w:noProof/>
            <w:webHidden/>
          </w:rPr>
          <w:fldChar w:fldCharType="begin"/>
        </w:r>
        <w:r w:rsidR="00E65671">
          <w:rPr>
            <w:noProof/>
            <w:webHidden/>
          </w:rPr>
          <w:instrText xml:space="preserve"> PAGEREF _Toc73800129 \h </w:instrText>
        </w:r>
        <w:r w:rsidR="00AB55DD">
          <w:rPr>
            <w:noProof/>
            <w:webHidden/>
          </w:rPr>
        </w:r>
        <w:r w:rsidR="00AB55DD">
          <w:rPr>
            <w:noProof/>
            <w:webHidden/>
          </w:rPr>
          <w:fldChar w:fldCharType="separate"/>
        </w:r>
        <w:r w:rsidR="00261778">
          <w:rPr>
            <w:noProof/>
            <w:webHidden/>
          </w:rPr>
          <w:t>5</w:t>
        </w:r>
        <w:r w:rsidR="00AB55DD">
          <w:rPr>
            <w:noProof/>
            <w:webHidden/>
          </w:rPr>
          <w:fldChar w:fldCharType="end"/>
        </w:r>
      </w:hyperlink>
    </w:p>
    <w:p w:rsidR="00E65671" w:rsidRDefault="003718C3">
      <w:pPr>
        <w:pStyle w:val="TOC3"/>
        <w:tabs>
          <w:tab w:val="left" w:pos="1100"/>
          <w:tab w:val="right" w:leader="dot" w:pos="9019"/>
        </w:tabs>
        <w:rPr>
          <w:rFonts w:eastAsiaTheme="minorEastAsia"/>
          <w:noProof/>
        </w:rPr>
      </w:pPr>
      <w:hyperlink w:anchor="_Toc73800130" w:history="1">
        <w:r w:rsidR="00E65671" w:rsidRPr="001D0459">
          <w:rPr>
            <w:rStyle w:val="Hyperlink"/>
            <w:noProof/>
          </w:rPr>
          <w:t>4.1</w:t>
        </w:r>
        <w:r w:rsidR="00E65671">
          <w:rPr>
            <w:rFonts w:eastAsiaTheme="minorEastAsia"/>
            <w:noProof/>
          </w:rPr>
          <w:tab/>
        </w:r>
        <w:r w:rsidR="00E65671" w:rsidRPr="001D0459">
          <w:rPr>
            <w:rStyle w:val="Hyperlink"/>
            <w:noProof/>
          </w:rPr>
          <w:t>Dead line for submission of bids</w:t>
        </w:r>
        <w:r w:rsidR="00E65671">
          <w:rPr>
            <w:noProof/>
            <w:webHidden/>
          </w:rPr>
          <w:tab/>
        </w:r>
        <w:r w:rsidR="00AB55DD">
          <w:rPr>
            <w:noProof/>
            <w:webHidden/>
          </w:rPr>
          <w:fldChar w:fldCharType="begin"/>
        </w:r>
        <w:r w:rsidR="00E65671">
          <w:rPr>
            <w:noProof/>
            <w:webHidden/>
          </w:rPr>
          <w:instrText xml:space="preserve"> PAGEREF _Toc73800130 \h </w:instrText>
        </w:r>
        <w:r w:rsidR="00AB55DD">
          <w:rPr>
            <w:noProof/>
            <w:webHidden/>
          </w:rPr>
        </w:r>
        <w:r w:rsidR="00AB55DD">
          <w:rPr>
            <w:noProof/>
            <w:webHidden/>
          </w:rPr>
          <w:fldChar w:fldCharType="separate"/>
        </w:r>
        <w:r w:rsidR="00261778">
          <w:rPr>
            <w:noProof/>
            <w:webHidden/>
          </w:rPr>
          <w:t>6</w:t>
        </w:r>
        <w:r w:rsidR="00AB55DD">
          <w:rPr>
            <w:noProof/>
            <w:webHidden/>
          </w:rPr>
          <w:fldChar w:fldCharType="end"/>
        </w:r>
      </w:hyperlink>
    </w:p>
    <w:p w:rsidR="00E65671" w:rsidRDefault="003718C3">
      <w:pPr>
        <w:pStyle w:val="TOC2"/>
        <w:tabs>
          <w:tab w:val="left" w:pos="660"/>
          <w:tab w:val="right" w:leader="dot" w:pos="9019"/>
        </w:tabs>
        <w:rPr>
          <w:rFonts w:eastAsiaTheme="minorEastAsia"/>
          <w:noProof/>
        </w:rPr>
      </w:pPr>
      <w:hyperlink w:anchor="_Toc73800131" w:history="1">
        <w:r w:rsidR="00E65671" w:rsidRPr="001D0459">
          <w:rPr>
            <w:rStyle w:val="Hyperlink"/>
            <w:noProof/>
          </w:rPr>
          <w:t>5.</w:t>
        </w:r>
        <w:r w:rsidR="00E65671">
          <w:rPr>
            <w:rFonts w:eastAsiaTheme="minorEastAsia"/>
            <w:noProof/>
          </w:rPr>
          <w:tab/>
        </w:r>
        <w:r w:rsidR="00E65671" w:rsidRPr="001D0459">
          <w:rPr>
            <w:rStyle w:val="Hyperlink"/>
            <w:noProof/>
          </w:rPr>
          <w:t>Late Bids</w:t>
        </w:r>
        <w:r w:rsidR="00E65671">
          <w:rPr>
            <w:noProof/>
            <w:webHidden/>
          </w:rPr>
          <w:tab/>
        </w:r>
        <w:r w:rsidR="00AB55DD">
          <w:rPr>
            <w:noProof/>
            <w:webHidden/>
          </w:rPr>
          <w:fldChar w:fldCharType="begin"/>
        </w:r>
        <w:r w:rsidR="00E65671">
          <w:rPr>
            <w:noProof/>
            <w:webHidden/>
          </w:rPr>
          <w:instrText xml:space="preserve"> PAGEREF _Toc73800131 \h </w:instrText>
        </w:r>
        <w:r w:rsidR="00AB55DD">
          <w:rPr>
            <w:noProof/>
            <w:webHidden/>
          </w:rPr>
        </w:r>
        <w:r w:rsidR="00AB55DD">
          <w:rPr>
            <w:noProof/>
            <w:webHidden/>
          </w:rPr>
          <w:fldChar w:fldCharType="separate"/>
        </w:r>
        <w:r w:rsidR="00261778">
          <w:rPr>
            <w:noProof/>
            <w:webHidden/>
          </w:rPr>
          <w:t>6</w:t>
        </w:r>
        <w:r w:rsidR="00AB55DD">
          <w:rPr>
            <w:noProof/>
            <w:webHidden/>
          </w:rPr>
          <w:fldChar w:fldCharType="end"/>
        </w:r>
      </w:hyperlink>
    </w:p>
    <w:p w:rsidR="00E65671" w:rsidRDefault="003718C3">
      <w:pPr>
        <w:pStyle w:val="TOC2"/>
        <w:tabs>
          <w:tab w:val="left" w:pos="660"/>
          <w:tab w:val="right" w:leader="dot" w:pos="9019"/>
        </w:tabs>
        <w:rPr>
          <w:rFonts w:eastAsiaTheme="minorEastAsia"/>
          <w:noProof/>
        </w:rPr>
      </w:pPr>
      <w:hyperlink w:anchor="_Toc73800132" w:history="1">
        <w:r w:rsidR="00E65671" w:rsidRPr="001D0459">
          <w:rPr>
            <w:rStyle w:val="Hyperlink"/>
            <w:noProof/>
          </w:rPr>
          <w:t>6.</w:t>
        </w:r>
        <w:r w:rsidR="00E65671">
          <w:rPr>
            <w:rFonts w:eastAsiaTheme="minorEastAsia"/>
            <w:noProof/>
          </w:rPr>
          <w:tab/>
        </w:r>
        <w:r w:rsidR="00E65671" w:rsidRPr="001D0459">
          <w:rPr>
            <w:rStyle w:val="Hyperlink"/>
            <w:noProof/>
          </w:rPr>
          <w:t>Bid Security</w:t>
        </w:r>
        <w:r w:rsidR="00E65671">
          <w:rPr>
            <w:noProof/>
            <w:webHidden/>
          </w:rPr>
          <w:tab/>
        </w:r>
        <w:r w:rsidR="00AB55DD">
          <w:rPr>
            <w:noProof/>
            <w:webHidden/>
          </w:rPr>
          <w:fldChar w:fldCharType="begin"/>
        </w:r>
        <w:r w:rsidR="00E65671">
          <w:rPr>
            <w:noProof/>
            <w:webHidden/>
          </w:rPr>
          <w:instrText xml:space="preserve"> PAGEREF _Toc73800132 \h </w:instrText>
        </w:r>
        <w:r w:rsidR="00AB55DD">
          <w:rPr>
            <w:noProof/>
            <w:webHidden/>
          </w:rPr>
        </w:r>
        <w:r w:rsidR="00AB55DD">
          <w:rPr>
            <w:noProof/>
            <w:webHidden/>
          </w:rPr>
          <w:fldChar w:fldCharType="separate"/>
        </w:r>
        <w:r w:rsidR="00261778">
          <w:rPr>
            <w:noProof/>
            <w:webHidden/>
          </w:rPr>
          <w:t>6</w:t>
        </w:r>
        <w:r w:rsidR="00AB55DD">
          <w:rPr>
            <w:noProof/>
            <w:webHidden/>
          </w:rPr>
          <w:fldChar w:fldCharType="end"/>
        </w:r>
      </w:hyperlink>
    </w:p>
    <w:p w:rsidR="00E65671" w:rsidRDefault="003718C3">
      <w:pPr>
        <w:pStyle w:val="TOC2"/>
        <w:tabs>
          <w:tab w:val="left" w:pos="660"/>
          <w:tab w:val="right" w:leader="dot" w:pos="9019"/>
        </w:tabs>
        <w:rPr>
          <w:rFonts w:eastAsiaTheme="minorEastAsia"/>
          <w:noProof/>
        </w:rPr>
      </w:pPr>
      <w:hyperlink w:anchor="_Toc73800133" w:history="1">
        <w:r w:rsidR="00E65671" w:rsidRPr="001D0459">
          <w:rPr>
            <w:rStyle w:val="Hyperlink"/>
            <w:noProof/>
          </w:rPr>
          <w:t>7.</w:t>
        </w:r>
        <w:r w:rsidR="00E65671">
          <w:rPr>
            <w:rFonts w:eastAsiaTheme="minorEastAsia"/>
            <w:noProof/>
          </w:rPr>
          <w:tab/>
        </w:r>
        <w:r w:rsidR="00E65671" w:rsidRPr="001D0459">
          <w:rPr>
            <w:rStyle w:val="Hyperlink"/>
            <w:noProof/>
          </w:rPr>
          <w:t>Bid Opening</w:t>
        </w:r>
        <w:r w:rsidR="00E65671">
          <w:rPr>
            <w:noProof/>
            <w:webHidden/>
          </w:rPr>
          <w:tab/>
        </w:r>
        <w:r w:rsidR="00AB55DD">
          <w:rPr>
            <w:noProof/>
            <w:webHidden/>
          </w:rPr>
          <w:fldChar w:fldCharType="begin"/>
        </w:r>
        <w:r w:rsidR="00E65671">
          <w:rPr>
            <w:noProof/>
            <w:webHidden/>
          </w:rPr>
          <w:instrText xml:space="preserve"> PAGEREF _Toc73800133 \h </w:instrText>
        </w:r>
        <w:r w:rsidR="00AB55DD">
          <w:rPr>
            <w:noProof/>
            <w:webHidden/>
          </w:rPr>
        </w:r>
        <w:r w:rsidR="00AB55DD">
          <w:rPr>
            <w:noProof/>
            <w:webHidden/>
          </w:rPr>
          <w:fldChar w:fldCharType="separate"/>
        </w:r>
        <w:r w:rsidR="00261778">
          <w:rPr>
            <w:noProof/>
            <w:webHidden/>
          </w:rPr>
          <w:t>6</w:t>
        </w:r>
        <w:r w:rsidR="00AB55DD">
          <w:rPr>
            <w:noProof/>
            <w:webHidden/>
          </w:rPr>
          <w:fldChar w:fldCharType="end"/>
        </w:r>
      </w:hyperlink>
    </w:p>
    <w:p w:rsidR="00E65671" w:rsidRDefault="003718C3">
      <w:pPr>
        <w:pStyle w:val="TOC2"/>
        <w:tabs>
          <w:tab w:val="left" w:pos="660"/>
          <w:tab w:val="right" w:leader="dot" w:pos="9019"/>
        </w:tabs>
        <w:rPr>
          <w:rFonts w:eastAsiaTheme="minorEastAsia"/>
          <w:noProof/>
        </w:rPr>
      </w:pPr>
      <w:hyperlink w:anchor="_Toc73800134" w:history="1">
        <w:r w:rsidR="00E65671" w:rsidRPr="001D0459">
          <w:rPr>
            <w:rStyle w:val="Hyperlink"/>
            <w:noProof/>
          </w:rPr>
          <w:t>8.</w:t>
        </w:r>
        <w:r w:rsidR="00E65671">
          <w:rPr>
            <w:rFonts w:eastAsiaTheme="minorEastAsia"/>
            <w:noProof/>
          </w:rPr>
          <w:tab/>
        </w:r>
        <w:r w:rsidR="00E65671" w:rsidRPr="001D0459">
          <w:rPr>
            <w:rStyle w:val="Hyperlink"/>
            <w:noProof/>
          </w:rPr>
          <w:t>Bidding Procedure</w:t>
        </w:r>
        <w:r w:rsidR="00E65671">
          <w:rPr>
            <w:noProof/>
            <w:webHidden/>
          </w:rPr>
          <w:tab/>
        </w:r>
        <w:r w:rsidR="00AB55DD">
          <w:rPr>
            <w:noProof/>
            <w:webHidden/>
          </w:rPr>
          <w:fldChar w:fldCharType="begin"/>
        </w:r>
        <w:r w:rsidR="00E65671">
          <w:rPr>
            <w:noProof/>
            <w:webHidden/>
          </w:rPr>
          <w:instrText xml:space="preserve"> PAGEREF _Toc73800134 \h </w:instrText>
        </w:r>
        <w:r w:rsidR="00AB55DD">
          <w:rPr>
            <w:noProof/>
            <w:webHidden/>
          </w:rPr>
        </w:r>
        <w:r w:rsidR="00AB55DD">
          <w:rPr>
            <w:noProof/>
            <w:webHidden/>
          </w:rPr>
          <w:fldChar w:fldCharType="separate"/>
        </w:r>
        <w:r w:rsidR="00261778">
          <w:rPr>
            <w:noProof/>
            <w:webHidden/>
          </w:rPr>
          <w:t>6</w:t>
        </w:r>
        <w:r w:rsidR="00AB55DD">
          <w:rPr>
            <w:noProof/>
            <w:webHidden/>
          </w:rPr>
          <w:fldChar w:fldCharType="end"/>
        </w:r>
      </w:hyperlink>
    </w:p>
    <w:p w:rsidR="00E65671" w:rsidRDefault="003718C3">
      <w:pPr>
        <w:pStyle w:val="TOC1"/>
        <w:tabs>
          <w:tab w:val="right" w:leader="dot" w:pos="9019"/>
        </w:tabs>
        <w:rPr>
          <w:rFonts w:eastAsiaTheme="minorEastAsia"/>
          <w:noProof/>
        </w:rPr>
      </w:pPr>
      <w:hyperlink w:anchor="_Toc73800135" w:history="1">
        <w:r w:rsidR="00E65671" w:rsidRPr="001D0459">
          <w:rPr>
            <w:rStyle w:val="Hyperlink"/>
            <w:noProof/>
          </w:rPr>
          <w:t>Section 2: Instructions to Bidders (ITB)</w:t>
        </w:r>
        <w:r w:rsidR="00E65671">
          <w:rPr>
            <w:noProof/>
            <w:webHidden/>
          </w:rPr>
          <w:tab/>
        </w:r>
        <w:r w:rsidR="00AB55DD">
          <w:rPr>
            <w:noProof/>
            <w:webHidden/>
          </w:rPr>
          <w:fldChar w:fldCharType="begin"/>
        </w:r>
        <w:r w:rsidR="00E65671">
          <w:rPr>
            <w:noProof/>
            <w:webHidden/>
          </w:rPr>
          <w:instrText xml:space="preserve"> PAGEREF _Toc73800135 \h </w:instrText>
        </w:r>
        <w:r w:rsidR="00AB55DD">
          <w:rPr>
            <w:noProof/>
            <w:webHidden/>
          </w:rPr>
        </w:r>
        <w:r w:rsidR="00AB55DD">
          <w:rPr>
            <w:noProof/>
            <w:webHidden/>
          </w:rPr>
          <w:fldChar w:fldCharType="separate"/>
        </w:r>
        <w:r w:rsidR="00261778">
          <w:rPr>
            <w:noProof/>
            <w:webHidden/>
          </w:rPr>
          <w:t>7</w:t>
        </w:r>
        <w:r w:rsidR="00AB55DD">
          <w:rPr>
            <w:noProof/>
            <w:webHidden/>
          </w:rPr>
          <w:fldChar w:fldCharType="end"/>
        </w:r>
      </w:hyperlink>
    </w:p>
    <w:p w:rsidR="00E65671" w:rsidRDefault="003718C3">
      <w:pPr>
        <w:pStyle w:val="TOC2"/>
        <w:tabs>
          <w:tab w:val="left" w:pos="660"/>
          <w:tab w:val="right" w:leader="dot" w:pos="9019"/>
        </w:tabs>
        <w:rPr>
          <w:rFonts w:eastAsiaTheme="minorEastAsia"/>
          <w:noProof/>
        </w:rPr>
      </w:pPr>
      <w:hyperlink w:anchor="_Toc73800136" w:history="1">
        <w:r w:rsidR="00E65671" w:rsidRPr="001D0459">
          <w:rPr>
            <w:rStyle w:val="Hyperlink"/>
            <w:noProof/>
          </w:rPr>
          <w:t>1.</w:t>
        </w:r>
        <w:r w:rsidR="00E65671">
          <w:rPr>
            <w:rFonts w:eastAsiaTheme="minorEastAsia"/>
            <w:noProof/>
          </w:rPr>
          <w:tab/>
        </w:r>
        <w:r w:rsidR="00E65671" w:rsidRPr="001D0459">
          <w:rPr>
            <w:rStyle w:val="Hyperlink"/>
            <w:noProof/>
          </w:rPr>
          <w:t>Introduction</w:t>
        </w:r>
        <w:r w:rsidR="00E65671">
          <w:rPr>
            <w:noProof/>
            <w:webHidden/>
          </w:rPr>
          <w:tab/>
        </w:r>
        <w:r w:rsidR="00AB55DD">
          <w:rPr>
            <w:noProof/>
            <w:webHidden/>
          </w:rPr>
          <w:fldChar w:fldCharType="begin"/>
        </w:r>
        <w:r w:rsidR="00E65671">
          <w:rPr>
            <w:noProof/>
            <w:webHidden/>
          </w:rPr>
          <w:instrText xml:space="preserve"> PAGEREF _Toc73800136 \h </w:instrText>
        </w:r>
        <w:r w:rsidR="00AB55DD">
          <w:rPr>
            <w:noProof/>
            <w:webHidden/>
          </w:rPr>
        </w:r>
        <w:r w:rsidR="00AB55DD">
          <w:rPr>
            <w:noProof/>
            <w:webHidden/>
          </w:rPr>
          <w:fldChar w:fldCharType="separate"/>
        </w:r>
        <w:r w:rsidR="00261778">
          <w:rPr>
            <w:noProof/>
            <w:webHidden/>
          </w:rPr>
          <w:t>7</w:t>
        </w:r>
        <w:r w:rsidR="00AB55DD">
          <w:rPr>
            <w:noProof/>
            <w:webHidden/>
          </w:rPr>
          <w:fldChar w:fldCharType="end"/>
        </w:r>
      </w:hyperlink>
    </w:p>
    <w:p w:rsidR="00E65671" w:rsidRDefault="003718C3">
      <w:pPr>
        <w:pStyle w:val="TOC3"/>
        <w:tabs>
          <w:tab w:val="left" w:pos="1100"/>
          <w:tab w:val="right" w:leader="dot" w:pos="9019"/>
        </w:tabs>
        <w:rPr>
          <w:rFonts w:eastAsiaTheme="minorEastAsia"/>
          <w:noProof/>
        </w:rPr>
      </w:pPr>
      <w:hyperlink w:anchor="_Toc73800137" w:history="1">
        <w:r w:rsidR="00E65671" w:rsidRPr="001D0459">
          <w:rPr>
            <w:rStyle w:val="Hyperlink"/>
            <w:noProof/>
          </w:rPr>
          <w:t>1.1</w:t>
        </w:r>
        <w:r w:rsidR="00E65671">
          <w:rPr>
            <w:rFonts w:eastAsiaTheme="minorEastAsia"/>
            <w:noProof/>
          </w:rPr>
          <w:tab/>
        </w:r>
        <w:r w:rsidR="00E65671" w:rsidRPr="001D0459">
          <w:rPr>
            <w:rStyle w:val="Hyperlink"/>
            <w:noProof/>
          </w:rPr>
          <w:t>Lakvijaya Power Plant</w:t>
        </w:r>
        <w:r w:rsidR="00E65671">
          <w:rPr>
            <w:noProof/>
            <w:webHidden/>
          </w:rPr>
          <w:tab/>
        </w:r>
        <w:r w:rsidR="00AB55DD">
          <w:rPr>
            <w:noProof/>
            <w:webHidden/>
          </w:rPr>
          <w:fldChar w:fldCharType="begin"/>
        </w:r>
        <w:r w:rsidR="00E65671">
          <w:rPr>
            <w:noProof/>
            <w:webHidden/>
          </w:rPr>
          <w:instrText xml:space="preserve"> PAGEREF _Toc73800137 \h </w:instrText>
        </w:r>
        <w:r w:rsidR="00AB55DD">
          <w:rPr>
            <w:noProof/>
            <w:webHidden/>
          </w:rPr>
        </w:r>
        <w:r w:rsidR="00AB55DD">
          <w:rPr>
            <w:noProof/>
            <w:webHidden/>
          </w:rPr>
          <w:fldChar w:fldCharType="separate"/>
        </w:r>
        <w:r w:rsidR="00261778">
          <w:rPr>
            <w:noProof/>
            <w:webHidden/>
          </w:rPr>
          <w:t>7</w:t>
        </w:r>
        <w:r w:rsidR="00AB55DD">
          <w:rPr>
            <w:noProof/>
            <w:webHidden/>
          </w:rPr>
          <w:fldChar w:fldCharType="end"/>
        </w:r>
      </w:hyperlink>
    </w:p>
    <w:p w:rsidR="00E65671" w:rsidRDefault="003718C3">
      <w:pPr>
        <w:pStyle w:val="TOC3"/>
        <w:tabs>
          <w:tab w:val="left" w:pos="1100"/>
          <w:tab w:val="right" w:leader="dot" w:pos="9019"/>
        </w:tabs>
        <w:rPr>
          <w:rFonts w:eastAsiaTheme="minorEastAsia"/>
          <w:noProof/>
        </w:rPr>
      </w:pPr>
      <w:hyperlink w:anchor="_Toc73800138" w:history="1">
        <w:r w:rsidR="00E65671" w:rsidRPr="001D0459">
          <w:rPr>
            <w:rStyle w:val="Hyperlink"/>
            <w:noProof/>
          </w:rPr>
          <w:t>1.2</w:t>
        </w:r>
        <w:r w:rsidR="00E65671">
          <w:rPr>
            <w:rFonts w:eastAsiaTheme="minorEastAsia"/>
            <w:noProof/>
          </w:rPr>
          <w:tab/>
        </w:r>
        <w:r w:rsidR="00E65671" w:rsidRPr="001D0459">
          <w:rPr>
            <w:rStyle w:val="Hyperlink"/>
            <w:noProof/>
          </w:rPr>
          <w:t>Coal Unloading Jetty of the LVPP</w:t>
        </w:r>
        <w:r w:rsidR="00E65671">
          <w:rPr>
            <w:noProof/>
            <w:webHidden/>
          </w:rPr>
          <w:tab/>
        </w:r>
        <w:r w:rsidR="00AB55DD">
          <w:rPr>
            <w:noProof/>
            <w:webHidden/>
          </w:rPr>
          <w:fldChar w:fldCharType="begin"/>
        </w:r>
        <w:r w:rsidR="00E65671">
          <w:rPr>
            <w:noProof/>
            <w:webHidden/>
          </w:rPr>
          <w:instrText xml:space="preserve"> PAGEREF _Toc73800138 \h </w:instrText>
        </w:r>
        <w:r w:rsidR="00AB55DD">
          <w:rPr>
            <w:noProof/>
            <w:webHidden/>
          </w:rPr>
        </w:r>
        <w:r w:rsidR="00AB55DD">
          <w:rPr>
            <w:noProof/>
            <w:webHidden/>
          </w:rPr>
          <w:fldChar w:fldCharType="separate"/>
        </w:r>
        <w:r w:rsidR="00261778">
          <w:rPr>
            <w:noProof/>
            <w:webHidden/>
          </w:rPr>
          <w:t>7</w:t>
        </w:r>
        <w:r w:rsidR="00AB55DD">
          <w:rPr>
            <w:noProof/>
            <w:webHidden/>
          </w:rPr>
          <w:fldChar w:fldCharType="end"/>
        </w:r>
      </w:hyperlink>
    </w:p>
    <w:p w:rsidR="00E65671" w:rsidRDefault="003718C3">
      <w:pPr>
        <w:pStyle w:val="TOC3"/>
        <w:tabs>
          <w:tab w:val="left" w:pos="1100"/>
          <w:tab w:val="right" w:leader="dot" w:pos="9019"/>
        </w:tabs>
        <w:rPr>
          <w:rFonts w:eastAsiaTheme="minorEastAsia"/>
          <w:noProof/>
        </w:rPr>
      </w:pPr>
      <w:hyperlink w:anchor="_Toc73800139" w:history="1">
        <w:r w:rsidR="00E65671" w:rsidRPr="001D0459">
          <w:rPr>
            <w:rStyle w:val="Hyperlink"/>
            <w:noProof/>
          </w:rPr>
          <w:t>1.3</w:t>
        </w:r>
        <w:r w:rsidR="00E65671">
          <w:rPr>
            <w:rFonts w:eastAsiaTheme="minorEastAsia"/>
            <w:noProof/>
          </w:rPr>
          <w:tab/>
        </w:r>
        <w:r w:rsidR="00E65671" w:rsidRPr="001D0459">
          <w:rPr>
            <w:rStyle w:val="Hyperlink"/>
            <w:noProof/>
          </w:rPr>
          <w:t>Lightering Operation</w:t>
        </w:r>
        <w:r w:rsidR="00E65671">
          <w:rPr>
            <w:noProof/>
            <w:webHidden/>
          </w:rPr>
          <w:tab/>
        </w:r>
        <w:r w:rsidR="00AB55DD">
          <w:rPr>
            <w:noProof/>
            <w:webHidden/>
          </w:rPr>
          <w:fldChar w:fldCharType="begin"/>
        </w:r>
        <w:r w:rsidR="00E65671">
          <w:rPr>
            <w:noProof/>
            <w:webHidden/>
          </w:rPr>
          <w:instrText xml:space="preserve"> PAGEREF _Toc73800139 \h </w:instrText>
        </w:r>
        <w:r w:rsidR="00AB55DD">
          <w:rPr>
            <w:noProof/>
            <w:webHidden/>
          </w:rPr>
        </w:r>
        <w:r w:rsidR="00AB55DD">
          <w:rPr>
            <w:noProof/>
            <w:webHidden/>
          </w:rPr>
          <w:fldChar w:fldCharType="separate"/>
        </w:r>
        <w:r w:rsidR="00261778">
          <w:rPr>
            <w:noProof/>
            <w:webHidden/>
          </w:rPr>
          <w:t>7</w:t>
        </w:r>
        <w:r w:rsidR="00AB55DD">
          <w:rPr>
            <w:noProof/>
            <w:webHidden/>
          </w:rPr>
          <w:fldChar w:fldCharType="end"/>
        </w:r>
      </w:hyperlink>
    </w:p>
    <w:p w:rsidR="00E65671" w:rsidRDefault="003718C3">
      <w:pPr>
        <w:pStyle w:val="TOC3"/>
        <w:tabs>
          <w:tab w:val="left" w:pos="1100"/>
          <w:tab w:val="right" w:leader="dot" w:pos="9019"/>
        </w:tabs>
        <w:rPr>
          <w:rFonts w:eastAsiaTheme="minorEastAsia"/>
          <w:noProof/>
        </w:rPr>
      </w:pPr>
      <w:hyperlink w:anchor="_Toc73800140" w:history="1">
        <w:r w:rsidR="00E65671" w:rsidRPr="001D0459">
          <w:rPr>
            <w:rStyle w:val="Hyperlink"/>
            <w:noProof/>
          </w:rPr>
          <w:t>1.4</w:t>
        </w:r>
        <w:r w:rsidR="00E65671">
          <w:rPr>
            <w:rFonts w:eastAsiaTheme="minorEastAsia"/>
            <w:noProof/>
          </w:rPr>
          <w:tab/>
        </w:r>
        <w:r w:rsidR="00E65671" w:rsidRPr="001D0459">
          <w:rPr>
            <w:rStyle w:val="Hyperlink"/>
            <w:noProof/>
          </w:rPr>
          <w:t>Scope of Work</w:t>
        </w:r>
        <w:r w:rsidR="00E65671">
          <w:rPr>
            <w:noProof/>
            <w:webHidden/>
          </w:rPr>
          <w:tab/>
        </w:r>
        <w:r w:rsidR="00AB55DD">
          <w:rPr>
            <w:noProof/>
            <w:webHidden/>
          </w:rPr>
          <w:fldChar w:fldCharType="begin"/>
        </w:r>
        <w:r w:rsidR="00E65671">
          <w:rPr>
            <w:noProof/>
            <w:webHidden/>
          </w:rPr>
          <w:instrText xml:space="preserve"> PAGEREF _Toc73800140 \h </w:instrText>
        </w:r>
        <w:r w:rsidR="00AB55DD">
          <w:rPr>
            <w:noProof/>
            <w:webHidden/>
          </w:rPr>
        </w:r>
        <w:r w:rsidR="00AB55DD">
          <w:rPr>
            <w:noProof/>
            <w:webHidden/>
          </w:rPr>
          <w:fldChar w:fldCharType="separate"/>
        </w:r>
        <w:r w:rsidR="00261778">
          <w:rPr>
            <w:noProof/>
            <w:webHidden/>
          </w:rPr>
          <w:t>7</w:t>
        </w:r>
        <w:r w:rsidR="00AB55DD">
          <w:rPr>
            <w:noProof/>
            <w:webHidden/>
          </w:rPr>
          <w:fldChar w:fldCharType="end"/>
        </w:r>
      </w:hyperlink>
    </w:p>
    <w:p w:rsidR="00E65671" w:rsidRDefault="003718C3">
      <w:pPr>
        <w:pStyle w:val="TOC3"/>
        <w:tabs>
          <w:tab w:val="left" w:pos="1100"/>
          <w:tab w:val="right" w:leader="dot" w:pos="9019"/>
        </w:tabs>
        <w:rPr>
          <w:rFonts w:eastAsiaTheme="minorEastAsia"/>
          <w:noProof/>
        </w:rPr>
      </w:pPr>
      <w:hyperlink w:anchor="_Toc73800141" w:history="1">
        <w:r w:rsidR="00E65671" w:rsidRPr="001D0459">
          <w:rPr>
            <w:rStyle w:val="Hyperlink"/>
            <w:noProof/>
          </w:rPr>
          <w:t>1.5</w:t>
        </w:r>
        <w:r w:rsidR="00E65671">
          <w:rPr>
            <w:rFonts w:eastAsiaTheme="minorEastAsia"/>
            <w:noProof/>
          </w:rPr>
          <w:tab/>
        </w:r>
        <w:r w:rsidR="00E65671" w:rsidRPr="001D0459">
          <w:rPr>
            <w:rStyle w:val="Hyperlink"/>
            <w:noProof/>
          </w:rPr>
          <w:t>Period of Contract</w:t>
        </w:r>
        <w:r w:rsidR="00E65671">
          <w:rPr>
            <w:noProof/>
            <w:webHidden/>
          </w:rPr>
          <w:tab/>
        </w:r>
        <w:r w:rsidR="00AB55DD">
          <w:rPr>
            <w:noProof/>
            <w:webHidden/>
          </w:rPr>
          <w:fldChar w:fldCharType="begin"/>
        </w:r>
        <w:r w:rsidR="00E65671">
          <w:rPr>
            <w:noProof/>
            <w:webHidden/>
          </w:rPr>
          <w:instrText xml:space="preserve"> PAGEREF _Toc73800141 \h </w:instrText>
        </w:r>
        <w:r w:rsidR="00AB55DD">
          <w:rPr>
            <w:noProof/>
            <w:webHidden/>
          </w:rPr>
        </w:r>
        <w:r w:rsidR="00AB55DD">
          <w:rPr>
            <w:noProof/>
            <w:webHidden/>
          </w:rPr>
          <w:fldChar w:fldCharType="separate"/>
        </w:r>
        <w:r w:rsidR="00261778">
          <w:rPr>
            <w:noProof/>
            <w:webHidden/>
          </w:rPr>
          <w:t>8</w:t>
        </w:r>
        <w:r w:rsidR="00AB55DD">
          <w:rPr>
            <w:noProof/>
            <w:webHidden/>
          </w:rPr>
          <w:fldChar w:fldCharType="end"/>
        </w:r>
      </w:hyperlink>
    </w:p>
    <w:p w:rsidR="00E65671" w:rsidRDefault="003718C3">
      <w:pPr>
        <w:pStyle w:val="TOC3"/>
        <w:tabs>
          <w:tab w:val="left" w:pos="1100"/>
          <w:tab w:val="right" w:leader="dot" w:pos="9019"/>
        </w:tabs>
        <w:rPr>
          <w:rFonts w:eastAsiaTheme="minorEastAsia"/>
          <w:noProof/>
        </w:rPr>
      </w:pPr>
      <w:hyperlink w:anchor="_Toc73800142" w:history="1">
        <w:r w:rsidR="00E65671" w:rsidRPr="001D0459">
          <w:rPr>
            <w:rStyle w:val="Hyperlink"/>
            <w:noProof/>
          </w:rPr>
          <w:t>1.6</w:t>
        </w:r>
        <w:r w:rsidR="00E65671">
          <w:rPr>
            <w:rFonts w:eastAsiaTheme="minorEastAsia"/>
            <w:noProof/>
          </w:rPr>
          <w:tab/>
        </w:r>
        <w:r w:rsidR="00E65671" w:rsidRPr="001D0459">
          <w:rPr>
            <w:rStyle w:val="Hyperlink"/>
            <w:noProof/>
          </w:rPr>
          <w:t>Mobilization / De-mobilization / Registering of Foreign Flagged Vessels Under Sri Lankan Flag</w:t>
        </w:r>
        <w:r w:rsidR="00E65671">
          <w:rPr>
            <w:noProof/>
            <w:webHidden/>
          </w:rPr>
          <w:tab/>
        </w:r>
        <w:r w:rsidR="00AB55DD">
          <w:rPr>
            <w:noProof/>
            <w:webHidden/>
          </w:rPr>
          <w:fldChar w:fldCharType="begin"/>
        </w:r>
        <w:r w:rsidR="00E65671">
          <w:rPr>
            <w:noProof/>
            <w:webHidden/>
          </w:rPr>
          <w:instrText xml:space="preserve"> PAGEREF _Toc73800142 \h </w:instrText>
        </w:r>
        <w:r w:rsidR="00AB55DD">
          <w:rPr>
            <w:noProof/>
            <w:webHidden/>
          </w:rPr>
        </w:r>
        <w:r w:rsidR="00AB55DD">
          <w:rPr>
            <w:noProof/>
            <w:webHidden/>
          </w:rPr>
          <w:fldChar w:fldCharType="separate"/>
        </w:r>
        <w:r w:rsidR="00261778">
          <w:rPr>
            <w:noProof/>
            <w:webHidden/>
          </w:rPr>
          <w:t>8</w:t>
        </w:r>
        <w:r w:rsidR="00AB55DD">
          <w:rPr>
            <w:noProof/>
            <w:webHidden/>
          </w:rPr>
          <w:fldChar w:fldCharType="end"/>
        </w:r>
      </w:hyperlink>
    </w:p>
    <w:p w:rsidR="00E65671" w:rsidRDefault="003718C3">
      <w:pPr>
        <w:pStyle w:val="TOC3"/>
        <w:tabs>
          <w:tab w:val="left" w:pos="1100"/>
          <w:tab w:val="right" w:leader="dot" w:pos="9019"/>
        </w:tabs>
        <w:rPr>
          <w:rFonts w:eastAsiaTheme="minorEastAsia"/>
          <w:noProof/>
        </w:rPr>
      </w:pPr>
      <w:hyperlink w:anchor="_Toc73800143" w:history="1">
        <w:r w:rsidR="00E65671" w:rsidRPr="001D0459">
          <w:rPr>
            <w:rStyle w:val="Hyperlink"/>
            <w:noProof/>
          </w:rPr>
          <w:t>1.7</w:t>
        </w:r>
        <w:r w:rsidR="00E65671">
          <w:rPr>
            <w:rFonts w:eastAsiaTheme="minorEastAsia"/>
            <w:noProof/>
          </w:rPr>
          <w:tab/>
        </w:r>
        <w:r w:rsidR="00E65671" w:rsidRPr="001D0459">
          <w:rPr>
            <w:rStyle w:val="Hyperlink"/>
            <w:noProof/>
          </w:rPr>
          <w:t>Demurrage/Dispatch</w:t>
        </w:r>
        <w:r w:rsidR="00E65671">
          <w:rPr>
            <w:noProof/>
            <w:webHidden/>
          </w:rPr>
          <w:tab/>
        </w:r>
        <w:r w:rsidR="00AB55DD">
          <w:rPr>
            <w:noProof/>
            <w:webHidden/>
          </w:rPr>
          <w:fldChar w:fldCharType="begin"/>
        </w:r>
        <w:r w:rsidR="00E65671">
          <w:rPr>
            <w:noProof/>
            <w:webHidden/>
          </w:rPr>
          <w:instrText xml:space="preserve"> PAGEREF _Toc73800143 \h </w:instrText>
        </w:r>
        <w:r w:rsidR="00AB55DD">
          <w:rPr>
            <w:noProof/>
            <w:webHidden/>
          </w:rPr>
        </w:r>
        <w:r w:rsidR="00AB55DD">
          <w:rPr>
            <w:noProof/>
            <w:webHidden/>
          </w:rPr>
          <w:fldChar w:fldCharType="separate"/>
        </w:r>
        <w:r w:rsidR="00261778">
          <w:rPr>
            <w:noProof/>
            <w:webHidden/>
          </w:rPr>
          <w:t>8</w:t>
        </w:r>
        <w:r w:rsidR="00AB55DD">
          <w:rPr>
            <w:noProof/>
            <w:webHidden/>
          </w:rPr>
          <w:fldChar w:fldCharType="end"/>
        </w:r>
      </w:hyperlink>
    </w:p>
    <w:p w:rsidR="00E65671" w:rsidRDefault="003718C3">
      <w:pPr>
        <w:pStyle w:val="TOC2"/>
        <w:tabs>
          <w:tab w:val="left" w:pos="660"/>
          <w:tab w:val="right" w:leader="dot" w:pos="9019"/>
        </w:tabs>
        <w:rPr>
          <w:rFonts w:eastAsiaTheme="minorEastAsia"/>
          <w:noProof/>
        </w:rPr>
      </w:pPr>
      <w:hyperlink w:anchor="_Toc73800144" w:history="1">
        <w:r w:rsidR="00E65671" w:rsidRPr="001D0459">
          <w:rPr>
            <w:rStyle w:val="Hyperlink"/>
            <w:noProof/>
          </w:rPr>
          <w:t>2.</w:t>
        </w:r>
        <w:r w:rsidR="00E65671">
          <w:rPr>
            <w:rFonts w:eastAsiaTheme="minorEastAsia"/>
            <w:noProof/>
          </w:rPr>
          <w:tab/>
        </w:r>
        <w:r w:rsidR="00E65671" w:rsidRPr="001D0459">
          <w:rPr>
            <w:rStyle w:val="Hyperlink"/>
            <w:noProof/>
          </w:rPr>
          <w:t>Quantity</w:t>
        </w:r>
        <w:r w:rsidR="00E65671">
          <w:rPr>
            <w:noProof/>
            <w:webHidden/>
          </w:rPr>
          <w:tab/>
        </w:r>
        <w:r w:rsidR="00AB55DD">
          <w:rPr>
            <w:noProof/>
            <w:webHidden/>
          </w:rPr>
          <w:fldChar w:fldCharType="begin"/>
        </w:r>
        <w:r w:rsidR="00E65671">
          <w:rPr>
            <w:noProof/>
            <w:webHidden/>
          </w:rPr>
          <w:instrText xml:space="preserve"> PAGEREF _Toc73800144 \h </w:instrText>
        </w:r>
        <w:r w:rsidR="00AB55DD">
          <w:rPr>
            <w:noProof/>
            <w:webHidden/>
          </w:rPr>
        </w:r>
        <w:r w:rsidR="00AB55DD">
          <w:rPr>
            <w:noProof/>
            <w:webHidden/>
          </w:rPr>
          <w:fldChar w:fldCharType="separate"/>
        </w:r>
        <w:r w:rsidR="00261778">
          <w:rPr>
            <w:noProof/>
            <w:webHidden/>
          </w:rPr>
          <w:t>8</w:t>
        </w:r>
        <w:r w:rsidR="00AB55DD">
          <w:rPr>
            <w:noProof/>
            <w:webHidden/>
          </w:rPr>
          <w:fldChar w:fldCharType="end"/>
        </w:r>
      </w:hyperlink>
    </w:p>
    <w:p w:rsidR="00E65671" w:rsidRDefault="003718C3">
      <w:pPr>
        <w:pStyle w:val="TOC2"/>
        <w:tabs>
          <w:tab w:val="left" w:pos="660"/>
          <w:tab w:val="right" w:leader="dot" w:pos="9019"/>
        </w:tabs>
        <w:rPr>
          <w:rFonts w:eastAsiaTheme="minorEastAsia"/>
          <w:noProof/>
        </w:rPr>
      </w:pPr>
      <w:hyperlink w:anchor="_Toc73800145" w:history="1">
        <w:r w:rsidR="00E65671" w:rsidRPr="001D0459">
          <w:rPr>
            <w:rStyle w:val="Hyperlink"/>
            <w:noProof/>
          </w:rPr>
          <w:t>3.</w:t>
        </w:r>
        <w:r w:rsidR="00E65671">
          <w:rPr>
            <w:rFonts w:eastAsiaTheme="minorEastAsia"/>
            <w:noProof/>
          </w:rPr>
          <w:tab/>
        </w:r>
        <w:r w:rsidR="00E65671" w:rsidRPr="001D0459">
          <w:rPr>
            <w:rStyle w:val="Hyperlink"/>
            <w:noProof/>
          </w:rPr>
          <w:t>Cost of Bidding</w:t>
        </w:r>
        <w:r w:rsidR="00E65671">
          <w:rPr>
            <w:noProof/>
            <w:webHidden/>
          </w:rPr>
          <w:tab/>
        </w:r>
        <w:r w:rsidR="00AB55DD">
          <w:rPr>
            <w:noProof/>
            <w:webHidden/>
          </w:rPr>
          <w:fldChar w:fldCharType="begin"/>
        </w:r>
        <w:r w:rsidR="00E65671">
          <w:rPr>
            <w:noProof/>
            <w:webHidden/>
          </w:rPr>
          <w:instrText xml:space="preserve"> PAGEREF _Toc73800145 \h </w:instrText>
        </w:r>
        <w:r w:rsidR="00AB55DD">
          <w:rPr>
            <w:noProof/>
            <w:webHidden/>
          </w:rPr>
        </w:r>
        <w:r w:rsidR="00AB55DD">
          <w:rPr>
            <w:noProof/>
            <w:webHidden/>
          </w:rPr>
          <w:fldChar w:fldCharType="separate"/>
        </w:r>
        <w:r w:rsidR="00261778">
          <w:rPr>
            <w:noProof/>
            <w:webHidden/>
          </w:rPr>
          <w:t>9</w:t>
        </w:r>
        <w:r w:rsidR="00AB55DD">
          <w:rPr>
            <w:noProof/>
            <w:webHidden/>
          </w:rPr>
          <w:fldChar w:fldCharType="end"/>
        </w:r>
      </w:hyperlink>
    </w:p>
    <w:p w:rsidR="00E65671" w:rsidRDefault="003718C3">
      <w:pPr>
        <w:pStyle w:val="TOC2"/>
        <w:tabs>
          <w:tab w:val="left" w:pos="660"/>
          <w:tab w:val="right" w:leader="dot" w:pos="9019"/>
        </w:tabs>
        <w:rPr>
          <w:rFonts w:eastAsiaTheme="minorEastAsia"/>
          <w:noProof/>
        </w:rPr>
      </w:pPr>
      <w:hyperlink w:anchor="_Toc73800146" w:history="1">
        <w:r w:rsidR="00E65671" w:rsidRPr="001D0459">
          <w:rPr>
            <w:rStyle w:val="Hyperlink"/>
            <w:noProof/>
          </w:rPr>
          <w:t>4.</w:t>
        </w:r>
        <w:r w:rsidR="00E65671">
          <w:rPr>
            <w:rFonts w:eastAsiaTheme="minorEastAsia"/>
            <w:noProof/>
          </w:rPr>
          <w:tab/>
        </w:r>
        <w:r w:rsidR="00E65671" w:rsidRPr="001D0459">
          <w:rPr>
            <w:rStyle w:val="Hyperlink"/>
            <w:noProof/>
          </w:rPr>
          <w:t>The Bid Documents</w:t>
        </w:r>
        <w:r w:rsidR="00E65671">
          <w:rPr>
            <w:noProof/>
            <w:webHidden/>
          </w:rPr>
          <w:tab/>
        </w:r>
        <w:r w:rsidR="00AB55DD">
          <w:rPr>
            <w:noProof/>
            <w:webHidden/>
          </w:rPr>
          <w:fldChar w:fldCharType="begin"/>
        </w:r>
        <w:r w:rsidR="00E65671">
          <w:rPr>
            <w:noProof/>
            <w:webHidden/>
          </w:rPr>
          <w:instrText xml:space="preserve"> PAGEREF _Toc73800146 \h </w:instrText>
        </w:r>
        <w:r w:rsidR="00AB55DD">
          <w:rPr>
            <w:noProof/>
            <w:webHidden/>
          </w:rPr>
        </w:r>
        <w:r w:rsidR="00AB55DD">
          <w:rPr>
            <w:noProof/>
            <w:webHidden/>
          </w:rPr>
          <w:fldChar w:fldCharType="separate"/>
        </w:r>
        <w:r w:rsidR="00261778">
          <w:rPr>
            <w:noProof/>
            <w:webHidden/>
          </w:rPr>
          <w:t>9</w:t>
        </w:r>
        <w:r w:rsidR="00AB55DD">
          <w:rPr>
            <w:noProof/>
            <w:webHidden/>
          </w:rPr>
          <w:fldChar w:fldCharType="end"/>
        </w:r>
      </w:hyperlink>
    </w:p>
    <w:p w:rsidR="00E65671" w:rsidRDefault="003718C3">
      <w:pPr>
        <w:pStyle w:val="TOC2"/>
        <w:tabs>
          <w:tab w:val="left" w:pos="660"/>
          <w:tab w:val="right" w:leader="dot" w:pos="9019"/>
        </w:tabs>
        <w:rPr>
          <w:rFonts w:eastAsiaTheme="minorEastAsia"/>
          <w:noProof/>
        </w:rPr>
      </w:pPr>
      <w:hyperlink w:anchor="_Toc73800147" w:history="1">
        <w:r w:rsidR="00E65671" w:rsidRPr="001D0459">
          <w:rPr>
            <w:rStyle w:val="Hyperlink"/>
            <w:noProof/>
          </w:rPr>
          <w:t>5.</w:t>
        </w:r>
        <w:r w:rsidR="00E65671">
          <w:rPr>
            <w:rFonts w:eastAsiaTheme="minorEastAsia"/>
            <w:noProof/>
          </w:rPr>
          <w:tab/>
        </w:r>
        <w:r w:rsidR="00E65671" w:rsidRPr="001D0459">
          <w:rPr>
            <w:rStyle w:val="Hyperlink"/>
            <w:noProof/>
          </w:rPr>
          <w:t>Clarification of Bid Documents</w:t>
        </w:r>
        <w:r w:rsidR="00E65671">
          <w:rPr>
            <w:noProof/>
            <w:webHidden/>
          </w:rPr>
          <w:tab/>
        </w:r>
        <w:r w:rsidR="00AB55DD">
          <w:rPr>
            <w:noProof/>
            <w:webHidden/>
          </w:rPr>
          <w:fldChar w:fldCharType="begin"/>
        </w:r>
        <w:r w:rsidR="00E65671">
          <w:rPr>
            <w:noProof/>
            <w:webHidden/>
          </w:rPr>
          <w:instrText xml:space="preserve"> PAGEREF _Toc73800147 \h </w:instrText>
        </w:r>
        <w:r w:rsidR="00AB55DD">
          <w:rPr>
            <w:noProof/>
            <w:webHidden/>
          </w:rPr>
        </w:r>
        <w:r w:rsidR="00AB55DD">
          <w:rPr>
            <w:noProof/>
            <w:webHidden/>
          </w:rPr>
          <w:fldChar w:fldCharType="separate"/>
        </w:r>
        <w:r w:rsidR="00261778">
          <w:rPr>
            <w:noProof/>
            <w:webHidden/>
          </w:rPr>
          <w:t>9</w:t>
        </w:r>
        <w:r w:rsidR="00AB55DD">
          <w:rPr>
            <w:noProof/>
            <w:webHidden/>
          </w:rPr>
          <w:fldChar w:fldCharType="end"/>
        </w:r>
      </w:hyperlink>
    </w:p>
    <w:p w:rsidR="00E65671" w:rsidRDefault="003718C3">
      <w:pPr>
        <w:pStyle w:val="TOC2"/>
        <w:tabs>
          <w:tab w:val="left" w:pos="660"/>
          <w:tab w:val="right" w:leader="dot" w:pos="9019"/>
        </w:tabs>
        <w:rPr>
          <w:rFonts w:eastAsiaTheme="minorEastAsia"/>
          <w:noProof/>
        </w:rPr>
      </w:pPr>
      <w:hyperlink w:anchor="_Toc73800148" w:history="1">
        <w:r w:rsidR="00E65671" w:rsidRPr="001D0459">
          <w:rPr>
            <w:rStyle w:val="Hyperlink"/>
            <w:noProof/>
          </w:rPr>
          <w:t>6.</w:t>
        </w:r>
        <w:r w:rsidR="00E65671">
          <w:rPr>
            <w:rFonts w:eastAsiaTheme="minorEastAsia"/>
            <w:noProof/>
          </w:rPr>
          <w:tab/>
        </w:r>
        <w:r w:rsidR="00E65671" w:rsidRPr="001D0459">
          <w:rPr>
            <w:rStyle w:val="Hyperlink"/>
            <w:noProof/>
          </w:rPr>
          <w:t>Amendment of Bid Documents</w:t>
        </w:r>
        <w:r w:rsidR="00E65671">
          <w:rPr>
            <w:noProof/>
            <w:webHidden/>
          </w:rPr>
          <w:tab/>
        </w:r>
        <w:r w:rsidR="00AB55DD">
          <w:rPr>
            <w:noProof/>
            <w:webHidden/>
          </w:rPr>
          <w:fldChar w:fldCharType="begin"/>
        </w:r>
        <w:r w:rsidR="00E65671">
          <w:rPr>
            <w:noProof/>
            <w:webHidden/>
          </w:rPr>
          <w:instrText xml:space="preserve"> PAGEREF _Toc73800148 \h </w:instrText>
        </w:r>
        <w:r w:rsidR="00AB55DD">
          <w:rPr>
            <w:noProof/>
            <w:webHidden/>
          </w:rPr>
        </w:r>
        <w:r w:rsidR="00AB55DD">
          <w:rPr>
            <w:noProof/>
            <w:webHidden/>
          </w:rPr>
          <w:fldChar w:fldCharType="separate"/>
        </w:r>
        <w:r w:rsidR="00261778">
          <w:rPr>
            <w:noProof/>
            <w:webHidden/>
          </w:rPr>
          <w:t>9</w:t>
        </w:r>
        <w:r w:rsidR="00AB55DD">
          <w:rPr>
            <w:noProof/>
            <w:webHidden/>
          </w:rPr>
          <w:fldChar w:fldCharType="end"/>
        </w:r>
      </w:hyperlink>
    </w:p>
    <w:p w:rsidR="00E65671" w:rsidRDefault="003718C3">
      <w:pPr>
        <w:pStyle w:val="TOC2"/>
        <w:tabs>
          <w:tab w:val="left" w:pos="660"/>
          <w:tab w:val="right" w:leader="dot" w:pos="9019"/>
        </w:tabs>
        <w:rPr>
          <w:rFonts w:eastAsiaTheme="minorEastAsia"/>
          <w:noProof/>
        </w:rPr>
      </w:pPr>
      <w:hyperlink w:anchor="_Toc73800149" w:history="1">
        <w:r w:rsidR="00E65671" w:rsidRPr="001D0459">
          <w:rPr>
            <w:rStyle w:val="Hyperlink"/>
            <w:noProof/>
          </w:rPr>
          <w:t>7.</w:t>
        </w:r>
        <w:r w:rsidR="00E65671">
          <w:rPr>
            <w:rFonts w:eastAsiaTheme="minorEastAsia"/>
            <w:noProof/>
          </w:rPr>
          <w:tab/>
        </w:r>
        <w:r w:rsidR="00E65671" w:rsidRPr="001D0459">
          <w:rPr>
            <w:rStyle w:val="Hyperlink"/>
            <w:noProof/>
          </w:rPr>
          <w:t>Preparation of Bids</w:t>
        </w:r>
        <w:r w:rsidR="00E65671">
          <w:rPr>
            <w:noProof/>
            <w:webHidden/>
          </w:rPr>
          <w:tab/>
        </w:r>
        <w:r w:rsidR="00AB55DD">
          <w:rPr>
            <w:noProof/>
            <w:webHidden/>
          </w:rPr>
          <w:fldChar w:fldCharType="begin"/>
        </w:r>
        <w:r w:rsidR="00E65671">
          <w:rPr>
            <w:noProof/>
            <w:webHidden/>
          </w:rPr>
          <w:instrText xml:space="preserve"> PAGEREF _Toc73800149 \h </w:instrText>
        </w:r>
        <w:r w:rsidR="00AB55DD">
          <w:rPr>
            <w:noProof/>
            <w:webHidden/>
          </w:rPr>
        </w:r>
        <w:r w:rsidR="00AB55DD">
          <w:rPr>
            <w:noProof/>
            <w:webHidden/>
          </w:rPr>
          <w:fldChar w:fldCharType="separate"/>
        </w:r>
        <w:r w:rsidR="00261778">
          <w:rPr>
            <w:noProof/>
            <w:webHidden/>
          </w:rPr>
          <w:t>10</w:t>
        </w:r>
        <w:r w:rsidR="00AB55DD">
          <w:rPr>
            <w:noProof/>
            <w:webHidden/>
          </w:rPr>
          <w:fldChar w:fldCharType="end"/>
        </w:r>
      </w:hyperlink>
    </w:p>
    <w:p w:rsidR="00E65671" w:rsidRDefault="003718C3">
      <w:pPr>
        <w:pStyle w:val="TOC3"/>
        <w:tabs>
          <w:tab w:val="left" w:pos="1100"/>
          <w:tab w:val="right" w:leader="dot" w:pos="9019"/>
        </w:tabs>
        <w:rPr>
          <w:rFonts w:eastAsiaTheme="minorEastAsia"/>
          <w:noProof/>
        </w:rPr>
      </w:pPr>
      <w:hyperlink w:anchor="_Toc73800150" w:history="1">
        <w:r w:rsidR="00E65671" w:rsidRPr="001D0459">
          <w:rPr>
            <w:rStyle w:val="Hyperlink"/>
            <w:noProof/>
          </w:rPr>
          <w:t>7.1.</w:t>
        </w:r>
        <w:r w:rsidR="00E65671">
          <w:rPr>
            <w:rFonts w:eastAsiaTheme="minorEastAsia"/>
            <w:noProof/>
          </w:rPr>
          <w:tab/>
        </w:r>
        <w:r w:rsidR="00E65671" w:rsidRPr="001D0459">
          <w:rPr>
            <w:rStyle w:val="Hyperlink"/>
            <w:noProof/>
          </w:rPr>
          <w:t>Language of Bid</w:t>
        </w:r>
        <w:r w:rsidR="00E65671">
          <w:rPr>
            <w:noProof/>
            <w:webHidden/>
          </w:rPr>
          <w:tab/>
        </w:r>
        <w:r w:rsidR="00AB55DD">
          <w:rPr>
            <w:noProof/>
            <w:webHidden/>
          </w:rPr>
          <w:fldChar w:fldCharType="begin"/>
        </w:r>
        <w:r w:rsidR="00E65671">
          <w:rPr>
            <w:noProof/>
            <w:webHidden/>
          </w:rPr>
          <w:instrText xml:space="preserve"> PAGEREF _Toc73800150 \h </w:instrText>
        </w:r>
        <w:r w:rsidR="00AB55DD">
          <w:rPr>
            <w:noProof/>
            <w:webHidden/>
          </w:rPr>
        </w:r>
        <w:r w:rsidR="00AB55DD">
          <w:rPr>
            <w:noProof/>
            <w:webHidden/>
          </w:rPr>
          <w:fldChar w:fldCharType="separate"/>
        </w:r>
        <w:r w:rsidR="00261778">
          <w:rPr>
            <w:noProof/>
            <w:webHidden/>
          </w:rPr>
          <w:t>10</w:t>
        </w:r>
        <w:r w:rsidR="00AB55DD">
          <w:rPr>
            <w:noProof/>
            <w:webHidden/>
          </w:rPr>
          <w:fldChar w:fldCharType="end"/>
        </w:r>
      </w:hyperlink>
    </w:p>
    <w:p w:rsidR="00E65671" w:rsidRDefault="003718C3">
      <w:pPr>
        <w:pStyle w:val="TOC3"/>
        <w:tabs>
          <w:tab w:val="left" w:pos="1100"/>
          <w:tab w:val="right" w:leader="dot" w:pos="9019"/>
        </w:tabs>
        <w:rPr>
          <w:rFonts w:eastAsiaTheme="minorEastAsia"/>
          <w:noProof/>
        </w:rPr>
      </w:pPr>
      <w:hyperlink w:anchor="_Toc73800151" w:history="1">
        <w:r w:rsidR="00E65671" w:rsidRPr="001D0459">
          <w:rPr>
            <w:rStyle w:val="Hyperlink"/>
            <w:noProof/>
          </w:rPr>
          <w:t>7.2.</w:t>
        </w:r>
        <w:r w:rsidR="00E65671">
          <w:rPr>
            <w:rFonts w:eastAsiaTheme="minorEastAsia"/>
            <w:noProof/>
          </w:rPr>
          <w:tab/>
        </w:r>
        <w:r w:rsidR="00E65671" w:rsidRPr="001D0459">
          <w:rPr>
            <w:rStyle w:val="Hyperlink"/>
            <w:noProof/>
          </w:rPr>
          <w:t>Confidentiality of Bidding</w:t>
        </w:r>
        <w:r w:rsidR="00E65671">
          <w:rPr>
            <w:noProof/>
            <w:webHidden/>
          </w:rPr>
          <w:tab/>
        </w:r>
        <w:r w:rsidR="00AB55DD">
          <w:rPr>
            <w:noProof/>
            <w:webHidden/>
          </w:rPr>
          <w:fldChar w:fldCharType="begin"/>
        </w:r>
        <w:r w:rsidR="00E65671">
          <w:rPr>
            <w:noProof/>
            <w:webHidden/>
          </w:rPr>
          <w:instrText xml:space="preserve"> PAGEREF _Toc73800151 \h </w:instrText>
        </w:r>
        <w:r w:rsidR="00AB55DD">
          <w:rPr>
            <w:noProof/>
            <w:webHidden/>
          </w:rPr>
        </w:r>
        <w:r w:rsidR="00AB55DD">
          <w:rPr>
            <w:noProof/>
            <w:webHidden/>
          </w:rPr>
          <w:fldChar w:fldCharType="separate"/>
        </w:r>
        <w:r w:rsidR="00261778">
          <w:rPr>
            <w:noProof/>
            <w:webHidden/>
          </w:rPr>
          <w:t>10</w:t>
        </w:r>
        <w:r w:rsidR="00AB55DD">
          <w:rPr>
            <w:noProof/>
            <w:webHidden/>
          </w:rPr>
          <w:fldChar w:fldCharType="end"/>
        </w:r>
      </w:hyperlink>
    </w:p>
    <w:p w:rsidR="00E65671" w:rsidRDefault="003718C3">
      <w:pPr>
        <w:pStyle w:val="TOC3"/>
        <w:tabs>
          <w:tab w:val="left" w:pos="1100"/>
          <w:tab w:val="right" w:leader="dot" w:pos="9019"/>
        </w:tabs>
        <w:rPr>
          <w:rFonts w:eastAsiaTheme="minorEastAsia"/>
          <w:noProof/>
        </w:rPr>
      </w:pPr>
      <w:hyperlink w:anchor="_Toc73800152" w:history="1">
        <w:r w:rsidR="00E65671" w:rsidRPr="001D0459">
          <w:rPr>
            <w:rStyle w:val="Hyperlink"/>
            <w:noProof/>
          </w:rPr>
          <w:t>7.3.</w:t>
        </w:r>
        <w:r w:rsidR="00E65671">
          <w:rPr>
            <w:rFonts w:eastAsiaTheme="minorEastAsia"/>
            <w:noProof/>
          </w:rPr>
          <w:tab/>
        </w:r>
        <w:r w:rsidR="00E65671" w:rsidRPr="001D0459">
          <w:rPr>
            <w:rStyle w:val="Hyperlink"/>
            <w:noProof/>
          </w:rPr>
          <w:t>Method of Receiving Bids</w:t>
        </w:r>
        <w:r w:rsidR="00E65671">
          <w:rPr>
            <w:noProof/>
            <w:webHidden/>
          </w:rPr>
          <w:tab/>
        </w:r>
        <w:r w:rsidR="00AB55DD">
          <w:rPr>
            <w:noProof/>
            <w:webHidden/>
          </w:rPr>
          <w:fldChar w:fldCharType="begin"/>
        </w:r>
        <w:r w:rsidR="00E65671">
          <w:rPr>
            <w:noProof/>
            <w:webHidden/>
          </w:rPr>
          <w:instrText xml:space="preserve"> PAGEREF _Toc73800152 \h </w:instrText>
        </w:r>
        <w:r w:rsidR="00AB55DD">
          <w:rPr>
            <w:noProof/>
            <w:webHidden/>
          </w:rPr>
        </w:r>
        <w:r w:rsidR="00AB55DD">
          <w:rPr>
            <w:noProof/>
            <w:webHidden/>
          </w:rPr>
          <w:fldChar w:fldCharType="separate"/>
        </w:r>
        <w:r w:rsidR="00261778">
          <w:rPr>
            <w:noProof/>
            <w:webHidden/>
          </w:rPr>
          <w:t>10</w:t>
        </w:r>
        <w:r w:rsidR="00AB55DD">
          <w:rPr>
            <w:noProof/>
            <w:webHidden/>
          </w:rPr>
          <w:fldChar w:fldCharType="end"/>
        </w:r>
      </w:hyperlink>
    </w:p>
    <w:p w:rsidR="00E65671" w:rsidRDefault="003718C3">
      <w:pPr>
        <w:pStyle w:val="TOC3"/>
        <w:tabs>
          <w:tab w:val="left" w:pos="1100"/>
          <w:tab w:val="right" w:leader="dot" w:pos="9019"/>
        </w:tabs>
        <w:rPr>
          <w:rFonts w:eastAsiaTheme="minorEastAsia"/>
          <w:noProof/>
        </w:rPr>
      </w:pPr>
      <w:hyperlink w:anchor="_Toc73800153" w:history="1">
        <w:r w:rsidR="00E65671" w:rsidRPr="001D0459">
          <w:rPr>
            <w:rStyle w:val="Hyperlink"/>
            <w:noProof/>
          </w:rPr>
          <w:t>7.4.</w:t>
        </w:r>
        <w:r w:rsidR="00E65671">
          <w:rPr>
            <w:rFonts w:eastAsiaTheme="minorEastAsia"/>
            <w:noProof/>
          </w:rPr>
          <w:tab/>
        </w:r>
        <w:r w:rsidR="00E65671" w:rsidRPr="001D0459">
          <w:rPr>
            <w:rStyle w:val="Hyperlink"/>
            <w:noProof/>
          </w:rPr>
          <w:t>Documents to be Submitted by Bidders</w:t>
        </w:r>
        <w:r w:rsidR="00E65671">
          <w:rPr>
            <w:noProof/>
            <w:webHidden/>
          </w:rPr>
          <w:tab/>
        </w:r>
        <w:r w:rsidR="00AB55DD">
          <w:rPr>
            <w:noProof/>
            <w:webHidden/>
          </w:rPr>
          <w:fldChar w:fldCharType="begin"/>
        </w:r>
        <w:r w:rsidR="00E65671">
          <w:rPr>
            <w:noProof/>
            <w:webHidden/>
          </w:rPr>
          <w:instrText xml:space="preserve"> PAGEREF _Toc73800153 \h </w:instrText>
        </w:r>
        <w:r w:rsidR="00AB55DD">
          <w:rPr>
            <w:noProof/>
            <w:webHidden/>
          </w:rPr>
        </w:r>
        <w:r w:rsidR="00AB55DD">
          <w:rPr>
            <w:noProof/>
            <w:webHidden/>
          </w:rPr>
          <w:fldChar w:fldCharType="separate"/>
        </w:r>
        <w:r w:rsidR="00261778">
          <w:rPr>
            <w:noProof/>
            <w:webHidden/>
          </w:rPr>
          <w:t>10</w:t>
        </w:r>
        <w:r w:rsidR="00AB55DD">
          <w:rPr>
            <w:noProof/>
            <w:webHidden/>
          </w:rPr>
          <w:fldChar w:fldCharType="end"/>
        </w:r>
      </w:hyperlink>
    </w:p>
    <w:p w:rsidR="00E65671" w:rsidRDefault="003718C3">
      <w:pPr>
        <w:pStyle w:val="TOC3"/>
        <w:tabs>
          <w:tab w:val="left" w:pos="1100"/>
          <w:tab w:val="right" w:leader="dot" w:pos="9019"/>
        </w:tabs>
        <w:rPr>
          <w:rFonts w:eastAsiaTheme="minorEastAsia"/>
          <w:noProof/>
        </w:rPr>
      </w:pPr>
      <w:hyperlink w:anchor="_Toc73800154" w:history="1">
        <w:r w:rsidR="00E65671" w:rsidRPr="001D0459">
          <w:rPr>
            <w:rStyle w:val="Hyperlink"/>
            <w:noProof/>
          </w:rPr>
          <w:t>7.5.</w:t>
        </w:r>
        <w:r w:rsidR="00E65671">
          <w:rPr>
            <w:rFonts w:eastAsiaTheme="minorEastAsia"/>
            <w:noProof/>
          </w:rPr>
          <w:tab/>
        </w:r>
        <w:r w:rsidR="00E65671" w:rsidRPr="001D0459">
          <w:rPr>
            <w:rStyle w:val="Hyperlink"/>
            <w:noProof/>
          </w:rPr>
          <w:t>Address Commission</w:t>
        </w:r>
        <w:r w:rsidR="00E65671">
          <w:rPr>
            <w:noProof/>
            <w:webHidden/>
          </w:rPr>
          <w:tab/>
        </w:r>
        <w:r w:rsidR="00AB55DD">
          <w:rPr>
            <w:noProof/>
            <w:webHidden/>
          </w:rPr>
          <w:fldChar w:fldCharType="begin"/>
        </w:r>
        <w:r w:rsidR="00E65671">
          <w:rPr>
            <w:noProof/>
            <w:webHidden/>
          </w:rPr>
          <w:instrText xml:space="preserve"> PAGEREF _Toc73800154 \h </w:instrText>
        </w:r>
        <w:r w:rsidR="00AB55DD">
          <w:rPr>
            <w:noProof/>
            <w:webHidden/>
          </w:rPr>
        </w:r>
        <w:r w:rsidR="00AB55DD">
          <w:rPr>
            <w:noProof/>
            <w:webHidden/>
          </w:rPr>
          <w:fldChar w:fldCharType="separate"/>
        </w:r>
        <w:r w:rsidR="00261778">
          <w:rPr>
            <w:noProof/>
            <w:webHidden/>
          </w:rPr>
          <w:t>11</w:t>
        </w:r>
        <w:r w:rsidR="00AB55DD">
          <w:rPr>
            <w:noProof/>
            <w:webHidden/>
          </w:rPr>
          <w:fldChar w:fldCharType="end"/>
        </w:r>
      </w:hyperlink>
    </w:p>
    <w:p w:rsidR="00E65671" w:rsidRDefault="003718C3">
      <w:pPr>
        <w:pStyle w:val="TOC3"/>
        <w:tabs>
          <w:tab w:val="left" w:pos="1100"/>
          <w:tab w:val="right" w:leader="dot" w:pos="9019"/>
        </w:tabs>
        <w:rPr>
          <w:rFonts w:eastAsiaTheme="minorEastAsia"/>
          <w:noProof/>
        </w:rPr>
      </w:pPr>
      <w:hyperlink w:anchor="_Toc73800155" w:history="1">
        <w:r w:rsidR="00E65671" w:rsidRPr="001D0459">
          <w:rPr>
            <w:rStyle w:val="Hyperlink"/>
            <w:noProof/>
          </w:rPr>
          <w:t>7.6.</w:t>
        </w:r>
        <w:r w:rsidR="00E65671">
          <w:rPr>
            <w:rFonts w:eastAsiaTheme="minorEastAsia"/>
            <w:noProof/>
          </w:rPr>
          <w:tab/>
        </w:r>
        <w:r w:rsidR="00E65671" w:rsidRPr="001D0459">
          <w:rPr>
            <w:rStyle w:val="Hyperlink"/>
            <w:noProof/>
          </w:rPr>
          <w:t>Bid Currency</w:t>
        </w:r>
        <w:r w:rsidR="00E65671">
          <w:rPr>
            <w:noProof/>
            <w:webHidden/>
          </w:rPr>
          <w:tab/>
        </w:r>
        <w:r w:rsidR="00AB55DD">
          <w:rPr>
            <w:noProof/>
            <w:webHidden/>
          </w:rPr>
          <w:fldChar w:fldCharType="begin"/>
        </w:r>
        <w:r w:rsidR="00E65671">
          <w:rPr>
            <w:noProof/>
            <w:webHidden/>
          </w:rPr>
          <w:instrText xml:space="preserve"> PAGEREF _Toc73800155 \h </w:instrText>
        </w:r>
        <w:r w:rsidR="00AB55DD">
          <w:rPr>
            <w:noProof/>
            <w:webHidden/>
          </w:rPr>
        </w:r>
        <w:r w:rsidR="00AB55DD">
          <w:rPr>
            <w:noProof/>
            <w:webHidden/>
          </w:rPr>
          <w:fldChar w:fldCharType="separate"/>
        </w:r>
        <w:r w:rsidR="00261778">
          <w:rPr>
            <w:noProof/>
            <w:webHidden/>
          </w:rPr>
          <w:t>11</w:t>
        </w:r>
        <w:r w:rsidR="00AB55DD">
          <w:rPr>
            <w:noProof/>
            <w:webHidden/>
          </w:rPr>
          <w:fldChar w:fldCharType="end"/>
        </w:r>
      </w:hyperlink>
    </w:p>
    <w:p w:rsidR="00E65671" w:rsidRDefault="003718C3">
      <w:pPr>
        <w:pStyle w:val="TOC3"/>
        <w:tabs>
          <w:tab w:val="left" w:pos="1100"/>
          <w:tab w:val="right" w:leader="dot" w:pos="9019"/>
        </w:tabs>
        <w:rPr>
          <w:rFonts w:eastAsiaTheme="minorEastAsia"/>
          <w:noProof/>
        </w:rPr>
      </w:pPr>
      <w:hyperlink w:anchor="_Toc73800156" w:history="1">
        <w:r w:rsidR="00E65671" w:rsidRPr="001D0459">
          <w:rPr>
            <w:rStyle w:val="Hyperlink"/>
            <w:noProof/>
          </w:rPr>
          <w:t>7.7.</w:t>
        </w:r>
        <w:r w:rsidR="00E65671">
          <w:rPr>
            <w:rFonts w:eastAsiaTheme="minorEastAsia"/>
            <w:noProof/>
          </w:rPr>
          <w:tab/>
        </w:r>
        <w:r w:rsidR="00E65671" w:rsidRPr="001D0459">
          <w:rPr>
            <w:rStyle w:val="Hyperlink"/>
            <w:noProof/>
          </w:rPr>
          <w:t>Bid Security</w:t>
        </w:r>
        <w:r w:rsidR="00E65671">
          <w:rPr>
            <w:noProof/>
            <w:webHidden/>
          </w:rPr>
          <w:tab/>
        </w:r>
        <w:r w:rsidR="00AB55DD">
          <w:rPr>
            <w:noProof/>
            <w:webHidden/>
          </w:rPr>
          <w:fldChar w:fldCharType="begin"/>
        </w:r>
        <w:r w:rsidR="00E65671">
          <w:rPr>
            <w:noProof/>
            <w:webHidden/>
          </w:rPr>
          <w:instrText xml:space="preserve"> PAGEREF _Toc73800156 \h </w:instrText>
        </w:r>
        <w:r w:rsidR="00AB55DD">
          <w:rPr>
            <w:noProof/>
            <w:webHidden/>
          </w:rPr>
        </w:r>
        <w:r w:rsidR="00AB55DD">
          <w:rPr>
            <w:noProof/>
            <w:webHidden/>
          </w:rPr>
          <w:fldChar w:fldCharType="separate"/>
        </w:r>
        <w:r w:rsidR="00261778">
          <w:rPr>
            <w:noProof/>
            <w:webHidden/>
          </w:rPr>
          <w:t>11</w:t>
        </w:r>
        <w:r w:rsidR="00AB55DD">
          <w:rPr>
            <w:noProof/>
            <w:webHidden/>
          </w:rPr>
          <w:fldChar w:fldCharType="end"/>
        </w:r>
      </w:hyperlink>
    </w:p>
    <w:p w:rsidR="00E65671" w:rsidRDefault="003718C3">
      <w:pPr>
        <w:pStyle w:val="TOC3"/>
        <w:tabs>
          <w:tab w:val="left" w:pos="1100"/>
          <w:tab w:val="right" w:leader="dot" w:pos="9019"/>
        </w:tabs>
        <w:rPr>
          <w:rFonts w:eastAsiaTheme="minorEastAsia"/>
          <w:noProof/>
        </w:rPr>
      </w:pPr>
      <w:hyperlink w:anchor="_Toc73800157" w:history="1">
        <w:r w:rsidR="00E65671" w:rsidRPr="001D0459">
          <w:rPr>
            <w:rStyle w:val="Hyperlink"/>
            <w:noProof/>
          </w:rPr>
          <w:t>7.8.</w:t>
        </w:r>
        <w:r w:rsidR="00E65671">
          <w:rPr>
            <w:rFonts w:eastAsiaTheme="minorEastAsia"/>
            <w:noProof/>
          </w:rPr>
          <w:tab/>
        </w:r>
        <w:r w:rsidR="00E65671" w:rsidRPr="001D0459">
          <w:rPr>
            <w:rStyle w:val="Hyperlink"/>
            <w:noProof/>
          </w:rPr>
          <w:t>Validity of Bids</w:t>
        </w:r>
        <w:r w:rsidR="00E65671">
          <w:rPr>
            <w:noProof/>
            <w:webHidden/>
          </w:rPr>
          <w:tab/>
        </w:r>
        <w:r w:rsidR="00AB55DD">
          <w:rPr>
            <w:noProof/>
            <w:webHidden/>
          </w:rPr>
          <w:fldChar w:fldCharType="begin"/>
        </w:r>
        <w:r w:rsidR="00E65671">
          <w:rPr>
            <w:noProof/>
            <w:webHidden/>
          </w:rPr>
          <w:instrText xml:space="preserve"> PAGEREF _Toc73800157 \h </w:instrText>
        </w:r>
        <w:r w:rsidR="00AB55DD">
          <w:rPr>
            <w:noProof/>
            <w:webHidden/>
          </w:rPr>
        </w:r>
        <w:r w:rsidR="00AB55DD">
          <w:rPr>
            <w:noProof/>
            <w:webHidden/>
          </w:rPr>
          <w:fldChar w:fldCharType="separate"/>
        </w:r>
        <w:r w:rsidR="00261778">
          <w:rPr>
            <w:noProof/>
            <w:webHidden/>
          </w:rPr>
          <w:t>11</w:t>
        </w:r>
        <w:r w:rsidR="00AB55DD">
          <w:rPr>
            <w:noProof/>
            <w:webHidden/>
          </w:rPr>
          <w:fldChar w:fldCharType="end"/>
        </w:r>
      </w:hyperlink>
    </w:p>
    <w:p w:rsidR="00E65671" w:rsidRDefault="003718C3">
      <w:pPr>
        <w:pStyle w:val="TOC3"/>
        <w:tabs>
          <w:tab w:val="left" w:pos="1100"/>
          <w:tab w:val="right" w:leader="dot" w:pos="9019"/>
        </w:tabs>
        <w:rPr>
          <w:rFonts w:eastAsiaTheme="minorEastAsia"/>
          <w:noProof/>
        </w:rPr>
      </w:pPr>
      <w:hyperlink w:anchor="_Toc73800158" w:history="1">
        <w:r w:rsidR="00E65671" w:rsidRPr="001D0459">
          <w:rPr>
            <w:rStyle w:val="Hyperlink"/>
            <w:noProof/>
          </w:rPr>
          <w:t>7.9.</w:t>
        </w:r>
        <w:r w:rsidR="00E65671">
          <w:rPr>
            <w:rFonts w:eastAsiaTheme="minorEastAsia"/>
            <w:noProof/>
          </w:rPr>
          <w:tab/>
        </w:r>
        <w:r w:rsidR="00E65671" w:rsidRPr="001D0459">
          <w:rPr>
            <w:rStyle w:val="Hyperlink"/>
            <w:noProof/>
          </w:rPr>
          <w:t>Format and Signing of Bid</w:t>
        </w:r>
        <w:r w:rsidR="00E65671">
          <w:rPr>
            <w:noProof/>
            <w:webHidden/>
          </w:rPr>
          <w:tab/>
        </w:r>
        <w:r w:rsidR="00AB55DD">
          <w:rPr>
            <w:noProof/>
            <w:webHidden/>
          </w:rPr>
          <w:fldChar w:fldCharType="begin"/>
        </w:r>
        <w:r w:rsidR="00E65671">
          <w:rPr>
            <w:noProof/>
            <w:webHidden/>
          </w:rPr>
          <w:instrText xml:space="preserve"> PAGEREF _Toc73800158 \h </w:instrText>
        </w:r>
        <w:r w:rsidR="00AB55DD">
          <w:rPr>
            <w:noProof/>
            <w:webHidden/>
          </w:rPr>
        </w:r>
        <w:r w:rsidR="00AB55DD">
          <w:rPr>
            <w:noProof/>
            <w:webHidden/>
          </w:rPr>
          <w:fldChar w:fldCharType="separate"/>
        </w:r>
        <w:r w:rsidR="00261778">
          <w:rPr>
            <w:noProof/>
            <w:webHidden/>
          </w:rPr>
          <w:t>11</w:t>
        </w:r>
        <w:r w:rsidR="00AB55DD">
          <w:rPr>
            <w:noProof/>
            <w:webHidden/>
          </w:rPr>
          <w:fldChar w:fldCharType="end"/>
        </w:r>
      </w:hyperlink>
    </w:p>
    <w:p w:rsidR="00E65671" w:rsidRDefault="003718C3">
      <w:pPr>
        <w:pStyle w:val="TOC2"/>
        <w:tabs>
          <w:tab w:val="left" w:pos="660"/>
          <w:tab w:val="right" w:leader="dot" w:pos="9019"/>
        </w:tabs>
        <w:rPr>
          <w:rFonts w:eastAsiaTheme="minorEastAsia"/>
          <w:noProof/>
        </w:rPr>
      </w:pPr>
      <w:hyperlink w:anchor="_Toc73800159" w:history="1">
        <w:r w:rsidR="00E65671" w:rsidRPr="001D0459">
          <w:rPr>
            <w:rStyle w:val="Hyperlink"/>
            <w:noProof/>
          </w:rPr>
          <w:t>8.</w:t>
        </w:r>
        <w:r w:rsidR="00E65671">
          <w:rPr>
            <w:rFonts w:eastAsiaTheme="minorEastAsia"/>
            <w:noProof/>
          </w:rPr>
          <w:tab/>
        </w:r>
        <w:r w:rsidR="00E65671" w:rsidRPr="001D0459">
          <w:rPr>
            <w:rStyle w:val="Hyperlink"/>
            <w:noProof/>
          </w:rPr>
          <w:t>Submission of Bids</w:t>
        </w:r>
        <w:r w:rsidR="00E65671">
          <w:rPr>
            <w:noProof/>
            <w:webHidden/>
          </w:rPr>
          <w:tab/>
        </w:r>
        <w:r w:rsidR="00AB55DD">
          <w:rPr>
            <w:noProof/>
            <w:webHidden/>
          </w:rPr>
          <w:fldChar w:fldCharType="begin"/>
        </w:r>
        <w:r w:rsidR="00E65671">
          <w:rPr>
            <w:noProof/>
            <w:webHidden/>
          </w:rPr>
          <w:instrText xml:space="preserve"> PAGEREF _Toc73800159 \h </w:instrText>
        </w:r>
        <w:r w:rsidR="00AB55DD">
          <w:rPr>
            <w:noProof/>
            <w:webHidden/>
          </w:rPr>
        </w:r>
        <w:r w:rsidR="00AB55DD">
          <w:rPr>
            <w:noProof/>
            <w:webHidden/>
          </w:rPr>
          <w:fldChar w:fldCharType="separate"/>
        </w:r>
        <w:r w:rsidR="00261778">
          <w:rPr>
            <w:noProof/>
            <w:webHidden/>
          </w:rPr>
          <w:t>12</w:t>
        </w:r>
        <w:r w:rsidR="00AB55DD">
          <w:rPr>
            <w:noProof/>
            <w:webHidden/>
          </w:rPr>
          <w:fldChar w:fldCharType="end"/>
        </w:r>
      </w:hyperlink>
    </w:p>
    <w:p w:rsidR="00E65671" w:rsidRDefault="003718C3">
      <w:pPr>
        <w:pStyle w:val="TOC3"/>
        <w:tabs>
          <w:tab w:val="left" w:pos="1100"/>
          <w:tab w:val="right" w:leader="dot" w:pos="9019"/>
        </w:tabs>
        <w:rPr>
          <w:rFonts w:eastAsiaTheme="minorEastAsia"/>
          <w:noProof/>
        </w:rPr>
      </w:pPr>
      <w:hyperlink w:anchor="_Toc73800160" w:history="1">
        <w:r w:rsidR="00E65671" w:rsidRPr="001D0459">
          <w:rPr>
            <w:rStyle w:val="Hyperlink"/>
            <w:noProof/>
          </w:rPr>
          <w:t>8.1</w:t>
        </w:r>
        <w:r w:rsidR="00E65671">
          <w:rPr>
            <w:rFonts w:eastAsiaTheme="minorEastAsia"/>
            <w:noProof/>
          </w:rPr>
          <w:tab/>
        </w:r>
        <w:r w:rsidR="00E65671" w:rsidRPr="001D0459">
          <w:rPr>
            <w:rStyle w:val="Hyperlink"/>
            <w:noProof/>
          </w:rPr>
          <w:t>Submission, Sealing and Marking of Bids</w:t>
        </w:r>
        <w:r w:rsidR="00E65671">
          <w:rPr>
            <w:noProof/>
            <w:webHidden/>
          </w:rPr>
          <w:tab/>
        </w:r>
        <w:r w:rsidR="00AB55DD">
          <w:rPr>
            <w:noProof/>
            <w:webHidden/>
          </w:rPr>
          <w:fldChar w:fldCharType="begin"/>
        </w:r>
        <w:r w:rsidR="00E65671">
          <w:rPr>
            <w:noProof/>
            <w:webHidden/>
          </w:rPr>
          <w:instrText xml:space="preserve"> PAGEREF _Toc73800160 \h </w:instrText>
        </w:r>
        <w:r w:rsidR="00AB55DD">
          <w:rPr>
            <w:noProof/>
            <w:webHidden/>
          </w:rPr>
        </w:r>
        <w:r w:rsidR="00AB55DD">
          <w:rPr>
            <w:noProof/>
            <w:webHidden/>
          </w:rPr>
          <w:fldChar w:fldCharType="separate"/>
        </w:r>
        <w:r w:rsidR="00261778">
          <w:rPr>
            <w:noProof/>
            <w:webHidden/>
          </w:rPr>
          <w:t>12</w:t>
        </w:r>
        <w:r w:rsidR="00AB55DD">
          <w:rPr>
            <w:noProof/>
            <w:webHidden/>
          </w:rPr>
          <w:fldChar w:fldCharType="end"/>
        </w:r>
      </w:hyperlink>
    </w:p>
    <w:p w:rsidR="00E65671" w:rsidRDefault="003718C3">
      <w:pPr>
        <w:pStyle w:val="TOC3"/>
        <w:tabs>
          <w:tab w:val="left" w:pos="1100"/>
          <w:tab w:val="right" w:leader="dot" w:pos="9019"/>
        </w:tabs>
        <w:rPr>
          <w:rFonts w:eastAsiaTheme="minorEastAsia"/>
          <w:noProof/>
        </w:rPr>
      </w:pPr>
      <w:hyperlink w:anchor="_Toc73800161" w:history="1">
        <w:r w:rsidR="00E65671" w:rsidRPr="001D0459">
          <w:rPr>
            <w:rStyle w:val="Hyperlink"/>
            <w:noProof/>
          </w:rPr>
          <w:t>8.2</w:t>
        </w:r>
        <w:r w:rsidR="00E65671">
          <w:rPr>
            <w:rFonts w:eastAsiaTheme="minorEastAsia"/>
            <w:noProof/>
          </w:rPr>
          <w:tab/>
        </w:r>
        <w:r w:rsidR="00E65671" w:rsidRPr="001D0459">
          <w:rPr>
            <w:rStyle w:val="Hyperlink"/>
            <w:noProof/>
          </w:rPr>
          <w:t>Deadline for Submission of Bids</w:t>
        </w:r>
        <w:r w:rsidR="00E65671">
          <w:rPr>
            <w:noProof/>
            <w:webHidden/>
          </w:rPr>
          <w:tab/>
        </w:r>
        <w:r w:rsidR="00AB55DD">
          <w:rPr>
            <w:noProof/>
            <w:webHidden/>
          </w:rPr>
          <w:fldChar w:fldCharType="begin"/>
        </w:r>
        <w:r w:rsidR="00E65671">
          <w:rPr>
            <w:noProof/>
            <w:webHidden/>
          </w:rPr>
          <w:instrText xml:space="preserve"> PAGEREF _Toc73800161 \h </w:instrText>
        </w:r>
        <w:r w:rsidR="00AB55DD">
          <w:rPr>
            <w:noProof/>
            <w:webHidden/>
          </w:rPr>
        </w:r>
        <w:r w:rsidR="00AB55DD">
          <w:rPr>
            <w:noProof/>
            <w:webHidden/>
          </w:rPr>
          <w:fldChar w:fldCharType="separate"/>
        </w:r>
        <w:r w:rsidR="00261778">
          <w:rPr>
            <w:noProof/>
            <w:webHidden/>
          </w:rPr>
          <w:t>12</w:t>
        </w:r>
        <w:r w:rsidR="00AB55DD">
          <w:rPr>
            <w:noProof/>
            <w:webHidden/>
          </w:rPr>
          <w:fldChar w:fldCharType="end"/>
        </w:r>
      </w:hyperlink>
    </w:p>
    <w:p w:rsidR="00E65671" w:rsidRDefault="003718C3">
      <w:pPr>
        <w:pStyle w:val="TOC3"/>
        <w:tabs>
          <w:tab w:val="left" w:pos="1100"/>
          <w:tab w:val="right" w:leader="dot" w:pos="9019"/>
        </w:tabs>
        <w:rPr>
          <w:rFonts w:eastAsiaTheme="minorEastAsia"/>
          <w:noProof/>
        </w:rPr>
      </w:pPr>
      <w:hyperlink w:anchor="_Toc73800162" w:history="1">
        <w:r w:rsidR="00E65671" w:rsidRPr="001D0459">
          <w:rPr>
            <w:rStyle w:val="Hyperlink"/>
            <w:noProof/>
          </w:rPr>
          <w:t>8.3</w:t>
        </w:r>
        <w:r w:rsidR="00E65671">
          <w:rPr>
            <w:rFonts w:eastAsiaTheme="minorEastAsia"/>
            <w:noProof/>
          </w:rPr>
          <w:tab/>
        </w:r>
        <w:r w:rsidR="00E65671" w:rsidRPr="001D0459">
          <w:rPr>
            <w:rStyle w:val="Hyperlink"/>
            <w:noProof/>
          </w:rPr>
          <w:t>Late Bids</w:t>
        </w:r>
        <w:r w:rsidR="00E65671">
          <w:rPr>
            <w:noProof/>
            <w:webHidden/>
          </w:rPr>
          <w:tab/>
        </w:r>
        <w:r w:rsidR="00AB55DD">
          <w:rPr>
            <w:noProof/>
            <w:webHidden/>
          </w:rPr>
          <w:fldChar w:fldCharType="begin"/>
        </w:r>
        <w:r w:rsidR="00E65671">
          <w:rPr>
            <w:noProof/>
            <w:webHidden/>
          </w:rPr>
          <w:instrText xml:space="preserve"> PAGEREF _Toc73800162 \h </w:instrText>
        </w:r>
        <w:r w:rsidR="00AB55DD">
          <w:rPr>
            <w:noProof/>
            <w:webHidden/>
          </w:rPr>
        </w:r>
        <w:r w:rsidR="00AB55DD">
          <w:rPr>
            <w:noProof/>
            <w:webHidden/>
          </w:rPr>
          <w:fldChar w:fldCharType="separate"/>
        </w:r>
        <w:r w:rsidR="00261778">
          <w:rPr>
            <w:noProof/>
            <w:webHidden/>
          </w:rPr>
          <w:t>12</w:t>
        </w:r>
        <w:r w:rsidR="00AB55DD">
          <w:rPr>
            <w:noProof/>
            <w:webHidden/>
          </w:rPr>
          <w:fldChar w:fldCharType="end"/>
        </w:r>
      </w:hyperlink>
    </w:p>
    <w:p w:rsidR="00E65671" w:rsidRDefault="003718C3">
      <w:pPr>
        <w:pStyle w:val="TOC2"/>
        <w:tabs>
          <w:tab w:val="left" w:pos="660"/>
          <w:tab w:val="right" w:leader="dot" w:pos="9019"/>
        </w:tabs>
        <w:rPr>
          <w:rFonts w:eastAsiaTheme="minorEastAsia"/>
          <w:noProof/>
        </w:rPr>
      </w:pPr>
      <w:hyperlink w:anchor="_Toc73800163" w:history="1">
        <w:r w:rsidR="00E65671" w:rsidRPr="001D0459">
          <w:rPr>
            <w:rStyle w:val="Hyperlink"/>
            <w:noProof/>
          </w:rPr>
          <w:t>9.</w:t>
        </w:r>
        <w:r w:rsidR="00E65671">
          <w:rPr>
            <w:rFonts w:eastAsiaTheme="minorEastAsia"/>
            <w:noProof/>
          </w:rPr>
          <w:tab/>
        </w:r>
        <w:r w:rsidR="00E65671" w:rsidRPr="001D0459">
          <w:rPr>
            <w:rStyle w:val="Hyperlink"/>
            <w:noProof/>
          </w:rPr>
          <w:t>Bid Opening and Evaluation</w:t>
        </w:r>
        <w:r w:rsidR="00E65671">
          <w:rPr>
            <w:noProof/>
            <w:webHidden/>
          </w:rPr>
          <w:tab/>
        </w:r>
        <w:r w:rsidR="00AB55DD">
          <w:rPr>
            <w:noProof/>
            <w:webHidden/>
          </w:rPr>
          <w:fldChar w:fldCharType="begin"/>
        </w:r>
        <w:r w:rsidR="00E65671">
          <w:rPr>
            <w:noProof/>
            <w:webHidden/>
          </w:rPr>
          <w:instrText xml:space="preserve"> PAGEREF _Toc73800163 \h </w:instrText>
        </w:r>
        <w:r w:rsidR="00AB55DD">
          <w:rPr>
            <w:noProof/>
            <w:webHidden/>
          </w:rPr>
        </w:r>
        <w:r w:rsidR="00AB55DD">
          <w:rPr>
            <w:noProof/>
            <w:webHidden/>
          </w:rPr>
          <w:fldChar w:fldCharType="separate"/>
        </w:r>
        <w:r w:rsidR="00261778">
          <w:rPr>
            <w:noProof/>
            <w:webHidden/>
          </w:rPr>
          <w:t>12</w:t>
        </w:r>
        <w:r w:rsidR="00AB55DD">
          <w:rPr>
            <w:noProof/>
            <w:webHidden/>
          </w:rPr>
          <w:fldChar w:fldCharType="end"/>
        </w:r>
      </w:hyperlink>
    </w:p>
    <w:p w:rsidR="00E65671" w:rsidRDefault="003718C3">
      <w:pPr>
        <w:pStyle w:val="TOC3"/>
        <w:tabs>
          <w:tab w:val="left" w:pos="1100"/>
          <w:tab w:val="right" w:leader="dot" w:pos="9019"/>
        </w:tabs>
        <w:rPr>
          <w:rFonts w:eastAsiaTheme="minorEastAsia"/>
          <w:noProof/>
        </w:rPr>
      </w:pPr>
      <w:hyperlink w:anchor="_Toc73800164" w:history="1">
        <w:r w:rsidR="00E65671" w:rsidRPr="001D0459">
          <w:rPr>
            <w:rStyle w:val="Hyperlink"/>
            <w:noProof/>
          </w:rPr>
          <w:t>9.1</w:t>
        </w:r>
        <w:r w:rsidR="00E65671">
          <w:rPr>
            <w:rFonts w:eastAsiaTheme="minorEastAsia"/>
            <w:noProof/>
          </w:rPr>
          <w:tab/>
        </w:r>
        <w:r w:rsidR="00E65671" w:rsidRPr="001D0459">
          <w:rPr>
            <w:rStyle w:val="Hyperlink"/>
            <w:noProof/>
          </w:rPr>
          <w:t>Opening of Bids</w:t>
        </w:r>
        <w:r w:rsidR="00E65671">
          <w:rPr>
            <w:noProof/>
            <w:webHidden/>
          </w:rPr>
          <w:tab/>
        </w:r>
        <w:r w:rsidR="00AB55DD">
          <w:rPr>
            <w:noProof/>
            <w:webHidden/>
          </w:rPr>
          <w:fldChar w:fldCharType="begin"/>
        </w:r>
        <w:r w:rsidR="00E65671">
          <w:rPr>
            <w:noProof/>
            <w:webHidden/>
          </w:rPr>
          <w:instrText xml:space="preserve"> PAGEREF _Toc73800164 \h </w:instrText>
        </w:r>
        <w:r w:rsidR="00AB55DD">
          <w:rPr>
            <w:noProof/>
            <w:webHidden/>
          </w:rPr>
        </w:r>
        <w:r w:rsidR="00AB55DD">
          <w:rPr>
            <w:noProof/>
            <w:webHidden/>
          </w:rPr>
          <w:fldChar w:fldCharType="separate"/>
        </w:r>
        <w:r w:rsidR="00261778">
          <w:rPr>
            <w:noProof/>
            <w:webHidden/>
          </w:rPr>
          <w:t>12</w:t>
        </w:r>
        <w:r w:rsidR="00AB55DD">
          <w:rPr>
            <w:noProof/>
            <w:webHidden/>
          </w:rPr>
          <w:fldChar w:fldCharType="end"/>
        </w:r>
      </w:hyperlink>
    </w:p>
    <w:p w:rsidR="00E65671" w:rsidRDefault="003718C3">
      <w:pPr>
        <w:pStyle w:val="TOC3"/>
        <w:tabs>
          <w:tab w:val="left" w:pos="1100"/>
          <w:tab w:val="right" w:leader="dot" w:pos="9019"/>
        </w:tabs>
        <w:rPr>
          <w:rFonts w:eastAsiaTheme="minorEastAsia"/>
          <w:noProof/>
        </w:rPr>
      </w:pPr>
      <w:hyperlink w:anchor="_Toc73800165" w:history="1">
        <w:r w:rsidR="00E65671" w:rsidRPr="001D0459">
          <w:rPr>
            <w:rStyle w:val="Hyperlink"/>
            <w:noProof/>
          </w:rPr>
          <w:t>9.2</w:t>
        </w:r>
        <w:r w:rsidR="00E65671">
          <w:rPr>
            <w:rFonts w:eastAsiaTheme="minorEastAsia"/>
            <w:noProof/>
          </w:rPr>
          <w:tab/>
        </w:r>
        <w:r w:rsidR="00E65671" w:rsidRPr="001D0459">
          <w:rPr>
            <w:rStyle w:val="Hyperlink"/>
            <w:noProof/>
          </w:rPr>
          <w:t>Clarification of Bids</w:t>
        </w:r>
        <w:r w:rsidR="00E65671">
          <w:rPr>
            <w:noProof/>
            <w:webHidden/>
          </w:rPr>
          <w:tab/>
        </w:r>
        <w:r w:rsidR="00AB55DD">
          <w:rPr>
            <w:noProof/>
            <w:webHidden/>
          </w:rPr>
          <w:fldChar w:fldCharType="begin"/>
        </w:r>
        <w:r w:rsidR="00E65671">
          <w:rPr>
            <w:noProof/>
            <w:webHidden/>
          </w:rPr>
          <w:instrText xml:space="preserve"> PAGEREF _Toc73800165 \h </w:instrText>
        </w:r>
        <w:r w:rsidR="00AB55DD">
          <w:rPr>
            <w:noProof/>
            <w:webHidden/>
          </w:rPr>
        </w:r>
        <w:r w:rsidR="00AB55DD">
          <w:rPr>
            <w:noProof/>
            <w:webHidden/>
          </w:rPr>
          <w:fldChar w:fldCharType="separate"/>
        </w:r>
        <w:r w:rsidR="00261778">
          <w:rPr>
            <w:noProof/>
            <w:webHidden/>
          </w:rPr>
          <w:t>12</w:t>
        </w:r>
        <w:r w:rsidR="00AB55DD">
          <w:rPr>
            <w:noProof/>
            <w:webHidden/>
          </w:rPr>
          <w:fldChar w:fldCharType="end"/>
        </w:r>
      </w:hyperlink>
    </w:p>
    <w:p w:rsidR="00E65671" w:rsidRDefault="003718C3">
      <w:pPr>
        <w:pStyle w:val="TOC3"/>
        <w:tabs>
          <w:tab w:val="left" w:pos="1100"/>
          <w:tab w:val="right" w:leader="dot" w:pos="9019"/>
        </w:tabs>
        <w:rPr>
          <w:rFonts w:eastAsiaTheme="minorEastAsia"/>
          <w:noProof/>
        </w:rPr>
      </w:pPr>
      <w:hyperlink w:anchor="_Toc73800166" w:history="1">
        <w:r w:rsidR="00E65671" w:rsidRPr="001D0459">
          <w:rPr>
            <w:rStyle w:val="Hyperlink"/>
            <w:noProof/>
          </w:rPr>
          <w:t>9.3</w:t>
        </w:r>
        <w:r w:rsidR="00E65671">
          <w:rPr>
            <w:rFonts w:eastAsiaTheme="minorEastAsia"/>
            <w:noProof/>
          </w:rPr>
          <w:tab/>
        </w:r>
        <w:r w:rsidR="00E65671" w:rsidRPr="001D0459">
          <w:rPr>
            <w:rStyle w:val="Hyperlink"/>
            <w:noProof/>
          </w:rPr>
          <w:t>Eligibility and Qualifications of the Bidders</w:t>
        </w:r>
        <w:r w:rsidR="00E65671">
          <w:rPr>
            <w:noProof/>
            <w:webHidden/>
          </w:rPr>
          <w:tab/>
        </w:r>
        <w:r w:rsidR="00AB55DD">
          <w:rPr>
            <w:noProof/>
            <w:webHidden/>
          </w:rPr>
          <w:fldChar w:fldCharType="begin"/>
        </w:r>
        <w:r w:rsidR="00E65671">
          <w:rPr>
            <w:noProof/>
            <w:webHidden/>
          </w:rPr>
          <w:instrText xml:space="preserve"> PAGEREF _Toc73800166 \h </w:instrText>
        </w:r>
        <w:r w:rsidR="00AB55DD">
          <w:rPr>
            <w:noProof/>
            <w:webHidden/>
          </w:rPr>
        </w:r>
        <w:r w:rsidR="00AB55DD">
          <w:rPr>
            <w:noProof/>
            <w:webHidden/>
          </w:rPr>
          <w:fldChar w:fldCharType="separate"/>
        </w:r>
        <w:r w:rsidR="00261778">
          <w:rPr>
            <w:noProof/>
            <w:webHidden/>
          </w:rPr>
          <w:t>13</w:t>
        </w:r>
        <w:r w:rsidR="00AB55DD">
          <w:rPr>
            <w:noProof/>
            <w:webHidden/>
          </w:rPr>
          <w:fldChar w:fldCharType="end"/>
        </w:r>
      </w:hyperlink>
    </w:p>
    <w:p w:rsidR="00E65671" w:rsidRDefault="003718C3">
      <w:pPr>
        <w:pStyle w:val="TOC3"/>
        <w:tabs>
          <w:tab w:val="right" w:leader="dot" w:pos="9019"/>
        </w:tabs>
        <w:rPr>
          <w:rFonts w:eastAsiaTheme="minorEastAsia"/>
          <w:noProof/>
        </w:rPr>
      </w:pPr>
      <w:hyperlink w:anchor="_Toc73800167" w:history="1">
        <w:r w:rsidR="00E65671" w:rsidRPr="001D0459">
          <w:rPr>
            <w:rStyle w:val="Hyperlink"/>
            <w:noProof/>
          </w:rPr>
          <w:t xml:space="preserve">9.4 </w:t>
        </w:r>
        <w:r w:rsidR="00013341">
          <w:rPr>
            <w:rStyle w:val="Hyperlink"/>
            <w:noProof/>
          </w:rPr>
          <w:t xml:space="preserve">      </w:t>
        </w:r>
        <w:r w:rsidR="00E65671" w:rsidRPr="001D0459">
          <w:rPr>
            <w:rStyle w:val="Hyperlink"/>
            <w:noProof/>
          </w:rPr>
          <w:t>Bid Evaluation</w:t>
        </w:r>
        <w:r w:rsidR="00E65671">
          <w:rPr>
            <w:noProof/>
            <w:webHidden/>
          </w:rPr>
          <w:tab/>
        </w:r>
        <w:r w:rsidR="00AB55DD">
          <w:rPr>
            <w:noProof/>
            <w:webHidden/>
          </w:rPr>
          <w:fldChar w:fldCharType="begin"/>
        </w:r>
        <w:r w:rsidR="00E65671">
          <w:rPr>
            <w:noProof/>
            <w:webHidden/>
          </w:rPr>
          <w:instrText xml:space="preserve"> PAGEREF _Toc73800167 \h </w:instrText>
        </w:r>
        <w:r w:rsidR="00AB55DD">
          <w:rPr>
            <w:noProof/>
            <w:webHidden/>
          </w:rPr>
        </w:r>
        <w:r w:rsidR="00AB55DD">
          <w:rPr>
            <w:noProof/>
            <w:webHidden/>
          </w:rPr>
          <w:fldChar w:fldCharType="separate"/>
        </w:r>
        <w:r w:rsidR="00261778">
          <w:rPr>
            <w:noProof/>
            <w:webHidden/>
          </w:rPr>
          <w:t>13</w:t>
        </w:r>
        <w:r w:rsidR="00AB55DD">
          <w:rPr>
            <w:noProof/>
            <w:webHidden/>
          </w:rPr>
          <w:fldChar w:fldCharType="end"/>
        </w:r>
      </w:hyperlink>
    </w:p>
    <w:p w:rsidR="00E65671" w:rsidRDefault="003718C3">
      <w:pPr>
        <w:pStyle w:val="TOC3"/>
        <w:tabs>
          <w:tab w:val="left" w:pos="1100"/>
          <w:tab w:val="right" w:leader="dot" w:pos="9019"/>
        </w:tabs>
        <w:rPr>
          <w:rFonts w:eastAsiaTheme="minorEastAsia"/>
          <w:noProof/>
        </w:rPr>
      </w:pPr>
      <w:hyperlink w:anchor="_Toc73800168" w:history="1">
        <w:r w:rsidR="00E65671" w:rsidRPr="001D0459">
          <w:rPr>
            <w:rStyle w:val="Hyperlink"/>
            <w:noProof/>
          </w:rPr>
          <w:t>9.5</w:t>
        </w:r>
        <w:r w:rsidR="00E65671">
          <w:rPr>
            <w:rFonts w:eastAsiaTheme="minorEastAsia"/>
            <w:noProof/>
          </w:rPr>
          <w:tab/>
        </w:r>
        <w:r w:rsidR="00E65671" w:rsidRPr="001D0459">
          <w:rPr>
            <w:rStyle w:val="Hyperlink"/>
            <w:noProof/>
          </w:rPr>
          <w:t>Contacts with CSC</w:t>
        </w:r>
        <w:r w:rsidR="00E65671">
          <w:rPr>
            <w:noProof/>
            <w:webHidden/>
          </w:rPr>
          <w:tab/>
        </w:r>
        <w:r w:rsidR="00AB55DD">
          <w:rPr>
            <w:noProof/>
            <w:webHidden/>
          </w:rPr>
          <w:fldChar w:fldCharType="begin"/>
        </w:r>
        <w:r w:rsidR="00E65671">
          <w:rPr>
            <w:noProof/>
            <w:webHidden/>
          </w:rPr>
          <w:instrText xml:space="preserve"> PAGEREF _Toc73800168 \h </w:instrText>
        </w:r>
        <w:r w:rsidR="00AB55DD">
          <w:rPr>
            <w:noProof/>
            <w:webHidden/>
          </w:rPr>
        </w:r>
        <w:r w:rsidR="00AB55DD">
          <w:rPr>
            <w:noProof/>
            <w:webHidden/>
          </w:rPr>
          <w:fldChar w:fldCharType="separate"/>
        </w:r>
        <w:r w:rsidR="00261778">
          <w:rPr>
            <w:noProof/>
            <w:webHidden/>
          </w:rPr>
          <w:t>14</w:t>
        </w:r>
        <w:r w:rsidR="00AB55DD">
          <w:rPr>
            <w:noProof/>
            <w:webHidden/>
          </w:rPr>
          <w:fldChar w:fldCharType="end"/>
        </w:r>
      </w:hyperlink>
    </w:p>
    <w:p w:rsidR="00E65671" w:rsidRDefault="003718C3">
      <w:pPr>
        <w:pStyle w:val="TOC2"/>
        <w:tabs>
          <w:tab w:val="left" w:pos="880"/>
          <w:tab w:val="right" w:leader="dot" w:pos="9019"/>
        </w:tabs>
        <w:rPr>
          <w:rFonts w:eastAsiaTheme="minorEastAsia"/>
          <w:noProof/>
        </w:rPr>
      </w:pPr>
      <w:hyperlink w:anchor="_Toc73800169" w:history="1">
        <w:r w:rsidR="00E65671" w:rsidRPr="001D0459">
          <w:rPr>
            <w:rStyle w:val="Hyperlink"/>
            <w:noProof/>
          </w:rPr>
          <w:t>10.</w:t>
        </w:r>
        <w:r w:rsidR="00E65671">
          <w:rPr>
            <w:rFonts w:eastAsiaTheme="minorEastAsia"/>
            <w:noProof/>
          </w:rPr>
          <w:tab/>
        </w:r>
        <w:r w:rsidR="00E65671" w:rsidRPr="001D0459">
          <w:rPr>
            <w:rStyle w:val="Hyperlink"/>
            <w:noProof/>
          </w:rPr>
          <w:t>Award of Contract</w:t>
        </w:r>
        <w:r w:rsidR="00E65671">
          <w:rPr>
            <w:noProof/>
            <w:webHidden/>
          </w:rPr>
          <w:tab/>
        </w:r>
        <w:r w:rsidR="00AB55DD">
          <w:rPr>
            <w:noProof/>
            <w:webHidden/>
          </w:rPr>
          <w:fldChar w:fldCharType="begin"/>
        </w:r>
        <w:r w:rsidR="00E65671">
          <w:rPr>
            <w:noProof/>
            <w:webHidden/>
          </w:rPr>
          <w:instrText xml:space="preserve"> PAGEREF _Toc73800169 \h </w:instrText>
        </w:r>
        <w:r w:rsidR="00AB55DD">
          <w:rPr>
            <w:noProof/>
            <w:webHidden/>
          </w:rPr>
        </w:r>
        <w:r w:rsidR="00AB55DD">
          <w:rPr>
            <w:noProof/>
            <w:webHidden/>
          </w:rPr>
          <w:fldChar w:fldCharType="separate"/>
        </w:r>
        <w:r w:rsidR="00261778">
          <w:rPr>
            <w:noProof/>
            <w:webHidden/>
          </w:rPr>
          <w:t>15</w:t>
        </w:r>
        <w:r w:rsidR="00AB55DD">
          <w:rPr>
            <w:noProof/>
            <w:webHidden/>
          </w:rPr>
          <w:fldChar w:fldCharType="end"/>
        </w:r>
      </w:hyperlink>
    </w:p>
    <w:p w:rsidR="00E65671" w:rsidRDefault="003718C3">
      <w:pPr>
        <w:pStyle w:val="TOC2"/>
        <w:tabs>
          <w:tab w:val="left" w:pos="880"/>
          <w:tab w:val="right" w:leader="dot" w:pos="9019"/>
        </w:tabs>
        <w:rPr>
          <w:rFonts w:eastAsiaTheme="minorEastAsia"/>
          <w:noProof/>
        </w:rPr>
      </w:pPr>
      <w:hyperlink w:anchor="_Toc73800170" w:history="1">
        <w:r w:rsidR="00E65671" w:rsidRPr="001D0459">
          <w:rPr>
            <w:rStyle w:val="Hyperlink"/>
            <w:noProof/>
          </w:rPr>
          <w:t>10.1</w:t>
        </w:r>
        <w:r w:rsidR="00E65671">
          <w:rPr>
            <w:rFonts w:eastAsiaTheme="minorEastAsia"/>
            <w:noProof/>
          </w:rPr>
          <w:tab/>
        </w:r>
        <w:r w:rsidR="00E65671" w:rsidRPr="001D0459">
          <w:rPr>
            <w:rStyle w:val="Hyperlink"/>
            <w:noProof/>
          </w:rPr>
          <w:t>Acceptability</w:t>
        </w:r>
        <w:r w:rsidR="00E65671">
          <w:rPr>
            <w:noProof/>
            <w:webHidden/>
          </w:rPr>
          <w:tab/>
        </w:r>
        <w:r w:rsidR="00AB55DD">
          <w:rPr>
            <w:noProof/>
            <w:webHidden/>
          </w:rPr>
          <w:fldChar w:fldCharType="begin"/>
        </w:r>
        <w:r w:rsidR="00E65671">
          <w:rPr>
            <w:noProof/>
            <w:webHidden/>
          </w:rPr>
          <w:instrText xml:space="preserve"> PAGEREF _Toc73800170 \h </w:instrText>
        </w:r>
        <w:r w:rsidR="00AB55DD">
          <w:rPr>
            <w:noProof/>
            <w:webHidden/>
          </w:rPr>
        </w:r>
        <w:r w:rsidR="00AB55DD">
          <w:rPr>
            <w:noProof/>
            <w:webHidden/>
          </w:rPr>
          <w:fldChar w:fldCharType="separate"/>
        </w:r>
        <w:r w:rsidR="00261778">
          <w:rPr>
            <w:noProof/>
            <w:webHidden/>
          </w:rPr>
          <w:t>15</w:t>
        </w:r>
        <w:r w:rsidR="00AB55DD">
          <w:rPr>
            <w:noProof/>
            <w:webHidden/>
          </w:rPr>
          <w:fldChar w:fldCharType="end"/>
        </w:r>
      </w:hyperlink>
    </w:p>
    <w:p w:rsidR="00E65671" w:rsidRDefault="003718C3">
      <w:pPr>
        <w:pStyle w:val="TOC2"/>
        <w:tabs>
          <w:tab w:val="left" w:pos="880"/>
          <w:tab w:val="right" w:leader="dot" w:pos="9019"/>
        </w:tabs>
        <w:rPr>
          <w:rFonts w:eastAsiaTheme="minorEastAsia"/>
          <w:noProof/>
        </w:rPr>
      </w:pPr>
      <w:hyperlink w:anchor="_Toc73800171" w:history="1">
        <w:r w:rsidR="00E65671" w:rsidRPr="001D0459">
          <w:rPr>
            <w:rStyle w:val="Hyperlink"/>
            <w:noProof/>
          </w:rPr>
          <w:t>10.2</w:t>
        </w:r>
        <w:r w:rsidR="00E65671">
          <w:rPr>
            <w:rFonts w:eastAsiaTheme="minorEastAsia"/>
            <w:noProof/>
          </w:rPr>
          <w:tab/>
        </w:r>
        <w:r w:rsidR="00E65671" w:rsidRPr="001D0459">
          <w:rPr>
            <w:rStyle w:val="Hyperlink"/>
            <w:noProof/>
          </w:rPr>
          <w:t>Notification of Acceptance and Signing of The Contracts</w:t>
        </w:r>
        <w:r w:rsidR="00E65671">
          <w:rPr>
            <w:noProof/>
            <w:webHidden/>
          </w:rPr>
          <w:tab/>
        </w:r>
        <w:r w:rsidR="00AB55DD">
          <w:rPr>
            <w:noProof/>
            <w:webHidden/>
          </w:rPr>
          <w:fldChar w:fldCharType="begin"/>
        </w:r>
        <w:r w:rsidR="00E65671">
          <w:rPr>
            <w:noProof/>
            <w:webHidden/>
          </w:rPr>
          <w:instrText xml:space="preserve"> PAGEREF _Toc73800171 \h </w:instrText>
        </w:r>
        <w:r w:rsidR="00AB55DD">
          <w:rPr>
            <w:noProof/>
            <w:webHidden/>
          </w:rPr>
        </w:r>
        <w:r w:rsidR="00AB55DD">
          <w:rPr>
            <w:noProof/>
            <w:webHidden/>
          </w:rPr>
          <w:fldChar w:fldCharType="separate"/>
        </w:r>
        <w:r w:rsidR="00261778">
          <w:rPr>
            <w:noProof/>
            <w:webHidden/>
          </w:rPr>
          <w:t>15</w:t>
        </w:r>
        <w:r w:rsidR="00AB55DD">
          <w:rPr>
            <w:noProof/>
            <w:webHidden/>
          </w:rPr>
          <w:fldChar w:fldCharType="end"/>
        </w:r>
      </w:hyperlink>
    </w:p>
    <w:p w:rsidR="00E65671" w:rsidRDefault="003718C3">
      <w:pPr>
        <w:pStyle w:val="TOC2"/>
        <w:tabs>
          <w:tab w:val="left" w:pos="880"/>
          <w:tab w:val="right" w:leader="dot" w:pos="9019"/>
        </w:tabs>
        <w:rPr>
          <w:rFonts w:eastAsiaTheme="minorEastAsia"/>
          <w:noProof/>
        </w:rPr>
      </w:pPr>
      <w:hyperlink w:anchor="_Toc73800172" w:history="1">
        <w:r w:rsidR="00E65671" w:rsidRPr="001D0459">
          <w:rPr>
            <w:rStyle w:val="Hyperlink"/>
            <w:noProof/>
          </w:rPr>
          <w:t>10.3</w:t>
        </w:r>
        <w:r w:rsidR="00E65671">
          <w:rPr>
            <w:rFonts w:eastAsiaTheme="minorEastAsia"/>
            <w:noProof/>
          </w:rPr>
          <w:tab/>
        </w:r>
        <w:r w:rsidR="00E65671" w:rsidRPr="001D0459">
          <w:rPr>
            <w:rStyle w:val="Hyperlink"/>
            <w:noProof/>
          </w:rPr>
          <w:t>Performance Security</w:t>
        </w:r>
        <w:r w:rsidR="00E65671">
          <w:rPr>
            <w:noProof/>
            <w:webHidden/>
          </w:rPr>
          <w:tab/>
        </w:r>
        <w:r w:rsidR="00AB55DD">
          <w:rPr>
            <w:noProof/>
            <w:webHidden/>
          </w:rPr>
          <w:fldChar w:fldCharType="begin"/>
        </w:r>
        <w:r w:rsidR="00E65671">
          <w:rPr>
            <w:noProof/>
            <w:webHidden/>
          </w:rPr>
          <w:instrText xml:space="preserve"> PAGEREF _Toc73800172 \h </w:instrText>
        </w:r>
        <w:r w:rsidR="00AB55DD">
          <w:rPr>
            <w:noProof/>
            <w:webHidden/>
          </w:rPr>
        </w:r>
        <w:r w:rsidR="00AB55DD">
          <w:rPr>
            <w:noProof/>
            <w:webHidden/>
          </w:rPr>
          <w:fldChar w:fldCharType="separate"/>
        </w:r>
        <w:r w:rsidR="00261778">
          <w:rPr>
            <w:noProof/>
            <w:webHidden/>
          </w:rPr>
          <w:t>15</w:t>
        </w:r>
        <w:r w:rsidR="00AB55DD">
          <w:rPr>
            <w:noProof/>
            <w:webHidden/>
          </w:rPr>
          <w:fldChar w:fldCharType="end"/>
        </w:r>
      </w:hyperlink>
    </w:p>
    <w:p w:rsidR="00E65671" w:rsidRDefault="003718C3">
      <w:pPr>
        <w:pStyle w:val="TOC1"/>
        <w:tabs>
          <w:tab w:val="right" w:leader="dot" w:pos="9019"/>
        </w:tabs>
        <w:rPr>
          <w:rFonts w:eastAsiaTheme="minorEastAsia"/>
          <w:noProof/>
        </w:rPr>
      </w:pPr>
      <w:hyperlink w:anchor="_Toc73800173" w:history="1">
        <w:r w:rsidR="00E65671" w:rsidRPr="001D0459">
          <w:rPr>
            <w:rStyle w:val="Hyperlink"/>
            <w:noProof/>
          </w:rPr>
          <w:t>Section 3: Bid Data Sheet (BDS)</w:t>
        </w:r>
        <w:r w:rsidR="00E65671">
          <w:rPr>
            <w:noProof/>
            <w:webHidden/>
          </w:rPr>
          <w:tab/>
        </w:r>
        <w:r w:rsidR="00AB55DD">
          <w:rPr>
            <w:noProof/>
            <w:webHidden/>
          </w:rPr>
          <w:fldChar w:fldCharType="begin"/>
        </w:r>
        <w:r w:rsidR="00E65671">
          <w:rPr>
            <w:noProof/>
            <w:webHidden/>
          </w:rPr>
          <w:instrText xml:space="preserve"> PAGEREF _Toc73800173 \h </w:instrText>
        </w:r>
        <w:r w:rsidR="00AB55DD">
          <w:rPr>
            <w:noProof/>
            <w:webHidden/>
          </w:rPr>
        </w:r>
        <w:r w:rsidR="00AB55DD">
          <w:rPr>
            <w:noProof/>
            <w:webHidden/>
          </w:rPr>
          <w:fldChar w:fldCharType="separate"/>
        </w:r>
        <w:r w:rsidR="00261778">
          <w:rPr>
            <w:noProof/>
            <w:webHidden/>
          </w:rPr>
          <w:t>16</w:t>
        </w:r>
        <w:r w:rsidR="00AB55DD">
          <w:rPr>
            <w:noProof/>
            <w:webHidden/>
          </w:rPr>
          <w:fldChar w:fldCharType="end"/>
        </w:r>
      </w:hyperlink>
    </w:p>
    <w:p w:rsidR="00E65671" w:rsidRDefault="003718C3">
      <w:pPr>
        <w:pStyle w:val="TOC1"/>
        <w:tabs>
          <w:tab w:val="right" w:leader="dot" w:pos="9019"/>
        </w:tabs>
        <w:rPr>
          <w:rFonts w:eastAsiaTheme="minorEastAsia"/>
          <w:noProof/>
        </w:rPr>
      </w:pPr>
      <w:hyperlink w:anchor="_Toc73800174" w:history="1">
        <w:r w:rsidR="00E65671" w:rsidRPr="001D0459">
          <w:rPr>
            <w:rStyle w:val="Hyperlink"/>
            <w:noProof/>
          </w:rPr>
          <w:t>Section 4: Forms</w:t>
        </w:r>
        <w:r w:rsidR="00E65671">
          <w:rPr>
            <w:noProof/>
            <w:webHidden/>
          </w:rPr>
          <w:tab/>
        </w:r>
        <w:r w:rsidR="00AB55DD">
          <w:rPr>
            <w:noProof/>
            <w:webHidden/>
          </w:rPr>
          <w:fldChar w:fldCharType="begin"/>
        </w:r>
        <w:r w:rsidR="00E65671">
          <w:rPr>
            <w:noProof/>
            <w:webHidden/>
          </w:rPr>
          <w:instrText xml:space="preserve"> PAGEREF _Toc73800174 \h </w:instrText>
        </w:r>
        <w:r w:rsidR="00AB55DD">
          <w:rPr>
            <w:noProof/>
            <w:webHidden/>
          </w:rPr>
        </w:r>
        <w:r w:rsidR="00AB55DD">
          <w:rPr>
            <w:noProof/>
            <w:webHidden/>
          </w:rPr>
          <w:fldChar w:fldCharType="separate"/>
        </w:r>
        <w:r w:rsidR="00261778">
          <w:rPr>
            <w:noProof/>
            <w:webHidden/>
          </w:rPr>
          <w:t>16</w:t>
        </w:r>
        <w:r w:rsidR="00AB55DD">
          <w:rPr>
            <w:noProof/>
            <w:webHidden/>
          </w:rPr>
          <w:fldChar w:fldCharType="end"/>
        </w:r>
      </w:hyperlink>
    </w:p>
    <w:p w:rsidR="00E65671" w:rsidRDefault="003718C3">
      <w:pPr>
        <w:pStyle w:val="TOC2"/>
        <w:tabs>
          <w:tab w:val="right" w:leader="dot" w:pos="9019"/>
        </w:tabs>
        <w:rPr>
          <w:rFonts w:eastAsiaTheme="minorEastAsia"/>
          <w:noProof/>
        </w:rPr>
      </w:pPr>
      <w:hyperlink w:anchor="_Toc73800175" w:history="1">
        <w:r w:rsidR="00E65671" w:rsidRPr="001D0459">
          <w:rPr>
            <w:rStyle w:val="Hyperlink"/>
            <w:noProof/>
          </w:rPr>
          <w:t>Form 1 – Statement of Bidder</w:t>
        </w:r>
        <w:r w:rsidR="00E65671">
          <w:rPr>
            <w:noProof/>
            <w:webHidden/>
          </w:rPr>
          <w:tab/>
        </w:r>
        <w:r w:rsidR="00AB55DD">
          <w:rPr>
            <w:noProof/>
            <w:webHidden/>
          </w:rPr>
          <w:fldChar w:fldCharType="begin"/>
        </w:r>
        <w:r w:rsidR="00E65671">
          <w:rPr>
            <w:noProof/>
            <w:webHidden/>
          </w:rPr>
          <w:instrText xml:space="preserve"> PAGEREF _Toc73800175 \h </w:instrText>
        </w:r>
        <w:r w:rsidR="00AB55DD">
          <w:rPr>
            <w:noProof/>
            <w:webHidden/>
          </w:rPr>
        </w:r>
        <w:r w:rsidR="00AB55DD">
          <w:rPr>
            <w:noProof/>
            <w:webHidden/>
          </w:rPr>
          <w:fldChar w:fldCharType="separate"/>
        </w:r>
        <w:r w:rsidR="00261778">
          <w:rPr>
            <w:noProof/>
            <w:webHidden/>
          </w:rPr>
          <w:t>17</w:t>
        </w:r>
        <w:r w:rsidR="00AB55DD">
          <w:rPr>
            <w:noProof/>
            <w:webHidden/>
          </w:rPr>
          <w:fldChar w:fldCharType="end"/>
        </w:r>
      </w:hyperlink>
    </w:p>
    <w:p w:rsidR="00E65671" w:rsidRDefault="003718C3">
      <w:pPr>
        <w:pStyle w:val="TOC2"/>
        <w:tabs>
          <w:tab w:val="right" w:leader="dot" w:pos="9019"/>
        </w:tabs>
        <w:rPr>
          <w:rFonts w:eastAsiaTheme="minorEastAsia"/>
          <w:noProof/>
        </w:rPr>
      </w:pPr>
      <w:hyperlink w:anchor="_Toc73800176" w:history="1">
        <w:r w:rsidR="00E65671" w:rsidRPr="001D0459">
          <w:rPr>
            <w:rStyle w:val="Hyperlink"/>
            <w:noProof/>
          </w:rPr>
          <w:t>Form 2 – General Experience</w:t>
        </w:r>
        <w:r w:rsidR="00E65671">
          <w:rPr>
            <w:noProof/>
            <w:webHidden/>
          </w:rPr>
          <w:tab/>
        </w:r>
        <w:r w:rsidR="00AB55DD">
          <w:rPr>
            <w:noProof/>
            <w:webHidden/>
          </w:rPr>
          <w:fldChar w:fldCharType="begin"/>
        </w:r>
        <w:r w:rsidR="00E65671">
          <w:rPr>
            <w:noProof/>
            <w:webHidden/>
          </w:rPr>
          <w:instrText xml:space="preserve"> PAGEREF _Toc73800176 \h </w:instrText>
        </w:r>
        <w:r w:rsidR="00AB55DD">
          <w:rPr>
            <w:noProof/>
            <w:webHidden/>
          </w:rPr>
        </w:r>
        <w:r w:rsidR="00AB55DD">
          <w:rPr>
            <w:noProof/>
            <w:webHidden/>
          </w:rPr>
          <w:fldChar w:fldCharType="separate"/>
        </w:r>
        <w:r w:rsidR="00261778">
          <w:rPr>
            <w:noProof/>
            <w:webHidden/>
          </w:rPr>
          <w:t>19</w:t>
        </w:r>
        <w:r w:rsidR="00AB55DD">
          <w:rPr>
            <w:noProof/>
            <w:webHidden/>
          </w:rPr>
          <w:fldChar w:fldCharType="end"/>
        </w:r>
      </w:hyperlink>
    </w:p>
    <w:p w:rsidR="00E65671" w:rsidRDefault="003718C3">
      <w:pPr>
        <w:pStyle w:val="TOC2"/>
        <w:tabs>
          <w:tab w:val="right" w:leader="dot" w:pos="9019"/>
        </w:tabs>
        <w:rPr>
          <w:rFonts w:eastAsiaTheme="minorEastAsia"/>
          <w:noProof/>
        </w:rPr>
      </w:pPr>
      <w:hyperlink w:anchor="_Toc73800177" w:history="1">
        <w:r w:rsidR="00E65671" w:rsidRPr="001D0459">
          <w:rPr>
            <w:rStyle w:val="Hyperlink"/>
            <w:noProof/>
          </w:rPr>
          <w:t>Form 3 – References</w:t>
        </w:r>
        <w:r w:rsidR="00E65671">
          <w:rPr>
            <w:noProof/>
            <w:webHidden/>
          </w:rPr>
          <w:tab/>
        </w:r>
        <w:r w:rsidR="00AB55DD">
          <w:rPr>
            <w:noProof/>
            <w:webHidden/>
          </w:rPr>
          <w:fldChar w:fldCharType="begin"/>
        </w:r>
        <w:r w:rsidR="00E65671">
          <w:rPr>
            <w:noProof/>
            <w:webHidden/>
          </w:rPr>
          <w:instrText xml:space="preserve"> PAGEREF _Toc73800177 \h </w:instrText>
        </w:r>
        <w:r w:rsidR="00AB55DD">
          <w:rPr>
            <w:noProof/>
            <w:webHidden/>
          </w:rPr>
        </w:r>
        <w:r w:rsidR="00AB55DD">
          <w:rPr>
            <w:noProof/>
            <w:webHidden/>
          </w:rPr>
          <w:fldChar w:fldCharType="separate"/>
        </w:r>
        <w:r w:rsidR="00261778">
          <w:rPr>
            <w:noProof/>
            <w:webHidden/>
          </w:rPr>
          <w:t>20</w:t>
        </w:r>
        <w:r w:rsidR="00AB55DD">
          <w:rPr>
            <w:noProof/>
            <w:webHidden/>
          </w:rPr>
          <w:fldChar w:fldCharType="end"/>
        </w:r>
      </w:hyperlink>
    </w:p>
    <w:p w:rsidR="00E65671" w:rsidRDefault="003718C3">
      <w:pPr>
        <w:pStyle w:val="TOC2"/>
        <w:tabs>
          <w:tab w:val="right" w:leader="dot" w:pos="9019"/>
        </w:tabs>
        <w:rPr>
          <w:rFonts w:eastAsiaTheme="minorEastAsia"/>
          <w:noProof/>
        </w:rPr>
      </w:pPr>
      <w:hyperlink w:anchor="_Toc73800178" w:history="1">
        <w:r w:rsidR="00E65671" w:rsidRPr="001D0459">
          <w:rPr>
            <w:rStyle w:val="Hyperlink"/>
            <w:noProof/>
          </w:rPr>
          <w:t>Form 4 – Financial Status of Bidder</w:t>
        </w:r>
        <w:r w:rsidR="00E65671">
          <w:rPr>
            <w:noProof/>
            <w:webHidden/>
          </w:rPr>
          <w:tab/>
        </w:r>
        <w:r w:rsidR="00AB55DD">
          <w:rPr>
            <w:noProof/>
            <w:webHidden/>
          </w:rPr>
          <w:fldChar w:fldCharType="begin"/>
        </w:r>
        <w:r w:rsidR="00E65671">
          <w:rPr>
            <w:noProof/>
            <w:webHidden/>
          </w:rPr>
          <w:instrText xml:space="preserve"> PAGEREF _Toc73800178 \h </w:instrText>
        </w:r>
        <w:r w:rsidR="00AB55DD">
          <w:rPr>
            <w:noProof/>
            <w:webHidden/>
          </w:rPr>
        </w:r>
        <w:r w:rsidR="00AB55DD">
          <w:rPr>
            <w:noProof/>
            <w:webHidden/>
          </w:rPr>
          <w:fldChar w:fldCharType="separate"/>
        </w:r>
        <w:r w:rsidR="00261778">
          <w:rPr>
            <w:noProof/>
            <w:webHidden/>
          </w:rPr>
          <w:t>21</w:t>
        </w:r>
        <w:r w:rsidR="00AB55DD">
          <w:rPr>
            <w:noProof/>
            <w:webHidden/>
          </w:rPr>
          <w:fldChar w:fldCharType="end"/>
        </w:r>
      </w:hyperlink>
    </w:p>
    <w:p w:rsidR="00E65671" w:rsidRDefault="003718C3">
      <w:pPr>
        <w:pStyle w:val="TOC2"/>
        <w:tabs>
          <w:tab w:val="right" w:leader="dot" w:pos="9019"/>
        </w:tabs>
        <w:rPr>
          <w:rFonts w:eastAsiaTheme="minorEastAsia"/>
          <w:noProof/>
        </w:rPr>
      </w:pPr>
      <w:hyperlink w:anchor="_Toc73800179" w:history="1">
        <w:r w:rsidR="00E65671" w:rsidRPr="001D0459">
          <w:rPr>
            <w:rStyle w:val="Hyperlink"/>
            <w:noProof/>
          </w:rPr>
          <w:t>Form 5 –Primary Banker’s Information</w:t>
        </w:r>
        <w:r w:rsidR="00E65671">
          <w:rPr>
            <w:noProof/>
            <w:webHidden/>
          </w:rPr>
          <w:tab/>
        </w:r>
        <w:r w:rsidR="00AB55DD">
          <w:rPr>
            <w:noProof/>
            <w:webHidden/>
          </w:rPr>
          <w:fldChar w:fldCharType="begin"/>
        </w:r>
        <w:r w:rsidR="00E65671">
          <w:rPr>
            <w:noProof/>
            <w:webHidden/>
          </w:rPr>
          <w:instrText xml:space="preserve"> PAGEREF _Toc73800179 \h </w:instrText>
        </w:r>
        <w:r w:rsidR="00AB55DD">
          <w:rPr>
            <w:noProof/>
            <w:webHidden/>
          </w:rPr>
        </w:r>
        <w:r w:rsidR="00AB55DD">
          <w:rPr>
            <w:noProof/>
            <w:webHidden/>
          </w:rPr>
          <w:fldChar w:fldCharType="separate"/>
        </w:r>
        <w:r w:rsidR="00261778">
          <w:rPr>
            <w:noProof/>
            <w:webHidden/>
          </w:rPr>
          <w:t>22</w:t>
        </w:r>
        <w:r w:rsidR="00AB55DD">
          <w:rPr>
            <w:noProof/>
            <w:webHidden/>
          </w:rPr>
          <w:fldChar w:fldCharType="end"/>
        </w:r>
      </w:hyperlink>
    </w:p>
    <w:p w:rsidR="00E65671" w:rsidRDefault="003718C3">
      <w:pPr>
        <w:pStyle w:val="TOC2"/>
        <w:tabs>
          <w:tab w:val="right" w:leader="dot" w:pos="9019"/>
        </w:tabs>
        <w:rPr>
          <w:rFonts w:eastAsiaTheme="minorEastAsia"/>
          <w:noProof/>
        </w:rPr>
      </w:pPr>
      <w:hyperlink w:anchor="_Toc73800180" w:history="1">
        <w:r w:rsidR="00E65671" w:rsidRPr="001D0459">
          <w:rPr>
            <w:rStyle w:val="Hyperlink"/>
            <w:noProof/>
          </w:rPr>
          <w:t>Form 6 – LITIGATION as the Respondent</w:t>
        </w:r>
        <w:r w:rsidR="00E65671">
          <w:rPr>
            <w:noProof/>
            <w:webHidden/>
          </w:rPr>
          <w:tab/>
        </w:r>
        <w:r w:rsidR="00AB55DD">
          <w:rPr>
            <w:noProof/>
            <w:webHidden/>
          </w:rPr>
          <w:fldChar w:fldCharType="begin"/>
        </w:r>
        <w:r w:rsidR="00E65671">
          <w:rPr>
            <w:noProof/>
            <w:webHidden/>
          </w:rPr>
          <w:instrText xml:space="preserve"> PAGEREF _Toc73800180 \h </w:instrText>
        </w:r>
        <w:r w:rsidR="00AB55DD">
          <w:rPr>
            <w:noProof/>
            <w:webHidden/>
          </w:rPr>
        </w:r>
        <w:r w:rsidR="00AB55DD">
          <w:rPr>
            <w:noProof/>
            <w:webHidden/>
          </w:rPr>
          <w:fldChar w:fldCharType="separate"/>
        </w:r>
        <w:r w:rsidR="00261778">
          <w:rPr>
            <w:noProof/>
            <w:webHidden/>
          </w:rPr>
          <w:t>23</w:t>
        </w:r>
        <w:r w:rsidR="00AB55DD">
          <w:rPr>
            <w:noProof/>
            <w:webHidden/>
          </w:rPr>
          <w:fldChar w:fldCharType="end"/>
        </w:r>
      </w:hyperlink>
    </w:p>
    <w:p w:rsidR="00E65671" w:rsidRDefault="003718C3">
      <w:pPr>
        <w:pStyle w:val="TOC2"/>
        <w:tabs>
          <w:tab w:val="right" w:leader="dot" w:pos="9019"/>
        </w:tabs>
        <w:rPr>
          <w:rFonts w:eastAsiaTheme="minorEastAsia"/>
          <w:noProof/>
        </w:rPr>
      </w:pPr>
      <w:hyperlink w:anchor="_Toc73800181" w:history="1">
        <w:r w:rsidR="00E65671" w:rsidRPr="001D0459">
          <w:rPr>
            <w:rStyle w:val="Hyperlink"/>
            <w:noProof/>
          </w:rPr>
          <w:t>Form 7 – Additional Information By Bidder</w:t>
        </w:r>
        <w:r w:rsidR="00E65671">
          <w:rPr>
            <w:noProof/>
            <w:webHidden/>
          </w:rPr>
          <w:tab/>
        </w:r>
        <w:r w:rsidR="00AB55DD">
          <w:rPr>
            <w:noProof/>
            <w:webHidden/>
          </w:rPr>
          <w:fldChar w:fldCharType="begin"/>
        </w:r>
        <w:r w:rsidR="00E65671">
          <w:rPr>
            <w:noProof/>
            <w:webHidden/>
          </w:rPr>
          <w:instrText xml:space="preserve"> PAGEREF _Toc73800181 \h </w:instrText>
        </w:r>
        <w:r w:rsidR="00AB55DD">
          <w:rPr>
            <w:noProof/>
            <w:webHidden/>
          </w:rPr>
        </w:r>
        <w:r w:rsidR="00AB55DD">
          <w:rPr>
            <w:noProof/>
            <w:webHidden/>
          </w:rPr>
          <w:fldChar w:fldCharType="separate"/>
        </w:r>
        <w:r w:rsidR="00261778">
          <w:rPr>
            <w:noProof/>
            <w:webHidden/>
          </w:rPr>
          <w:t>24</w:t>
        </w:r>
        <w:r w:rsidR="00AB55DD">
          <w:rPr>
            <w:noProof/>
            <w:webHidden/>
          </w:rPr>
          <w:fldChar w:fldCharType="end"/>
        </w:r>
      </w:hyperlink>
    </w:p>
    <w:p w:rsidR="00E65671" w:rsidRDefault="003718C3">
      <w:pPr>
        <w:pStyle w:val="TOC2"/>
        <w:tabs>
          <w:tab w:val="right" w:leader="dot" w:pos="9019"/>
        </w:tabs>
        <w:rPr>
          <w:rFonts w:eastAsiaTheme="minorEastAsia"/>
          <w:noProof/>
        </w:rPr>
      </w:pPr>
      <w:hyperlink w:anchor="_Toc73800182" w:history="1">
        <w:r w:rsidR="00E65671" w:rsidRPr="001D0459">
          <w:rPr>
            <w:rStyle w:val="Hyperlink"/>
            <w:noProof/>
            <w:lang w:val="en-SG"/>
          </w:rPr>
          <w:t>Form  8</w:t>
        </w:r>
        <w:r w:rsidR="00E65671" w:rsidRPr="001D0459">
          <w:rPr>
            <w:rStyle w:val="Hyperlink"/>
            <w:noProof/>
          </w:rPr>
          <w:t xml:space="preserve"> -  </w:t>
        </w:r>
        <w:r w:rsidR="00E65671" w:rsidRPr="001D0459">
          <w:rPr>
            <w:rStyle w:val="Hyperlink"/>
            <w:noProof/>
            <w:lang w:val="en-SG"/>
          </w:rPr>
          <w:t>Details of The Self-Propelled Barges firmly offered to be deployed in to the operation</w:t>
        </w:r>
        <w:r w:rsidR="00E65671">
          <w:rPr>
            <w:noProof/>
            <w:webHidden/>
          </w:rPr>
          <w:tab/>
        </w:r>
        <w:r w:rsidR="00AB55DD">
          <w:rPr>
            <w:noProof/>
            <w:webHidden/>
          </w:rPr>
          <w:fldChar w:fldCharType="begin"/>
        </w:r>
        <w:r w:rsidR="00E65671">
          <w:rPr>
            <w:noProof/>
            <w:webHidden/>
          </w:rPr>
          <w:instrText xml:space="preserve"> PAGEREF _Toc73800182 \h </w:instrText>
        </w:r>
        <w:r w:rsidR="00AB55DD">
          <w:rPr>
            <w:noProof/>
            <w:webHidden/>
          </w:rPr>
        </w:r>
        <w:r w:rsidR="00AB55DD">
          <w:rPr>
            <w:noProof/>
            <w:webHidden/>
          </w:rPr>
          <w:fldChar w:fldCharType="separate"/>
        </w:r>
        <w:r w:rsidR="00261778">
          <w:rPr>
            <w:noProof/>
            <w:webHidden/>
          </w:rPr>
          <w:t>25</w:t>
        </w:r>
        <w:r w:rsidR="00AB55DD">
          <w:rPr>
            <w:noProof/>
            <w:webHidden/>
          </w:rPr>
          <w:fldChar w:fldCharType="end"/>
        </w:r>
      </w:hyperlink>
    </w:p>
    <w:p w:rsidR="00E65671" w:rsidRDefault="003718C3">
      <w:pPr>
        <w:pStyle w:val="TOC1"/>
        <w:tabs>
          <w:tab w:val="right" w:leader="dot" w:pos="9019"/>
        </w:tabs>
        <w:rPr>
          <w:rFonts w:eastAsiaTheme="minorEastAsia"/>
          <w:noProof/>
        </w:rPr>
      </w:pPr>
      <w:hyperlink w:anchor="_Toc73800183" w:history="1">
        <w:r w:rsidR="00E65671" w:rsidRPr="001D0459">
          <w:rPr>
            <w:rStyle w:val="Hyperlink"/>
            <w:noProof/>
          </w:rPr>
          <w:t>Section 5: Annexures to Instructions to Bidders</w:t>
        </w:r>
        <w:r w:rsidR="00E65671">
          <w:rPr>
            <w:noProof/>
            <w:webHidden/>
          </w:rPr>
          <w:tab/>
        </w:r>
        <w:r w:rsidR="00AB55DD">
          <w:rPr>
            <w:noProof/>
            <w:webHidden/>
          </w:rPr>
          <w:fldChar w:fldCharType="begin"/>
        </w:r>
        <w:r w:rsidR="00E65671">
          <w:rPr>
            <w:noProof/>
            <w:webHidden/>
          </w:rPr>
          <w:instrText xml:space="preserve"> PAGEREF _Toc73800183 \h </w:instrText>
        </w:r>
        <w:r w:rsidR="00AB55DD">
          <w:rPr>
            <w:noProof/>
            <w:webHidden/>
          </w:rPr>
        </w:r>
        <w:r w:rsidR="00AB55DD">
          <w:rPr>
            <w:noProof/>
            <w:webHidden/>
          </w:rPr>
          <w:fldChar w:fldCharType="separate"/>
        </w:r>
        <w:r w:rsidR="00261778">
          <w:rPr>
            <w:noProof/>
            <w:webHidden/>
          </w:rPr>
          <w:t>26</w:t>
        </w:r>
        <w:r w:rsidR="00AB55DD">
          <w:rPr>
            <w:noProof/>
            <w:webHidden/>
          </w:rPr>
          <w:fldChar w:fldCharType="end"/>
        </w:r>
      </w:hyperlink>
    </w:p>
    <w:p w:rsidR="00E65671" w:rsidRDefault="003718C3">
      <w:pPr>
        <w:pStyle w:val="TOC2"/>
        <w:tabs>
          <w:tab w:val="right" w:leader="dot" w:pos="9019"/>
        </w:tabs>
        <w:rPr>
          <w:rFonts w:eastAsiaTheme="minorEastAsia"/>
          <w:noProof/>
        </w:rPr>
      </w:pPr>
      <w:hyperlink w:anchor="_Toc73800184" w:history="1">
        <w:r w:rsidR="00E65671" w:rsidRPr="001D0459">
          <w:rPr>
            <w:rStyle w:val="Hyperlink"/>
            <w:noProof/>
          </w:rPr>
          <w:t>Annex 1: Letter of Bid</w:t>
        </w:r>
        <w:r w:rsidR="00E65671">
          <w:rPr>
            <w:noProof/>
            <w:webHidden/>
          </w:rPr>
          <w:tab/>
        </w:r>
        <w:r w:rsidR="00AB55DD">
          <w:rPr>
            <w:noProof/>
            <w:webHidden/>
          </w:rPr>
          <w:fldChar w:fldCharType="begin"/>
        </w:r>
        <w:r w:rsidR="00E65671">
          <w:rPr>
            <w:noProof/>
            <w:webHidden/>
          </w:rPr>
          <w:instrText xml:space="preserve"> PAGEREF _Toc73800184 \h </w:instrText>
        </w:r>
        <w:r w:rsidR="00AB55DD">
          <w:rPr>
            <w:noProof/>
            <w:webHidden/>
          </w:rPr>
        </w:r>
        <w:r w:rsidR="00AB55DD">
          <w:rPr>
            <w:noProof/>
            <w:webHidden/>
          </w:rPr>
          <w:fldChar w:fldCharType="separate"/>
        </w:r>
        <w:r w:rsidR="00261778">
          <w:rPr>
            <w:noProof/>
            <w:webHidden/>
          </w:rPr>
          <w:t>26</w:t>
        </w:r>
        <w:r w:rsidR="00AB55DD">
          <w:rPr>
            <w:noProof/>
            <w:webHidden/>
          </w:rPr>
          <w:fldChar w:fldCharType="end"/>
        </w:r>
      </w:hyperlink>
    </w:p>
    <w:p w:rsidR="00E65671" w:rsidRDefault="003718C3">
      <w:pPr>
        <w:pStyle w:val="TOC2"/>
        <w:tabs>
          <w:tab w:val="right" w:leader="dot" w:pos="9019"/>
        </w:tabs>
        <w:rPr>
          <w:rFonts w:eastAsiaTheme="minorEastAsia"/>
          <w:noProof/>
        </w:rPr>
      </w:pPr>
      <w:hyperlink w:anchor="_Toc73800185" w:history="1">
        <w:r w:rsidR="00E65671" w:rsidRPr="001D0459">
          <w:rPr>
            <w:rStyle w:val="Hyperlink"/>
            <w:noProof/>
          </w:rPr>
          <w:t>Annex 2: Specimen Form of Bid Security</w:t>
        </w:r>
        <w:r w:rsidR="00E65671">
          <w:rPr>
            <w:noProof/>
            <w:webHidden/>
          </w:rPr>
          <w:tab/>
        </w:r>
        <w:r w:rsidR="00AB55DD">
          <w:rPr>
            <w:noProof/>
            <w:webHidden/>
          </w:rPr>
          <w:fldChar w:fldCharType="begin"/>
        </w:r>
        <w:r w:rsidR="00E65671">
          <w:rPr>
            <w:noProof/>
            <w:webHidden/>
          </w:rPr>
          <w:instrText xml:space="preserve"> PAGEREF _Toc73800185 \h </w:instrText>
        </w:r>
        <w:r w:rsidR="00AB55DD">
          <w:rPr>
            <w:noProof/>
            <w:webHidden/>
          </w:rPr>
        </w:r>
        <w:r w:rsidR="00AB55DD">
          <w:rPr>
            <w:noProof/>
            <w:webHidden/>
          </w:rPr>
          <w:fldChar w:fldCharType="separate"/>
        </w:r>
        <w:r w:rsidR="00261778">
          <w:rPr>
            <w:noProof/>
            <w:webHidden/>
          </w:rPr>
          <w:t>27</w:t>
        </w:r>
        <w:r w:rsidR="00AB55DD">
          <w:rPr>
            <w:noProof/>
            <w:webHidden/>
          </w:rPr>
          <w:fldChar w:fldCharType="end"/>
        </w:r>
      </w:hyperlink>
    </w:p>
    <w:p w:rsidR="00E65671" w:rsidRDefault="003718C3">
      <w:pPr>
        <w:pStyle w:val="TOC2"/>
        <w:tabs>
          <w:tab w:val="right" w:leader="dot" w:pos="9019"/>
        </w:tabs>
        <w:rPr>
          <w:rFonts w:eastAsiaTheme="minorEastAsia"/>
          <w:noProof/>
        </w:rPr>
      </w:pPr>
      <w:hyperlink w:anchor="_Toc73800186" w:history="1">
        <w:r w:rsidR="00E65671" w:rsidRPr="001D0459">
          <w:rPr>
            <w:rStyle w:val="Hyperlink"/>
            <w:rFonts w:eastAsia="²Ó©úÅé"/>
            <w:noProof/>
            <w:snapToGrid w:val="0"/>
          </w:rPr>
          <w:t>Annex 3: Form for Performance Security</w:t>
        </w:r>
        <w:r w:rsidR="00E65671">
          <w:rPr>
            <w:noProof/>
            <w:webHidden/>
          </w:rPr>
          <w:tab/>
        </w:r>
        <w:r w:rsidR="00AB55DD">
          <w:rPr>
            <w:noProof/>
            <w:webHidden/>
          </w:rPr>
          <w:fldChar w:fldCharType="begin"/>
        </w:r>
        <w:r w:rsidR="00E65671">
          <w:rPr>
            <w:noProof/>
            <w:webHidden/>
          </w:rPr>
          <w:instrText xml:space="preserve"> PAGEREF _Toc73800186 \h </w:instrText>
        </w:r>
        <w:r w:rsidR="00AB55DD">
          <w:rPr>
            <w:noProof/>
            <w:webHidden/>
          </w:rPr>
        </w:r>
        <w:r w:rsidR="00AB55DD">
          <w:rPr>
            <w:noProof/>
            <w:webHidden/>
          </w:rPr>
          <w:fldChar w:fldCharType="separate"/>
        </w:r>
        <w:r w:rsidR="00261778">
          <w:rPr>
            <w:noProof/>
            <w:webHidden/>
          </w:rPr>
          <w:t>28</w:t>
        </w:r>
        <w:r w:rsidR="00AB55DD">
          <w:rPr>
            <w:noProof/>
            <w:webHidden/>
          </w:rPr>
          <w:fldChar w:fldCharType="end"/>
        </w:r>
      </w:hyperlink>
    </w:p>
    <w:p w:rsidR="00E65671" w:rsidRDefault="003718C3">
      <w:pPr>
        <w:pStyle w:val="TOC2"/>
        <w:tabs>
          <w:tab w:val="right" w:leader="dot" w:pos="9019"/>
        </w:tabs>
        <w:rPr>
          <w:rFonts w:eastAsiaTheme="minorEastAsia"/>
          <w:noProof/>
        </w:rPr>
      </w:pPr>
      <w:hyperlink w:anchor="_Toc73800187" w:history="1">
        <w:r w:rsidR="00E65671" w:rsidRPr="001D0459">
          <w:rPr>
            <w:rStyle w:val="Hyperlink"/>
            <w:noProof/>
          </w:rPr>
          <w:t>Annex 4: Form of Power of Attorney</w:t>
        </w:r>
        <w:r w:rsidR="00E65671">
          <w:rPr>
            <w:noProof/>
            <w:webHidden/>
          </w:rPr>
          <w:tab/>
        </w:r>
        <w:r w:rsidR="00AB55DD">
          <w:rPr>
            <w:noProof/>
            <w:webHidden/>
          </w:rPr>
          <w:fldChar w:fldCharType="begin"/>
        </w:r>
        <w:r w:rsidR="00E65671">
          <w:rPr>
            <w:noProof/>
            <w:webHidden/>
          </w:rPr>
          <w:instrText xml:space="preserve"> PAGEREF _Toc73800187 \h </w:instrText>
        </w:r>
        <w:r w:rsidR="00AB55DD">
          <w:rPr>
            <w:noProof/>
            <w:webHidden/>
          </w:rPr>
        </w:r>
        <w:r w:rsidR="00AB55DD">
          <w:rPr>
            <w:noProof/>
            <w:webHidden/>
          </w:rPr>
          <w:fldChar w:fldCharType="separate"/>
        </w:r>
        <w:r w:rsidR="00261778">
          <w:rPr>
            <w:noProof/>
            <w:webHidden/>
          </w:rPr>
          <w:t>29</w:t>
        </w:r>
        <w:r w:rsidR="00AB55DD">
          <w:rPr>
            <w:noProof/>
            <w:webHidden/>
          </w:rPr>
          <w:fldChar w:fldCharType="end"/>
        </w:r>
      </w:hyperlink>
    </w:p>
    <w:p w:rsidR="00E65671" w:rsidRDefault="003718C3">
      <w:pPr>
        <w:pStyle w:val="TOC2"/>
        <w:tabs>
          <w:tab w:val="right" w:leader="dot" w:pos="9019"/>
        </w:tabs>
        <w:rPr>
          <w:rFonts w:eastAsiaTheme="minorEastAsia"/>
          <w:noProof/>
        </w:rPr>
      </w:pPr>
      <w:hyperlink w:anchor="_Toc73800188" w:history="1">
        <w:r w:rsidR="00E65671" w:rsidRPr="001D0459">
          <w:rPr>
            <w:rStyle w:val="Hyperlink"/>
            <w:noProof/>
          </w:rPr>
          <w:t>ANNEX 5:  Rates Offer</w:t>
        </w:r>
        <w:r w:rsidR="00E65671">
          <w:rPr>
            <w:noProof/>
            <w:webHidden/>
          </w:rPr>
          <w:tab/>
        </w:r>
        <w:r w:rsidR="00AB55DD">
          <w:rPr>
            <w:noProof/>
            <w:webHidden/>
          </w:rPr>
          <w:fldChar w:fldCharType="begin"/>
        </w:r>
        <w:r w:rsidR="00E65671">
          <w:rPr>
            <w:noProof/>
            <w:webHidden/>
          </w:rPr>
          <w:instrText xml:space="preserve"> PAGEREF _Toc73800188 \h </w:instrText>
        </w:r>
        <w:r w:rsidR="00AB55DD">
          <w:rPr>
            <w:noProof/>
            <w:webHidden/>
          </w:rPr>
        </w:r>
        <w:r w:rsidR="00AB55DD">
          <w:rPr>
            <w:noProof/>
            <w:webHidden/>
          </w:rPr>
          <w:fldChar w:fldCharType="separate"/>
        </w:r>
        <w:r w:rsidR="00261778">
          <w:rPr>
            <w:noProof/>
            <w:webHidden/>
          </w:rPr>
          <w:t>30</w:t>
        </w:r>
        <w:r w:rsidR="00AB55DD">
          <w:rPr>
            <w:noProof/>
            <w:webHidden/>
          </w:rPr>
          <w:fldChar w:fldCharType="end"/>
        </w:r>
      </w:hyperlink>
    </w:p>
    <w:p w:rsidR="00E65671" w:rsidRDefault="003718C3">
      <w:pPr>
        <w:pStyle w:val="TOC2"/>
        <w:tabs>
          <w:tab w:val="right" w:leader="dot" w:pos="9019"/>
        </w:tabs>
        <w:rPr>
          <w:rFonts w:eastAsiaTheme="minorEastAsia"/>
          <w:noProof/>
        </w:rPr>
      </w:pPr>
      <w:hyperlink w:anchor="_Toc73800189" w:history="1">
        <w:r w:rsidR="00E65671" w:rsidRPr="001D0459">
          <w:rPr>
            <w:rStyle w:val="Hyperlink"/>
            <w:rFonts w:eastAsia="DFKai-SB"/>
            <w:noProof/>
          </w:rPr>
          <w:t>Annex 6: Addenda Receipt</w:t>
        </w:r>
        <w:r w:rsidR="00E65671">
          <w:rPr>
            <w:noProof/>
            <w:webHidden/>
          </w:rPr>
          <w:tab/>
        </w:r>
        <w:r w:rsidR="00AB55DD">
          <w:rPr>
            <w:noProof/>
            <w:webHidden/>
          </w:rPr>
          <w:fldChar w:fldCharType="begin"/>
        </w:r>
        <w:r w:rsidR="00E65671">
          <w:rPr>
            <w:noProof/>
            <w:webHidden/>
          </w:rPr>
          <w:instrText xml:space="preserve"> PAGEREF _Toc73800189 \h </w:instrText>
        </w:r>
        <w:r w:rsidR="00AB55DD">
          <w:rPr>
            <w:noProof/>
            <w:webHidden/>
          </w:rPr>
        </w:r>
        <w:r w:rsidR="00AB55DD">
          <w:rPr>
            <w:noProof/>
            <w:webHidden/>
          </w:rPr>
          <w:fldChar w:fldCharType="separate"/>
        </w:r>
        <w:r w:rsidR="00261778">
          <w:rPr>
            <w:noProof/>
            <w:webHidden/>
          </w:rPr>
          <w:t>32</w:t>
        </w:r>
        <w:r w:rsidR="00AB55DD">
          <w:rPr>
            <w:noProof/>
            <w:webHidden/>
          </w:rPr>
          <w:fldChar w:fldCharType="end"/>
        </w:r>
      </w:hyperlink>
    </w:p>
    <w:p w:rsidR="00E65671" w:rsidRDefault="003718C3">
      <w:pPr>
        <w:pStyle w:val="TOC1"/>
        <w:tabs>
          <w:tab w:val="right" w:leader="dot" w:pos="9019"/>
        </w:tabs>
        <w:rPr>
          <w:rFonts w:eastAsiaTheme="minorEastAsia"/>
          <w:noProof/>
        </w:rPr>
      </w:pPr>
      <w:hyperlink w:anchor="_Toc73800190" w:history="1">
        <w:r w:rsidR="00E65671" w:rsidRPr="001D0459">
          <w:rPr>
            <w:rStyle w:val="Hyperlink"/>
            <w:noProof/>
          </w:rPr>
          <w:t>Section 6: Agreement</w:t>
        </w:r>
        <w:r w:rsidR="00E65671">
          <w:rPr>
            <w:noProof/>
            <w:webHidden/>
          </w:rPr>
          <w:tab/>
        </w:r>
        <w:r w:rsidR="00AB55DD">
          <w:rPr>
            <w:noProof/>
            <w:webHidden/>
          </w:rPr>
          <w:fldChar w:fldCharType="begin"/>
        </w:r>
        <w:r w:rsidR="00E65671">
          <w:rPr>
            <w:noProof/>
            <w:webHidden/>
          </w:rPr>
          <w:instrText xml:space="preserve"> PAGEREF _Toc73800190 \h </w:instrText>
        </w:r>
        <w:r w:rsidR="00AB55DD">
          <w:rPr>
            <w:noProof/>
            <w:webHidden/>
          </w:rPr>
        </w:r>
        <w:r w:rsidR="00AB55DD">
          <w:rPr>
            <w:noProof/>
            <w:webHidden/>
          </w:rPr>
          <w:fldChar w:fldCharType="separate"/>
        </w:r>
        <w:r w:rsidR="00261778">
          <w:rPr>
            <w:noProof/>
            <w:webHidden/>
          </w:rPr>
          <w:t>33</w:t>
        </w:r>
        <w:r w:rsidR="00AB55DD">
          <w:rPr>
            <w:noProof/>
            <w:webHidden/>
          </w:rPr>
          <w:fldChar w:fldCharType="end"/>
        </w:r>
      </w:hyperlink>
    </w:p>
    <w:p w:rsidR="00E65671" w:rsidRDefault="003718C3">
      <w:pPr>
        <w:pStyle w:val="TOC2"/>
        <w:tabs>
          <w:tab w:val="right" w:leader="dot" w:pos="9019"/>
        </w:tabs>
        <w:rPr>
          <w:rFonts w:eastAsiaTheme="minorEastAsia"/>
          <w:noProof/>
        </w:rPr>
      </w:pPr>
      <w:hyperlink w:anchor="_Toc73800191" w:history="1">
        <w:r w:rsidR="00E65671" w:rsidRPr="001D0459">
          <w:rPr>
            <w:rStyle w:val="Hyperlink"/>
            <w:noProof/>
          </w:rPr>
          <w:t>Annexure 1 to the Agreement</w:t>
        </w:r>
        <w:r w:rsidR="00E65671">
          <w:rPr>
            <w:noProof/>
            <w:webHidden/>
          </w:rPr>
          <w:tab/>
        </w:r>
        <w:r w:rsidR="00AB55DD">
          <w:rPr>
            <w:noProof/>
            <w:webHidden/>
          </w:rPr>
          <w:fldChar w:fldCharType="begin"/>
        </w:r>
        <w:r w:rsidR="00E65671">
          <w:rPr>
            <w:noProof/>
            <w:webHidden/>
          </w:rPr>
          <w:instrText xml:space="preserve"> PAGEREF _Toc73800191 \h </w:instrText>
        </w:r>
        <w:r w:rsidR="00AB55DD">
          <w:rPr>
            <w:noProof/>
            <w:webHidden/>
          </w:rPr>
        </w:r>
        <w:r w:rsidR="00AB55DD">
          <w:rPr>
            <w:noProof/>
            <w:webHidden/>
          </w:rPr>
          <w:fldChar w:fldCharType="separate"/>
        </w:r>
        <w:r w:rsidR="00261778">
          <w:rPr>
            <w:noProof/>
            <w:webHidden/>
          </w:rPr>
          <w:t>43</w:t>
        </w:r>
        <w:r w:rsidR="00AB55DD">
          <w:rPr>
            <w:noProof/>
            <w:webHidden/>
          </w:rPr>
          <w:fldChar w:fldCharType="end"/>
        </w:r>
      </w:hyperlink>
    </w:p>
    <w:p w:rsidR="00F051F8" w:rsidRDefault="00AB55DD" w:rsidP="00F735D3">
      <w:r>
        <w:fldChar w:fldCharType="end"/>
      </w:r>
    </w:p>
    <w:p w:rsidR="00F051F8" w:rsidRDefault="00F051F8" w:rsidP="00F735D3"/>
    <w:p w:rsidR="00F051F8" w:rsidRDefault="00F051F8" w:rsidP="00F735D3"/>
    <w:p w:rsidR="00814349" w:rsidRDefault="00814349" w:rsidP="00F735D3"/>
    <w:p w:rsidR="00814349" w:rsidRDefault="00814349" w:rsidP="00F735D3"/>
    <w:p w:rsidR="00CF29C9" w:rsidRDefault="00CF29C9" w:rsidP="00F735D3">
      <w:pPr>
        <w:jc w:val="left"/>
        <w:rPr>
          <w:rFonts w:eastAsiaTheme="majorEastAsia" w:cstheme="majorBidi"/>
          <w:b/>
          <w:sz w:val="26"/>
          <w:szCs w:val="32"/>
        </w:rPr>
      </w:pPr>
      <w:r>
        <w:br w:type="page"/>
      </w:r>
    </w:p>
    <w:p w:rsidR="009A3780" w:rsidRDefault="009A3780" w:rsidP="00F735D3">
      <w:pPr>
        <w:pStyle w:val="Heading1"/>
      </w:pPr>
      <w:bookmarkStart w:id="3" w:name="_Toc73800124"/>
      <w:r>
        <w:lastRenderedPageBreak/>
        <w:t>Abbreviations</w:t>
      </w:r>
      <w:bookmarkEnd w:id="3"/>
    </w:p>
    <w:p w:rsidR="00AD20B1" w:rsidRDefault="00AD20B1" w:rsidP="00F735D3"/>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620"/>
        <w:gridCol w:w="6480"/>
      </w:tblGrid>
      <w:tr w:rsidR="007E1DD5" w:rsidRPr="007E1DD5" w:rsidTr="007E1DD5">
        <w:trPr>
          <w:trHeight w:val="290"/>
        </w:trPr>
        <w:tc>
          <w:tcPr>
            <w:tcW w:w="805" w:type="dxa"/>
            <w:shd w:val="clear" w:color="auto" w:fill="auto"/>
            <w:noWrap/>
            <w:hideMark/>
          </w:tcPr>
          <w:p w:rsidR="007E1DD5" w:rsidRPr="007E1DD5" w:rsidRDefault="00E65671" w:rsidP="007E1DD5">
            <w:pPr>
              <w:jc w:val="left"/>
              <w:rPr>
                <w:rFonts w:eastAsia="Times New Roman" w:cstheme="minorHAnsi"/>
                <w:sz w:val="24"/>
                <w:szCs w:val="24"/>
              </w:rPr>
            </w:pPr>
            <w:r>
              <w:rPr>
                <w:rFonts w:eastAsia="Times New Roman" w:cstheme="minorHAnsi"/>
                <w:sz w:val="24"/>
                <w:szCs w:val="24"/>
              </w:rPr>
              <w:t>1</w:t>
            </w:r>
          </w:p>
        </w:tc>
        <w:tc>
          <w:tcPr>
            <w:tcW w:w="1620" w:type="dxa"/>
            <w:shd w:val="clear" w:color="auto" w:fill="auto"/>
            <w:noWrap/>
            <w:hideMark/>
          </w:tcPr>
          <w:p w:rsidR="007E1DD5" w:rsidRPr="007E1DD5" w:rsidRDefault="007E1DD5" w:rsidP="007E1DD5">
            <w:pPr>
              <w:jc w:val="left"/>
              <w:rPr>
                <w:rFonts w:ascii="Calibri" w:eastAsia="Times New Roman" w:hAnsi="Calibri" w:cs="Calibri"/>
                <w:color w:val="000000"/>
              </w:rPr>
            </w:pPr>
            <w:r w:rsidRPr="007E1DD5">
              <w:rPr>
                <w:rFonts w:ascii="Calibri" w:eastAsia="Times New Roman" w:hAnsi="Calibri" w:cs="Calibri"/>
                <w:color w:val="000000"/>
              </w:rPr>
              <w:t>BDS</w:t>
            </w:r>
          </w:p>
        </w:tc>
        <w:tc>
          <w:tcPr>
            <w:tcW w:w="6480" w:type="dxa"/>
            <w:shd w:val="clear" w:color="auto" w:fill="auto"/>
            <w:noWrap/>
            <w:hideMark/>
          </w:tcPr>
          <w:p w:rsidR="007E1DD5" w:rsidRPr="007E1DD5" w:rsidRDefault="007E1DD5" w:rsidP="007E1DD5">
            <w:pPr>
              <w:jc w:val="left"/>
              <w:rPr>
                <w:rFonts w:ascii="Calibri" w:eastAsia="Times New Roman" w:hAnsi="Calibri" w:cs="Calibri"/>
                <w:color w:val="000000"/>
              </w:rPr>
            </w:pPr>
            <w:r w:rsidRPr="007E1DD5">
              <w:rPr>
                <w:rFonts w:ascii="Calibri" w:eastAsia="Times New Roman" w:hAnsi="Calibri" w:cs="Calibri"/>
                <w:color w:val="000000"/>
              </w:rPr>
              <w:t>Bid Data Sheet</w:t>
            </w:r>
          </w:p>
        </w:tc>
      </w:tr>
      <w:tr w:rsidR="007E1DD5" w:rsidRPr="007E1DD5" w:rsidTr="007E1DD5">
        <w:trPr>
          <w:trHeight w:val="290"/>
        </w:trPr>
        <w:tc>
          <w:tcPr>
            <w:tcW w:w="805" w:type="dxa"/>
            <w:shd w:val="clear" w:color="auto" w:fill="auto"/>
            <w:noWrap/>
            <w:hideMark/>
          </w:tcPr>
          <w:p w:rsidR="007E1DD5" w:rsidRPr="007E1DD5" w:rsidRDefault="00E65671" w:rsidP="007E1DD5">
            <w:pPr>
              <w:jc w:val="left"/>
              <w:rPr>
                <w:rFonts w:ascii="Calibri" w:eastAsia="Times New Roman" w:hAnsi="Calibri" w:cs="Calibri"/>
                <w:color w:val="000000"/>
              </w:rPr>
            </w:pPr>
            <w:r>
              <w:rPr>
                <w:rFonts w:ascii="Calibri" w:eastAsia="Times New Roman" w:hAnsi="Calibri" w:cs="Calibri"/>
                <w:color w:val="000000"/>
              </w:rPr>
              <w:t>2</w:t>
            </w:r>
          </w:p>
        </w:tc>
        <w:tc>
          <w:tcPr>
            <w:tcW w:w="1620" w:type="dxa"/>
            <w:shd w:val="clear" w:color="auto" w:fill="auto"/>
            <w:noWrap/>
            <w:hideMark/>
          </w:tcPr>
          <w:p w:rsidR="007E1DD5" w:rsidRPr="007E1DD5" w:rsidRDefault="007E1DD5" w:rsidP="007E1DD5">
            <w:pPr>
              <w:jc w:val="left"/>
              <w:rPr>
                <w:rFonts w:ascii="Calibri" w:eastAsia="Times New Roman" w:hAnsi="Calibri" w:cs="Calibri"/>
                <w:color w:val="000000"/>
              </w:rPr>
            </w:pPr>
            <w:r w:rsidRPr="007E1DD5">
              <w:rPr>
                <w:rFonts w:ascii="Calibri" w:eastAsia="Times New Roman" w:hAnsi="Calibri" w:cs="Calibri"/>
                <w:color w:val="000000"/>
              </w:rPr>
              <w:t>CEB</w:t>
            </w:r>
          </w:p>
        </w:tc>
        <w:tc>
          <w:tcPr>
            <w:tcW w:w="6480" w:type="dxa"/>
            <w:shd w:val="clear" w:color="auto" w:fill="auto"/>
            <w:noWrap/>
            <w:hideMark/>
          </w:tcPr>
          <w:p w:rsidR="007E1DD5" w:rsidRPr="007E1DD5" w:rsidRDefault="007E1DD5" w:rsidP="007E1DD5">
            <w:pPr>
              <w:jc w:val="left"/>
              <w:rPr>
                <w:rFonts w:ascii="Calibri" w:eastAsia="Times New Roman" w:hAnsi="Calibri" w:cs="Calibri"/>
                <w:color w:val="000000"/>
              </w:rPr>
            </w:pPr>
            <w:r w:rsidRPr="007E1DD5">
              <w:rPr>
                <w:rFonts w:ascii="Calibri" w:eastAsia="Times New Roman" w:hAnsi="Calibri" w:cs="Calibri"/>
                <w:color w:val="000000"/>
              </w:rPr>
              <w:t>Ceylon Electricity Board</w:t>
            </w:r>
          </w:p>
        </w:tc>
      </w:tr>
      <w:tr w:rsidR="007E1DD5" w:rsidRPr="007E1DD5" w:rsidTr="007E1DD5">
        <w:trPr>
          <w:trHeight w:val="290"/>
        </w:trPr>
        <w:tc>
          <w:tcPr>
            <w:tcW w:w="805" w:type="dxa"/>
            <w:shd w:val="clear" w:color="auto" w:fill="auto"/>
            <w:noWrap/>
            <w:hideMark/>
          </w:tcPr>
          <w:p w:rsidR="007E1DD5" w:rsidRPr="007E1DD5" w:rsidRDefault="00E65671" w:rsidP="007E1DD5">
            <w:pPr>
              <w:jc w:val="left"/>
              <w:rPr>
                <w:rFonts w:ascii="Calibri" w:eastAsia="Times New Roman" w:hAnsi="Calibri" w:cs="Calibri"/>
                <w:color w:val="000000"/>
              </w:rPr>
            </w:pPr>
            <w:r>
              <w:rPr>
                <w:rFonts w:ascii="Calibri" w:eastAsia="Times New Roman" w:hAnsi="Calibri" w:cs="Calibri"/>
                <w:color w:val="000000"/>
              </w:rPr>
              <w:t>3</w:t>
            </w:r>
          </w:p>
        </w:tc>
        <w:tc>
          <w:tcPr>
            <w:tcW w:w="1620" w:type="dxa"/>
            <w:shd w:val="clear" w:color="auto" w:fill="auto"/>
            <w:noWrap/>
            <w:hideMark/>
          </w:tcPr>
          <w:p w:rsidR="007E1DD5" w:rsidRPr="007E1DD5" w:rsidRDefault="005D78F7" w:rsidP="007E1DD5">
            <w:pPr>
              <w:jc w:val="left"/>
              <w:rPr>
                <w:rFonts w:ascii="Calibri" w:eastAsia="Times New Roman" w:hAnsi="Calibri" w:cs="Calibri"/>
                <w:color w:val="000000"/>
              </w:rPr>
            </w:pPr>
            <w:r>
              <w:rPr>
                <w:rFonts w:ascii="Calibri" w:eastAsia="Times New Roman" w:hAnsi="Calibri" w:cs="Calibri"/>
                <w:color w:val="000000"/>
              </w:rPr>
              <w:t>CSC</w:t>
            </w:r>
          </w:p>
        </w:tc>
        <w:tc>
          <w:tcPr>
            <w:tcW w:w="6480" w:type="dxa"/>
            <w:shd w:val="clear" w:color="auto" w:fill="auto"/>
            <w:noWrap/>
            <w:hideMark/>
          </w:tcPr>
          <w:p w:rsidR="007E1DD5" w:rsidRPr="007E1DD5" w:rsidRDefault="007E1DD5" w:rsidP="007E1DD5">
            <w:pPr>
              <w:jc w:val="left"/>
              <w:rPr>
                <w:rFonts w:ascii="Calibri" w:eastAsia="Times New Roman" w:hAnsi="Calibri" w:cs="Calibri"/>
                <w:color w:val="000000"/>
              </w:rPr>
            </w:pPr>
            <w:r w:rsidRPr="007E1DD5">
              <w:rPr>
                <w:rFonts w:ascii="Calibri" w:eastAsia="Times New Roman" w:hAnsi="Calibri" w:cs="Calibri"/>
                <w:color w:val="000000"/>
              </w:rPr>
              <w:t>Ceylon Shipping Corporation</w:t>
            </w:r>
          </w:p>
        </w:tc>
      </w:tr>
      <w:tr w:rsidR="007E1DD5" w:rsidRPr="007E1DD5" w:rsidTr="007E1DD5">
        <w:trPr>
          <w:trHeight w:val="290"/>
        </w:trPr>
        <w:tc>
          <w:tcPr>
            <w:tcW w:w="805" w:type="dxa"/>
            <w:shd w:val="clear" w:color="auto" w:fill="auto"/>
            <w:noWrap/>
            <w:hideMark/>
          </w:tcPr>
          <w:p w:rsidR="007E1DD5" w:rsidRPr="007E1DD5" w:rsidRDefault="00E65671" w:rsidP="007E1DD5">
            <w:pPr>
              <w:jc w:val="left"/>
              <w:rPr>
                <w:rFonts w:ascii="Calibri" w:eastAsia="Times New Roman" w:hAnsi="Calibri" w:cs="Calibri"/>
                <w:color w:val="000000"/>
              </w:rPr>
            </w:pPr>
            <w:r>
              <w:rPr>
                <w:rFonts w:ascii="Calibri" w:eastAsia="Times New Roman" w:hAnsi="Calibri" w:cs="Calibri"/>
                <w:color w:val="000000"/>
              </w:rPr>
              <w:t>4</w:t>
            </w:r>
          </w:p>
        </w:tc>
        <w:tc>
          <w:tcPr>
            <w:tcW w:w="1620" w:type="dxa"/>
            <w:shd w:val="clear" w:color="auto" w:fill="auto"/>
            <w:noWrap/>
            <w:hideMark/>
          </w:tcPr>
          <w:p w:rsidR="007E1DD5" w:rsidRPr="007E1DD5" w:rsidRDefault="007E1DD5" w:rsidP="007E1DD5">
            <w:pPr>
              <w:jc w:val="left"/>
              <w:rPr>
                <w:rFonts w:ascii="Calibri" w:eastAsia="Times New Roman" w:hAnsi="Calibri" w:cs="Calibri"/>
                <w:color w:val="000000"/>
              </w:rPr>
            </w:pPr>
            <w:r w:rsidRPr="007E1DD5">
              <w:rPr>
                <w:rFonts w:ascii="Calibri" w:eastAsia="Times New Roman" w:hAnsi="Calibri" w:cs="Calibri"/>
                <w:color w:val="000000"/>
              </w:rPr>
              <w:t>IFB</w:t>
            </w:r>
          </w:p>
        </w:tc>
        <w:tc>
          <w:tcPr>
            <w:tcW w:w="6480" w:type="dxa"/>
            <w:shd w:val="clear" w:color="auto" w:fill="auto"/>
            <w:noWrap/>
            <w:hideMark/>
          </w:tcPr>
          <w:p w:rsidR="007E1DD5" w:rsidRPr="007E1DD5" w:rsidRDefault="007E1DD5" w:rsidP="007E1DD5">
            <w:pPr>
              <w:jc w:val="left"/>
              <w:rPr>
                <w:rFonts w:ascii="Calibri" w:eastAsia="Times New Roman" w:hAnsi="Calibri" w:cs="Calibri"/>
                <w:color w:val="000000"/>
              </w:rPr>
            </w:pPr>
            <w:r w:rsidRPr="007E1DD5">
              <w:rPr>
                <w:rFonts w:ascii="Calibri" w:eastAsia="Times New Roman" w:hAnsi="Calibri" w:cs="Calibri"/>
                <w:color w:val="000000"/>
              </w:rPr>
              <w:t>Invitation for Bids</w:t>
            </w:r>
          </w:p>
        </w:tc>
      </w:tr>
      <w:tr w:rsidR="007E1DD5" w:rsidRPr="007E1DD5" w:rsidTr="007E1DD5">
        <w:trPr>
          <w:trHeight w:val="290"/>
        </w:trPr>
        <w:tc>
          <w:tcPr>
            <w:tcW w:w="805" w:type="dxa"/>
            <w:shd w:val="clear" w:color="auto" w:fill="auto"/>
            <w:noWrap/>
            <w:hideMark/>
          </w:tcPr>
          <w:p w:rsidR="007E1DD5" w:rsidRPr="007E1DD5" w:rsidRDefault="00E65671" w:rsidP="007E1DD5">
            <w:pPr>
              <w:jc w:val="left"/>
              <w:rPr>
                <w:rFonts w:ascii="Calibri" w:eastAsia="Times New Roman" w:hAnsi="Calibri" w:cs="Calibri"/>
                <w:color w:val="000000"/>
              </w:rPr>
            </w:pPr>
            <w:r>
              <w:rPr>
                <w:rFonts w:ascii="Calibri" w:eastAsia="Times New Roman" w:hAnsi="Calibri" w:cs="Calibri"/>
                <w:color w:val="000000"/>
              </w:rPr>
              <w:t>5</w:t>
            </w:r>
          </w:p>
        </w:tc>
        <w:tc>
          <w:tcPr>
            <w:tcW w:w="1620" w:type="dxa"/>
            <w:shd w:val="clear" w:color="auto" w:fill="auto"/>
            <w:noWrap/>
            <w:hideMark/>
          </w:tcPr>
          <w:p w:rsidR="007E1DD5" w:rsidRPr="007E1DD5" w:rsidRDefault="007E1DD5" w:rsidP="007E1DD5">
            <w:pPr>
              <w:jc w:val="left"/>
              <w:rPr>
                <w:rFonts w:ascii="Calibri" w:eastAsia="Times New Roman" w:hAnsi="Calibri" w:cs="Calibri"/>
                <w:color w:val="000000"/>
              </w:rPr>
            </w:pPr>
            <w:r w:rsidRPr="007E1DD5">
              <w:rPr>
                <w:rFonts w:ascii="Calibri" w:eastAsia="Times New Roman" w:hAnsi="Calibri" w:cs="Calibri"/>
                <w:color w:val="000000"/>
              </w:rPr>
              <w:t>ITB</w:t>
            </w:r>
          </w:p>
        </w:tc>
        <w:tc>
          <w:tcPr>
            <w:tcW w:w="6480" w:type="dxa"/>
            <w:shd w:val="clear" w:color="auto" w:fill="auto"/>
            <w:noWrap/>
            <w:hideMark/>
          </w:tcPr>
          <w:p w:rsidR="007E1DD5" w:rsidRPr="007E1DD5" w:rsidRDefault="007E1DD5" w:rsidP="007E1DD5">
            <w:pPr>
              <w:jc w:val="left"/>
              <w:rPr>
                <w:rFonts w:ascii="Calibri" w:eastAsia="Times New Roman" w:hAnsi="Calibri" w:cs="Calibri"/>
                <w:color w:val="000000"/>
              </w:rPr>
            </w:pPr>
            <w:r w:rsidRPr="007E1DD5">
              <w:rPr>
                <w:rFonts w:ascii="Calibri" w:eastAsia="Times New Roman" w:hAnsi="Calibri" w:cs="Calibri"/>
                <w:color w:val="000000"/>
              </w:rPr>
              <w:t>Instruction to Bidders</w:t>
            </w:r>
          </w:p>
        </w:tc>
      </w:tr>
      <w:tr w:rsidR="007E1DD5" w:rsidRPr="007E1DD5" w:rsidTr="007E1DD5">
        <w:trPr>
          <w:trHeight w:val="290"/>
        </w:trPr>
        <w:tc>
          <w:tcPr>
            <w:tcW w:w="805" w:type="dxa"/>
            <w:shd w:val="clear" w:color="auto" w:fill="auto"/>
            <w:noWrap/>
            <w:hideMark/>
          </w:tcPr>
          <w:p w:rsidR="007E1DD5" w:rsidRPr="007E1DD5" w:rsidRDefault="00E65671" w:rsidP="007E1DD5">
            <w:pPr>
              <w:jc w:val="left"/>
              <w:rPr>
                <w:rFonts w:ascii="Calibri" w:eastAsia="Times New Roman" w:hAnsi="Calibri" w:cs="Calibri"/>
                <w:color w:val="000000"/>
              </w:rPr>
            </w:pPr>
            <w:r>
              <w:rPr>
                <w:rFonts w:ascii="Calibri" w:eastAsia="Times New Roman" w:hAnsi="Calibri" w:cs="Calibri"/>
                <w:color w:val="000000"/>
              </w:rPr>
              <w:t>6</w:t>
            </w:r>
          </w:p>
        </w:tc>
        <w:tc>
          <w:tcPr>
            <w:tcW w:w="1620" w:type="dxa"/>
            <w:shd w:val="clear" w:color="auto" w:fill="auto"/>
            <w:noWrap/>
            <w:hideMark/>
          </w:tcPr>
          <w:p w:rsidR="007E1DD5" w:rsidRPr="007E1DD5" w:rsidRDefault="007E1DD5" w:rsidP="007E1DD5">
            <w:pPr>
              <w:jc w:val="left"/>
              <w:rPr>
                <w:rFonts w:ascii="Calibri" w:eastAsia="Times New Roman" w:hAnsi="Calibri" w:cs="Calibri"/>
                <w:color w:val="000000"/>
              </w:rPr>
            </w:pPr>
            <w:r w:rsidRPr="007E1DD5">
              <w:rPr>
                <w:rFonts w:ascii="Calibri" w:eastAsia="Times New Roman" w:hAnsi="Calibri" w:cs="Calibri"/>
                <w:color w:val="000000"/>
              </w:rPr>
              <w:t>LCC</w:t>
            </w:r>
          </w:p>
        </w:tc>
        <w:tc>
          <w:tcPr>
            <w:tcW w:w="6480" w:type="dxa"/>
            <w:shd w:val="clear" w:color="auto" w:fill="auto"/>
            <w:noWrap/>
            <w:hideMark/>
          </w:tcPr>
          <w:p w:rsidR="007E1DD5" w:rsidRPr="007E1DD5" w:rsidRDefault="007E1DD5" w:rsidP="007E1DD5">
            <w:pPr>
              <w:jc w:val="left"/>
              <w:rPr>
                <w:rFonts w:ascii="Calibri" w:eastAsia="Times New Roman" w:hAnsi="Calibri" w:cs="Calibri"/>
                <w:color w:val="000000"/>
              </w:rPr>
            </w:pPr>
            <w:r w:rsidRPr="007E1DD5">
              <w:rPr>
                <w:rFonts w:ascii="Calibri" w:eastAsia="Times New Roman" w:hAnsi="Calibri" w:cs="Calibri"/>
                <w:color w:val="000000"/>
              </w:rPr>
              <w:t>Lanka Coal Company</w:t>
            </w:r>
          </w:p>
        </w:tc>
      </w:tr>
      <w:tr w:rsidR="00E65671" w:rsidRPr="007E1DD5" w:rsidTr="007E1DD5">
        <w:trPr>
          <w:trHeight w:val="290"/>
        </w:trPr>
        <w:tc>
          <w:tcPr>
            <w:tcW w:w="805" w:type="dxa"/>
            <w:shd w:val="clear" w:color="auto" w:fill="auto"/>
            <w:noWrap/>
          </w:tcPr>
          <w:p w:rsidR="00E65671" w:rsidRDefault="00E65671" w:rsidP="007E1DD5">
            <w:pPr>
              <w:jc w:val="left"/>
              <w:rPr>
                <w:rFonts w:ascii="Calibri" w:eastAsia="Times New Roman" w:hAnsi="Calibri" w:cs="Calibri"/>
                <w:color w:val="000000"/>
              </w:rPr>
            </w:pPr>
            <w:r>
              <w:rPr>
                <w:rFonts w:ascii="Calibri" w:eastAsia="Times New Roman" w:hAnsi="Calibri" w:cs="Calibri"/>
                <w:color w:val="000000"/>
              </w:rPr>
              <w:t>7</w:t>
            </w:r>
          </w:p>
        </w:tc>
        <w:tc>
          <w:tcPr>
            <w:tcW w:w="1620" w:type="dxa"/>
            <w:shd w:val="clear" w:color="auto" w:fill="auto"/>
            <w:noWrap/>
          </w:tcPr>
          <w:p w:rsidR="00E65671" w:rsidRPr="007E1DD5" w:rsidRDefault="00E65671" w:rsidP="007E1DD5">
            <w:pPr>
              <w:jc w:val="left"/>
              <w:rPr>
                <w:rFonts w:ascii="Calibri" w:eastAsia="Times New Roman" w:hAnsi="Calibri" w:cs="Calibri"/>
                <w:color w:val="000000"/>
              </w:rPr>
            </w:pPr>
            <w:r>
              <w:rPr>
                <w:rFonts w:ascii="Calibri" w:eastAsia="Times New Roman" w:hAnsi="Calibri" w:cs="Calibri"/>
                <w:color w:val="000000"/>
              </w:rPr>
              <w:t>LKR</w:t>
            </w:r>
          </w:p>
        </w:tc>
        <w:tc>
          <w:tcPr>
            <w:tcW w:w="6480" w:type="dxa"/>
            <w:shd w:val="clear" w:color="auto" w:fill="auto"/>
            <w:noWrap/>
          </w:tcPr>
          <w:p w:rsidR="00E65671" w:rsidRPr="007E1DD5" w:rsidRDefault="00E65671" w:rsidP="007E1DD5">
            <w:pPr>
              <w:jc w:val="left"/>
              <w:rPr>
                <w:rFonts w:ascii="Calibri" w:eastAsia="Times New Roman" w:hAnsi="Calibri" w:cs="Calibri"/>
                <w:color w:val="000000"/>
              </w:rPr>
            </w:pPr>
            <w:r>
              <w:rPr>
                <w:rFonts w:ascii="Calibri" w:eastAsia="Times New Roman" w:hAnsi="Calibri" w:cs="Calibri"/>
                <w:color w:val="000000"/>
              </w:rPr>
              <w:t>Sri Lankan Rupees</w:t>
            </w:r>
          </w:p>
        </w:tc>
      </w:tr>
      <w:tr w:rsidR="007E1DD5" w:rsidRPr="007E1DD5" w:rsidTr="007E1DD5">
        <w:trPr>
          <w:trHeight w:val="290"/>
        </w:trPr>
        <w:tc>
          <w:tcPr>
            <w:tcW w:w="805" w:type="dxa"/>
            <w:shd w:val="clear" w:color="auto" w:fill="auto"/>
            <w:noWrap/>
            <w:hideMark/>
          </w:tcPr>
          <w:p w:rsidR="007E1DD5" w:rsidRPr="007E1DD5" w:rsidRDefault="00E65671" w:rsidP="007E1DD5">
            <w:pPr>
              <w:jc w:val="left"/>
              <w:rPr>
                <w:rFonts w:ascii="Calibri" w:eastAsia="Times New Roman" w:hAnsi="Calibri" w:cs="Calibri"/>
                <w:color w:val="000000"/>
              </w:rPr>
            </w:pPr>
            <w:r>
              <w:rPr>
                <w:rFonts w:ascii="Calibri" w:eastAsia="Times New Roman" w:hAnsi="Calibri" w:cs="Calibri"/>
                <w:color w:val="000000"/>
              </w:rPr>
              <w:t>8</w:t>
            </w:r>
          </w:p>
        </w:tc>
        <w:tc>
          <w:tcPr>
            <w:tcW w:w="1620" w:type="dxa"/>
            <w:shd w:val="clear" w:color="auto" w:fill="auto"/>
            <w:noWrap/>
            <w:hideMark/>
          </w:tcPr>
          <w:p w:rsidR="007E1DD5" w:rsidRPr="007E1DD5" w:rsidRDefault="007E1DD5" w:rsidP="007E1DD5">
            <w:pPr>
              <w:jc w:val="left"/>
              <w:rPr>
                <w:rFonts w:ascii="Calibri" w:eastAsia="Times New Roman" w:hAnsi="Calibri" w:cs="Calibri"/>
                <w:color w:val="000000"/>
              </w:rPr>
            </w:pPr>
            <w:r w:rsidRPr="007E1DD5">
              <w:rPr>
                <w:rFonts w:ascii="Calibri" w:eastAsia="Times New Roman" w:hAnsi="Calibri" w:cs="Calibri"/>
                <w:color w:val="000000"/>
              </w:rPr>
              <w:t>LVPP</w:t>
            </w:r>
          </w:p>
        </w:tc>
        <w:tc>
          <w:tcPr>
            <w:tcW w:w="6480" w:type="dxa"/>
            <w:shd w:val="clear" w:color="auto" w:fill="auto"/>
            <w:noWrap/>
            <w:hideMark/>
          </w:tcPr>
          <w:p w:rsidR="007E1DD5" w:rsidRPr="007E1DD5" w:rsidRDefault="007E1DD5" w:rsidP="007E1DD5">
            <w:pPr>
              <w:jc w:val="left"/>
              <w:rPr>
                <w:rFonts w:ascii="Calibri" w:eastAsia="Times New Roman" w:hAnsi="Calibri" w:cs="Calibri"/>
                <w:color w:val="000000"/>
              </w:rPr>
            </w:pPr>
            <w:proofErr w:type="spellStart"/>
            <w:r w:rsidRPr="007E1DD5">
              <w:rPr>
                <w:rFonts w:ascii="Calibri" w:eastAsia="Times New Roman" w:hAnsi="Calibri" w:cs="Calibri"/>
                <w:color w:val="000000"/>
              </w:rPr>
              <w:t>Lakvijaya</w:t>
            </w:r>
            <w:proofErr w:type="spellEnd"/>
            <w:r w:rsidRPr="007E1DD5">
              <w:rPr>
                <w:rFonts w:ascii="Calibri" w:eastAsia="Times New Roman" w:hAnsi="Calibri" w:cs="Calibri"/>
                <w:color w:val="000000"/>
              </w:rPr>
              <w:t xml:space="preserve"> Power Plant</w:t>
            </w:r>
          </w:p>
        </w:tc>
      </w:tr>
      <w:tr w:rsidR="007E1DD5" w:rsidRPr="007E1DD5" w:rsidTr="007E1DD5">
        <w:trPr>
          <w:trHeight w:val="290"/>
        </w:trPr>
        <w:tc>
          <w:tcPr>
            <w:tcW w:w="805" w:type="dxa"/>
            <w:shd w:val="clear" w:color="auto" w:fill="auto"/>
            <w:noWrap/>
            <w:hideMark/>
          </w:tcPr>
          <w:p w:rsidR="007E1DD5" w:rsidRPr="007E1DD5" w:rsidRDefault="00E65671" w:rsidP="007E1DD5">
            <w:pPr>
              <w:jc w:val="left"/>
              <w:rPr>
                <w:rFonts w:ascii="Calibri" w:eastAsia="Times New Roman" w:hAnsi="Calibri" w:cs="Calibri"/>
                <w:color w:val="000000"/>
              </w:rPr>
            </w:pPr>
            <w:r>
              <w:rPr>
                <w:rFonts w:ascii="Calibri" w:eastAsia="Times New Roman" w:hAnsi="Calibri" w:cs="Calibri"/>
                <w:color w:val="000000"/>
              </w:rPr>
              <w:t>9</w:t>
            </w:r>
          </w:p>
        </w:tc>
        <w:tc>
          <w:tcPr>
            <w:tcW w:w="1620" w:type="dxa"/>
            <w:shd w:val="clear" w:color="auto" w:fill="auto"/>
            <w:noWrap/>
            <w:hideMark/>
          </w:tcPr>
          <w:p w:rsidR="007E1DD5" w:rsidRPr="007E1DD5" w:rsidRDefault="007E1DD5" w:rsidP="007E1DD5">
            <w:pPr>
              <w:jc w:val="left"/>
              <w:rPr>
                <w:rFonts w:ascii="Calibri" w:eastAsia="Times New Roman" w:hAnsi="Calibri" w:cs="Calibri"/>
                <w:color w:val="000000"/>
              </w:rPr>
            </w:pPr>
            <w:r w:rsidRPr="007E1DD5">
              <w:rPr>
                <w:rFonts w:ascii="Calibri" w:eastAsia="Times New Roman" w:hAnsi="Calibri" w:cs="Calibri"/>
                <w:color w:val="000000"/>
              </w:rPr>
              <w:t>MT</w:t>
            </w:r>
          </w:p>
        </w:tc>
        <w:tc>
          <w:tcPr>
            <w:tcW w:w="6480" w:type="dxa"/>
            <w:shd w:val="clear" w:color="auto" w:fill="auto"/>
            <w:noWrap/>
            <w:hideMark/>
          </w:tcPr>
          <w:p w:rsidR="007E1DD5" w:rsidRPr="007E1DD5" w:rsidRDefault="007E1DD5" w:rsidP="007E1DD5">
            <w:pPr>
              <w:jc w:val="left"/>
              <w:rPr>
                <w:rFonts w:ascii="Calibri" w:eastAsia="Times New Roman" w:hAnsi="Calibri" w:cs="Calibri"/>
                <w:color w:val="000000"/>
              </w:rPr>
            </w:pPr>
            <w:r w:rsidRPr="007E1DD5">
              <w:rPr>
                <w:rFonts w:ascii="Calibri" w:eastAsia="Times New Roman" w:hAnsi="Calibri" w:cs="Calibri"/>
                <w:color w:val="000000"/>
              </w:rPr>
              <w:t>Metric Ton (1000 kg)</w:t>
            </w:r>
          </w:p>
        </w:tc>
      </w:tr>
      <w:tr w:rsidR="007E1DD5" w:rsidRPr="007E1DD5" w:rsidTr="007E1DD5">
        <w:trPr>
          <w:trHeight w:val="290"/>
        </w:trPr>
        <w:tc>
          <w:tcPr>
            <w:tcW w:w="805" w:type="dxa"/>
            <w:shd w:val="clear" w:color="auto" w:fill="auto"/>
            <w:noWrap/>
            <w:hideMark/>
          </w:tcPr>
          <w:p w:rsidR="007E1DD5" w:rsidRPr="007E1DD5" w:rsidRDefault="00E65671" w:rsidP="007E1DD5">
            <w:pPr>
              <w:jc w:val="left"/>
              <w:rPr>
                <w:rFonts w:ascii="Calibri" w:eastAsia="Times New Roman" w:hAnsi="Calibri" w:cs="Calibri"/>
                <w:color w:val="000000"/>
              </w:rPr>
            </w:pPr>
            <w:r>
              <w:rPr>
                <w:rFonts w:ascii="Calibri" w:eastAsia="Times New Roman" w:hAnsi="Calibri" w:cs="Calibri"/>
                <w:color w:val="000000"/>
              </w:rPr>
              <w:t>10</w:t>
            </w:r>
          </w:p>
        </w:tc>
        <w:tc>
          <w:tcPr>
            <w:tcW w:w="1620" w:type="dxa"/>
            <w:shd w:val="clear" w:color="auto" w:fill="auto"/>
            <w:noWrap/>
            <w:hideMark/>
          </w:tcPr>
          <w:p w:rsidR="007E1DD5" w:rsidRPr="007E1DD5" w:rsidRDefault="007E1DD5" w:rsidP="007E1DD5">
            <w:pPr>
              <w:jc w:val="left"/>
              <w:rPr>
                <w:rFonts w:ascii="Calibri" w:eastAsia="Times New Roman" w:hAnsi="Calibri" w:cs="Calibri"/>
                <w:color w:val="000000"/>
              </w:rPr>
            </w:pPr>
            <w:r w:rsidRPr="007E1DD5">
              <w:rPr>
                <w:rFonts w:ascii="Calibri" w:eastAsia="Times New Roman" w:hAnsi="Calibri" w:cs="Calibri"/>
                <w:color w:val="000000"/>
              </w:rPr>
              <w:t>SCAPC</w:t>
            </w:r>
          </w:p>
        </w:tc>
        <w:tc>
          <w:tcPr>
            <w:tcW w:w="6480" w:type="dxa"/>
            <w:shd w:val="clear" w:color="auto" w:fill="auto"/>
            <w:noWrap/>
            <w:hideMark/>
          </w:tcPr>
          <w:p w:rsidR="007E1DD5" w:rsidRPr="007E1DD5" w:rsidRDefault="007E1DD5" w:rsidP="007E1DD5">
            <w:pPr>
              <w:jc w:val="left"/>
              <w:rPr>
                <w:rFonts w:ascii="Calibri" w:eastAsia="Times New Roman" w:hAnsi="Calibri" w:cs="Calibri"/>
                <w:color w:val="000000"/>
              </w:rPr>
            </w:pPr>
            <w:r w:rsidRPr="007E1DD5">
              <w:rPr>
                <w:rFonts w:ascii="Calibri" w:eastAsia="Times New Roman" w:hAnsi="Calibri" w:cs="Calibri"/>
                <w:color w:val="000000"/>
              </w:rPr>
              <w:t>Stand</w:t>
            </w:r>
            <w:r w:rsidR="005D78F7">
              <w:rPr>
                <w:rFonts w:ascii="Calibri" w:eastAsia="Times New Roman" w:hAnsi="Calibri" w:cs="Calibri"/>
                <w:color w:val="000000"/>
              </w:rPr>
              <w:t>ing</w:t>
            </w:r>
            <w:r w:rsidRPr="007E1DD5">
              <w:rPr>
                <w:rFonts w:ascii="Calibri" w:eastAsia="Times New Roman" w:hAnsi="Calibri" w:cs="Calibri"/>
                <w:color w:val="000000"/>
              </w:rPr>
              <w:t xml:space="preserve"> Cabinet Appointed Procurement Committee</w:t>
            </w:r>
          </w:p>
        </w:tc>
      </w:tr>
      <w:tr w:rsidR="007E1DD5" w:rsidRPr="007E1DD5" w:rsidTr="007E1DD5">
        <w:trPr>
          <w:trHeight w:val="290"/>
        </w:trPr>
        <w:tc>
          <w:tcPr>
            <w:tcW w:w="805" w:type="dxa"/>
            <w:shd w:val="clear" w:color="auto" w:fill="auto"/>
            <w:noWrap/>
            <w:hideMark/>
          </w:tcPr>
          <w:p w:rsidR="007E1DD5" w:rsidRPr="007E1DD5" w:rsidRDefault="00E65671" w:rsidP="007E1DD5">
            <w:pPr>
              <w:jc w:val="left"/>
              <w:rPr>
                <w:rFonts w:ascii="Calibri" w:eastAsia="Times New Roman" w:hAnsi="Calibri" w:cs="Calibri"/>
                <w:color w:val="000000"/>
              </w:rPr>
            </w:pPr>
            <w:r>
              <w:rPr>
                <w:rFonts w:ascii="Calibri" w:eastAsia="Times New Roman" w:hAnsi="Calibri" w:cs="Calibri"/>
                <w:color w:val="000000"/>
              </w:rPr>
              <w:t>11</w:t>
            </w:r>
          </w:p>
        </w:tc>
        <w:tc>
          <w:tcPr>
            <w:tcW w:w="1620" w:type="dxa"/>
            <w:shd w:val="clear" w:color="auto" w:fill="auto"/>
            <w:noWrap/>
            <w:hideMark/>
          </w:tcPr>
          <w:p w:rsidR="007E1DD5" w:rsidRPr="007E1DD5" w:rsidRDefault="007E1DD5" w:rsidP="007E1DD5">
            <w:pPr>
              <w:jc w:val="left"/>
              <w:rPr>
                <w:rFonts w:ascii="Calibri" w:eastAsia="Times New Roman" w:hAnsi="Calibri" w:cs="Calibri"/>
                <w:color w:val="000000"/>
              </w:rPr>
            </w:pPr>
            <w:r w:rsidRPr="007E1DD5">
              <w:rPr>
                <w:rFonts w:ascii="Calibri" w:eastAsia="Times New Roman" w:hAnsi="Calibri" w:cs="Calibri"/>
                <w:color w:val="000000"/>
              </w:rPr>
              <w:t>SPB</w:t>
            </w:r>
          </w:p>
        </w:tc>
        <w:tc>
          <w:tcPr>
            <w:tcW w:w="6480" w:type="dxa"/>
            <w:shd w:val="clear" w:color="auto" w:fill="auto"/>
            <w:noWrap/>
            <w:hideMark/>
          </w:tcPr>
          <w:p w:rsidR="007E1DD5" w:rsidRPr="007E1DD5" w:rsidRDefault="007E1DD5" w:rsidP="007E1DD5">
            <w:pPr>
              <w:jc w:val="left"/>
              <w:rPr>
                <w:rFonts w:ascii="Calibri" w:eastAsia="Times New Roman" w:hAnsi="Calibri" w:cs="Calibri"/>
                <w:color w:val="000000"/>
              </w:rPr>
            </w:pPr>
            <w:r w:rsidRPr="007E1DD5">
              <w:rPr>
                <w:rFonts w:ascii="Calibri" w:eastAsia="Times New Roman" w:hAnsi="Calibri" w:cs="Calibri"/>
                <w:color w:val="000000"/>
              </w:rPr>
              <w:t>Self-Propelled Barge</w:t>
            </w:r>
          </w:p>
        </w:tc>
      </w:tr>
      <w:tr w:rsidR="007E1DD5" w:rsidRPr="007E1DD5" w:rsidTr="007E1DD5">
        <w:trPr>
          <w:trHeight w:val="290"/>
        </w:trPr>
        <w:tc>
          <w:tcPr>
            <w:tcW w:w="805" w:type="dxa"/>
            <w:shd w:val="clear" w:color="auto" w:fill="auto"/>
            <w:noWrap/>
            <w:hideMark/>
          </w:tcPr>
          <w:p w:rsidR="007E1DD5" w:rsidRPr="007E1DD5" w:rsidRDefault="00E65671" w:rsidP="007E1DD5">
            <w:pPr>
              <w:jc w:val="left"/>
              <w:rPr>
                <w:rFonts w:ascii="Calibri" w:eastAsia="Times New Roman" w:hAnsi="Calibri" w:cs="Calibri"/>
                <w:color w:val="000000"/>
              </w:rPr>
            </w:pPr>
            <w:r>
              <w:rPr>
                <w:rFonts w:ascii="Calibri" w:eastAsia="Times New Roman" w:hAnsi="Calibri" w:cs="Calibri"/>
                <w:color w:val="000000"/>
              </w:rPr>
              <w:t>12</w:t>
            </w:r>
          </w:p>
        </w:tc>
        <w:tc>
          <w:tcPr>
            <w:tcW w:w="1620" w:type="dxa"/>
            <w:shd w:val="clear" w:color="auto" w:fill="auto"/>
            <w:noWrap/>
            <w:hideMark/>
          </w:tcPr>
          <w:p w:rsidR="007E1DD5" w:rsidRPr="007E1DD5" w:rsidRDefault="007E1DD5" w:rsidP="007E1DD5">
            <w:pPr>
              <w:jc w:val="left"/>
              <w:rPr>
                <w:rFonts w:ascii="Calibri" w:eastAsia="Times New Roman" w:hAnsi="Calibri" w:cs="Calibri"/>
                <w:color w:val="000000"/>
              </w:rPr>
            </w:pPr>
            <w:r w:rsidRPr="007E1DD5">
              <w:rPr>
                <w:rFonts w:ascii="Calibri" w:eastAsia="Times New Roman" w:hAnsi="Calibri" w:cs="Calibri"/>
                <w:color w:val="000000"/>
              </w:rPr>
              <w:t>USD</w:t>
            </w:r>
          </w:p>
        </w:tc>
        <w:tc>
          <w:tcPr>
            <w:tcW w:w="6480" w:type="dxa"/>
            <w:shd w:val="clear" w:color="auto" w:fill="auto"/>
            <w:noWrap/>
            <w:hideMark/>
          </w:tcPr>
          <w:p w:rsidR="007E1DD5" w:rsidRPr="007E1DD5" w:rsidRDefault="007E1DD5" w:rsidP="007E1DD5">
            <w:pPr>
              <w:jc w:val="left"/>
              <w:rPr>
                <w:rFonts w:ascii="Calibri" w:eastAsia="Times New Roman" w:hAnsi="Calibri" w:cs="Calibri"/>
                <w:color w:val="000000"/>
              </w:rPr>
            </w:pPr>
            <w:r w:rsidRPr="007E1DD5">
              <w:rPr>
                <w:rFonts w:ascii="Calibri" w:eastAsia="Times New Roman" w:hAnsi="Calibri" w:cs="Calibri"/>
                <w:color w:val="000000"/>
              </w:rPr>
              <w:t xml:space="preserve">United States </w:t>
            </w:r>
            <w:r w:rsidR="005D78F7" w:rsidRPr="007E1DD5">
              <w:rPr>
                <w:rFonts w:ascii="Calibri" w:eastAsia="Times New Roman" w:hAnsi="Calibri" w:cs="Calibri"/>
                <w:color w:val="000000"/>
              </w:rPr>
              <w:t>Dollar</w:t>
            </w:r>
          </w:p>
        </w:tc>
      </w:tr>
      <w:tr w:rsidR="00F154B1" w:rsidRPr="007E1DD5" w:rsidTr="007E1DD5">
        <w:trPr>
          <w:trHeight w:val="290"/>
        </w:trPr>
        <w:tc>
          <w:tcPr>
            <w:tcW w:w="805" w:type="dxa"/>
            <w:shd w:val="clear" w:color="auto" w:fill="auto"/>
            <w:noWrap/>
          </w:tcPr>
          <w:p w:rsidR="00F154B1" w:rsidRDefault="001410A8" w:rsidP="007E1DD5">
            <w:pPr>
              <w:jc w:val="left"/>
              <w:rPr>
                <w:rFonts w:ascii="Calibri" w:eastAsia="Times New Roman" w:hAnsi="Calibri" w:cs="Calibri"/>
                <w:color w:val="000000"/>
              </w:rPr>
            </w:pPr>
            <w:r>
              <w:rPr>
                <w:rFonts w:ascii="Calibri" w:eastAsia="Times New Roman" w:hAnsi="Calibri" w:cs="Calibri"/>
                <w:color w:val="000000"/>
              </w:rPr>
              <w:t>13</w:t>
            </w:r>
          </w:p>
        </w:tc>
        <w:tc>
          <w:tcPr>
            <w:tcW w:w="1620" w:type="dxa"/>
            <w:shd w:val="clear" w:color="auto" w:fill="auto"/>
            <w:noWrap/>
          </w:tcPr>
          <w:p w:rsidR="00F154B1" w:rsidRPr="007E1DD5" w:rsidRDefault="001410A8" w:rsidP="007E1DD5">
            <w:pPr>
              <w:jc w:val="left"/>
              <w:rPr>
                <w:rFonts w:ascii="Calibri" w:eastAsia="Times New Roman" w:hAnsi="Calibri" w:cs="Calibri"/>
                <w:color w:val="000000"/>
              </w:rPr>
            </w:pPr>
            <w:r>
              <w:rPr>
                <w:rFonts w:ascii="Calibri" w:eastAsia="Times New Roman" w:hAnsi="Calibri" w:cs="Calibri"/>
                <w:color w:val="000000"/>
              </w:rPr>
              <w:t>PWWD</w:t>
            </w:r>
          </w:p>
        </w:tc>
        <w:tc>
          <w:tcPr>
            <w:tcW w:w="6480" w:type="dxa"/>
            <w:shd w:val="clear" w:color="auto" w:fill="auto"/>
            <w:noWrap/>
          </w:tcPr>
          <w:p w:rsidR="00F154B1" w:rsidRPr="007E1DD5" w:rsidRDefault="001410A8" w:rsidP="007E1DD5">
            <w:pPr>
              <w:jc w:val="left"/>
              <w:rPr>
                <w:rFonts w:ascii="Calibri" w:eastAsia="Times New Roman" w:hAnsi="Calibri" w:cs="Calibri"/>
                <w:color w:val="000000"/>
              </w:rPr>
            </w:pPr>
            <w:r>
              <w:rPr>
                <w:rFonts w:ascii="Calibri" w:eastAsia="Times New Roman" w:hAnsi="Calibri" w:cs="Calibri"/>
                <w:color w:val="000000"/>
              </w:rPr>
              <w:t xml:space="preserve">Per Weather Working Day </w:t>
            </w:r>
          </w:p>
        </w:tc>
      </w:tr>
      <w:tr w:rsidR="00F154B1" w:rsidRPr="007E1DD5" w:rsidTr="007E1DD5">
        <w:trPr>
          <w:trHeight w:val="290"/>
        </w:trPr>
        <w:tc>
          <w:tcPr>
            <w:tcW w:w="805" w:type="dxa"/>
            <w:shd w:val="clear" w:color="auto" w:fill="auto"/>
            <w:noWrap/>
          </w:tcPr>
          <w:p w:rsidR="00F154B1" w:rsidRDefault="001410A8" w:rsidP="007E1DD5">
            <w:pPr>
              <w:jc w:val="left"/>
              <w:rPr>
                <w:rFonts w:ascii="Calibri" w:eastAsia="Times New Roman" w:hAnsi="Calibri" w:cs="Calibri"/>
                <w:color w:val="000000"/>
              </w:rPr>
            </w:pPr>
            <w:r>
              <w:rPr>
                <w:rFonts w:ascii="Calibri" w:eastAsia="Times New Roman" w:hAnsi="Calibri" w:cs="Calibri"/>
                <w:color w:val="000000"/>
              </w:rPr>
              <w:t>14</w:t>
            </w:r>
          </w:p>
        </w:tc>
        <w:tc>
          <w:tcPr>
            <w:tcW w:w="1620" w:type="dxa"/>
            <w:shd w:val="clear" w:color="auto" w:fill="auto"/>
            <w:noWrap/>
          </w:tcPr>
          <w:p w:rsidR="00F154B1" w:rsidRPr="007E1DD5" w:rsidRDefault="001410A8" w:rsidP="007E1DD5">
            <w:pPr>
              <w:jc w:val="left"/>
              <w:rPr>
                <w:rFonts w:ascii="Calibri" w:eastAsia="Times New Roman" w:hAnsi="Calibri" w:cs="Calibri"/>
                <w:color w:val="000000"/>
              </w:rPr>
            </w:pPr>
            <w:r>
              <w:rPr>
                <w:rFonts w:ascii="Calibri" w:eastAsia="Times New Roman" w:hAnsi="Calibri" w:cs="Calibri"/>
                <w:color w:val="000000"/>
              </w:rPr>
              <w:t>SSHINC</w:t>
            </w:r>
          </w:p>
        </w:tc>
        <w:tc>
          <w:tcPr>
            <w:tcW w:w="6480" w:type="dxa"/>
            <w:shd w:val="clear" w:color="auto" w:fill="auto"/>
            <w:noWrap/>
          </w:tcPr>
          <w:p w:rsidR="00F154B1" w:rsidRPr="007E1DD5" w:rsidRDefault="001410A8" w:rsidP="007E1DD5">
            <w:pPr>
              <w:jc w:val="left"/>
              <w:rPr>
                <w:rFonts w:ascii="Calibri" w:eastAsia="Times New Roman" w:hAnsi="Calibri" w:cs="Calibri"/>
                <w:color w:val="000000"/>
              </w:rPr>
            </w:pPr>
            <w:r>
              <w:rPr>
                <w:rFonts w:ascii="Calibri" w:eastAsia="Times New Roman" w:hAnsi="Calibri" w:cs="Calibri"/>
                <w:color w:val="000000"/>
              </w:rPr>
              <w:t>Saturday Sunday Holiday  Included</w:t>
            </w:r>
          </w:p>
        </w:tc>
      </w:tr>
      <w:tr w:rsidR="00F154B1" w:rsidRPr="007E1DD5" w:rsidTr="007E1DD5">
        <w:trPr>
          <w:trHeight w:val="290"/>
        </w:trPr>
        <w:tc>
          <w:tcPr>
            <w:tcW w:w="805" w:type="dxa"/>
            <w:shd w:val="clear" w:color="auto" w:fill="auto"/>
            <w:noWrap/>
          </w:tcPr>
          <w:p w:rsidR="00F154B1" w:rsidRDefault="001524B3" w:rsidP="007E1DD5">
            <w:pPr>
              <w:jc w:val="left"/>
              <w:rPr>
                <w:rFonts w:ascii="Calibri" w:eastAsia="Times New Roman" w:hAnsi="Calibri" w:cs="Calibri"/>
                <w:color w:val="000000"/>
              </w:rPr>
            </w:pPr>
            <w:r>
              <w:rPr>
                <w:rFonts w:ascii="Calibri" w:eastAsia="Times New Roman" w:hAnsi="Calibri" w:cs="Calibri"/>
                <w:color w:val="000000"/>
              </w:rPr>
              <w:t>15</w:t>
            </w:r>
          </w:p>
        </w:tc>
        <w:tc>
          <w:tcPr>
            <w:tcW w:w="1620" w:type="dxa"/>
            <w:shd w:val="clear" w:color="auto" w:fill="auto"/>
            <w:noWrap/>
          </w:tcPr>
          <w:p w:rsidR="00F154B1" w:rsidRPr="007E1DD5" w:rsidRDefault="001524B3" w:rsidP="007E1DD5">
            <w:pPr>
              <w:jc w:val="left"/>
              <w:rPr>
                <w:rFonts w:ascii="Calibri" w:eastAsia="Times New Roman" w:hAnsi="Calibri" w:cs="Calibri"/>
                <w:color w:val="000000"/>
              </w:rPr>
            </w:pPr>
            <w:r>
              <w:rPr>
                <w:rFonts w:ascii="Calibri" w:eastAsia="Times New Roman" w:hAnsi="Calibri" w:cs="Calibri"/>
                <w:color w:val="000000"/>
              </w:rPr>
              <w:t>TEC</w:t>
            </w:r>
          </w:p>
        </w:tc>
        <w:tc>
          <w:tcPr>
            <w:tcW w:w="6480" w:type="dxa"/>
            <w:shd w:val="clear" w:color="auto" w:fill="auto"/>
            <w:noWrap/>
          </w:tcPr>
          <w:p w:rsidR="00F154B1" w:rsidRPr="007E1DD5" w:rsidRDefault="001524B3" w:rsidP="007E1DD5">
            <w:pPr>
              <w:jc w:val="left"/>
              <w:rPr>
                <w:rFonts w:ascii="Calibri" w:eastAsia="Times New Roman" w:hAnsi="Calibri" w:cs="Calibri"/>
                <w:color w:val="000000"/>
              </w:rPr>
            </w:pPr>
            <w:r>
              <w:rPr>
                <w:rFonts w:ascii="Calibri" w:eastAsia="Times New Roman" w:hAnsi="Calibri" w:cs="Calibri"/>
                <w:color w:val="000000"/>
              </w:rPr>
              <w:t>Technical Evaluation Committee</w:t>
            </w:r>
          </w:p>
        </w:tc>
      </w:tr>
    </w:tbl>
    <w:p w:rsidR="00E65671" w:rsidRDefault="00E65671" w:rsidP="00F735D3">
      <w:pPr>
        <w:jc w:val="left"/>
      </w:pPr>
    </w:p>
    <w:p w:rsidR="00A903E4" w:rsidRDefault="00A903E4" w:rsidP="00F735D3">
      <w:pPr>
        <w:jc w:val="left"/>
        <w:rPr>
          <w:rFonts w:eastAsiaTheme="majorEastAsia" w:cstheme="majorBidi"/>
          <w:b/>
          <w:sz w:val="26"/>
          <w:szCs w:val="32"/>
        </w:rPr>
      </w:pPr>
      <w:r>
        <w:br w:type="page"/>
      </w:r>
    </w:p>
    <w:p w:rsidR="007377FF" w:rsidRDefault="007377FF" w:rsidP="00F735D3">
      <w:pPr>
        <w:pStyle w:val="Heading1"/>
      </w:pPr>
      <w:bookmarkStart w:id="4" w:name="_Toc73800125"/>
      <w:r>
        <w:lastRenderedPageBreak/>
        <w:t xml:space="preserve">Section 1: </w:t>
      </w:r>
      <w:bookmarkStart w:id="5" w:name="_Toc234894733"/>
      <w:r>
        <w:t>Invitation for Bids (IFB)</w:t>
      </w:r>
      <w:bookmarkEnd w:id="2"/>
      <w:bookmarkEnd w:id="4"/>
      <w:bookmarkEnd w:id="5"/>
    </w:p>
    <w:p w:rsidR="00FA0246" w:rsidRPr="000E1DE8" w:rsidRDefault="007377FF" w:rsidP="00F735D3">
      <w:pPr>
        <w:jc w:val="center"/>
        <w:rPr>
          <w:b/>
          <w:bCs/>
        </w:rPr>
      </w:pPr>
      <w:bookmarkStart w:id="6" w:name="_Toc456754854"/>
      <w:bookmarkStart w:id="7" w:name="_Toc234894734"/>
      <w:r w:rsidRPr="000E1DE8">
        <w:rPr>
          <w:b/>
          <w:bCs/>
        </w:rPr>
        <w:t>Lightering of Coal</w:t>
      </w:r>
    </w:p>
    <w:p w:rsidR="007377FF" w:rsidRDefault="007377FF" w:rsidP="00F735D3"/>
    <w:p w:rsidR="007377FF" w:rsidRDefault="007377FF" w:rsidP="00F735D3">
      <w:pPr>
        <w:jc w:val="right"/>
      </w:pPr>
      <w:r w:rsidRPr="00E5452A">
        <w:rPr>
          <w:highlight w:val="yellow"/>
        </w:rPr>
        <w:t>Date of Issue:</w:t>
      </w:r>
      <w:r w:rsidR="00013341">
        <w:rPr>
          <w:highlight w:val="yellow"/>
        </w:rPr>
        <w:t xml:space="preserve"> </w:t>
      </w:r>
      <w:r w:rsidR="00FB3A04">
        <w:rPr>
          <w:highlight w:val="yellow"/>
        </w:rPr>
        <w:t>………….</w:t>
      </w:r>
      <w:r w:rsidR="001524B3">
        <w:rPr>
          <w:highlight w:val="yellow"/>
        </w:rPr>
        <w:t>, 202</w:t>
      </w:r>
      <w:r w:rsidR="001524B3">
        <w:t>4</w:t>
      </w:r>
    </w:p>
    <w:p w:rsidR="007377FF" w:rsidRDefault="007377FF" w:rsidP="00F735D3"/>
    <w:p w:rsidR="007377FF" w:rsidRDefault="007377FF" w:rsidP="00F735D3">
      <w:pPr>
        <w:pStyle w:val="Heading2"/>
      </w:pPr>
      <w:bookmarkStart w:id="8" w:name="_Toc73800126"/>
      <w:r>
        <w:t xml:space="preserve">1. </w:t>
      </w:r>
      <w:r w:rsidR="004E33A2">
        <w:tab/>
      </w:r>
      <w:r>
        <w:t>Introduction</w:t>
      </w:r>
      <w:bookmarkEnd w:id="8"/>
    </w:p>
    <w:p w:rsidR="007377FF" w:rsidRDefault="007377FF" w:rsidP="00F735D3"/>
    <w:p w:rsidR="007377FF" w:rsidRDefault="007377FF" w:rsidP="00F735D3">
      <w:r>
        <w:t>Ceylon Shipping Corporation Ltd. (CSC) is the 100% Government owned National Line of Sri Lanka. CSC has been the lightering contractor of Lanka Coal Company (</w:t>
      </w:r>
      <w:proofErr w:type="spellStart"/>
      <w:r>
        <w:t>Pvt</w:t>
      </w:r>
      <w:proofErr w:type="spellEnd"/>
      <w:r>
        <w:t>) Ltd. (LCC), from the year 2010.</w:t>
      </w:r>
    </w:p>
    <w:p w:rsidR="004E33A2" w:rsidRDefault="004E33A2" w:rsidP="00F735D3"/>
    <w:p w:rsidR="007377FF" w:rsidRDefault="007377FF" w:rsidP="00F735D3">
      <w:r>
        <w:t xml:space="preserve">The Coal is imported for the </w:t>
      </w:r>
      <w:proofErr w:type="spellStart"/>
      <w:r>
        <w:t>Lakvijaya</w:t>
      </w:r>
      <w:proofErr w:type="spellEnd"/>
      <w:r>
        <w:t xml:space="preserve"> Power </w:t>
      </w:r>
      <w:r w:rsidR="00E50A10">
        <w:t>Plant (LVPP)</w:t>
      </w:r>
      <w:r>
        <w:t xml:space="preserve"> at </w:t>
      </w:r>
      <w:proofErr w:type="spellStart"/>
      <w:r>
        <w:t>Puttalam</w:t>
      </w:r>
      <w:proofErr w:type="spellEnd"/>
      <w:r>
        <w:t>, Sri Lanka, owned and operated by M/s Ceylon Electricity Board (CEB).</w:t>
      </w:r>
    </w:p>
    <w:p w:rsidR="004E33A2" w:rsidRDefault="004E33A2" w:rsidP="00F735D3"/>
    <w:p w:rsidR="007377FF" w:rsidRDefault="007377FF" w:rsidP="00F735D3">
      <w:r>
        <w:t>LCC was incorporated in January</w:t>
      </w:r>
      <w:r w:rsidR="00727449">
        <w:t>,</w:t>
      </w:r>
      <w:r>
        <w:t xml:space="preserve"> 2008 as the authorized agency for the procurement, import and supply of coal to meet full requirements of all coal for the coal fired power stations of CEB. Shares of the LCC are held by the Ceylon Electricity Board, General Treasury, Sri Lanka Ports Authority and Ceylon Shipping Corporation Ltd.</w:t>
      </w:r>
    </w:p>
    <w:p w:rsidR="004E33A2" w:rsidRDefault="004E33A2" w:rsidP="00F735D3"/>
    <w:p w:rsidR="007377FF" w:rsidRDefault="004E33A2" w:rsidP="00F735D3">
      <w:pPr>
        <w:pStyle w:val="Heading2"/>
      </w:pPr>
      <w:bookmarkStart w:id="9" w:name="_Toc73800127"/>
      <w:r>
        <w:t>2.</w:t>
      </w:r>
      <w:r>
        <w:tab/>
        <w:t>Invitation</w:t>
      </w:r>
      <w:bookmarkEnd w:id="9"/>
    </w:p>
    <w:p w:rsidR="004E33A2" w:rsidRDefault="004E33A2" w:rsidP="00F735D3"/>
    <w:p w:rsidR="007377FF" w:rsidRDefault="007377FF" w:rsidP="00F735D3">
      <w:r>
        <w:t>Chairman, Stand</w:t>
      </w:r>
      <w:r w:rsidR="00013341">
        <w:t>ing</w:t>
      </w:r>
      <w:r>
        <w:t xml:space="preserve"> Cabinet Appointed Procurement Committee </w:t>
      </w:r>
      <w:r w:rsidR="00727449">
        <w:t xml:space="preserve">of Ministry of Ports, Shipping and Aviation </w:t>
      </w:r>
      <w:r>
        <w:t xml:space="preserve">(SCAPC) invites you amongst others to submit a Bid for the lightering of coal in Partnership with CSC for the 900 MW </w:t>
      </w:r>
      <w:proofErr w:type="spellStart"/>
      <w:r>
        <w:t>Lakvijaya</w:t>
      </w:r>
      <w:proofErr w:type="spellEnd"/>
      <w:r>
        <w:t xml:space="preserve"> Power </w:t>
      </w:r>
      <w:r w:rsidR="00E50A10">
        <w:t>Plant</w:t>
      </w:r>
      <w:r>
        <w:t xml:space="preserve"> at </w:t>
      </w:r>
      <w:proofErr w:type="spellStart"/>
      <w:r>
        <w:t>Puttalam</w:t>
      </w:r>
      <w:proofErr w:type="spellEnd"/>
      <w:r>
        <w:t>, Sri Lanka, by submitting Offers as follows;</w:t>
      </w:r>
    </w:p>
    <w:p w:rsidR="004E33A2" w:rsidRDefault="004E33A2" w:rsidP="00F735D3"/>
    <w:p w:rsidR="007377FF" w:rsidRDefault="007377FF" w:rsidP="00F735D3">
      <w:pPr>
        <w:ind w:left="720" w:hanging="720"/>
      </w:pPr>
      <w:r>
        <w:t>a.</w:t>
      </w:r>
      <w:r w:rsidR="004E33A2">
        <w:tab/>
      </w:r>
      <w:r>
        <w:t>Agreeing to the lowest Base Lightering Rate in USD</w:t>
      </w:r>
      <w:r w:rsidR="004024BA">
        <w:t xml:space="preserve"> </w:t>
      </w:r>
      <w:r>
        <w:t xml:space="preserve">per MT basis from the discharging anchorage in the port of </w:t>
      </w:r>
      <w:proofErr w:type="spellStart"/>
      <w:r>
        <w:t>Puttalam</w:t>
      </w:r>
      <w:proofErr w:type="spellEnd"/>
      <w:r>
        <w:t xml:space="preserve"> to the Jetty of the LVPS including on board stevedoring and other scope of work explained in the Instructions to Bidders and subject to terms and conditions stipulated in the draft Lightering Agreement attached to this Bidding Documents; </w:t>
      </w:r>
    </w:p>
    <w:p w:rsidR="007377FF" w:rsidRDefault="007377FF" w:rsidP="00F735D3">
      <w:pPr>
        <w:ind w:left="720" w:hanging="720"/>
      </w:pPr>
      <w:r>
        <w:t>b.</w:t>
      </w:r>
      <w:r>
        <w:tab/>
      </w:r>
      <w:r w:rsidRPr="000E1DE8">
        <w:t xml:space="preserve">Offer </w:t>
      </w:r>
      <w:r w:rsidR="00E5452A">
        <w:t>the</w:t>
      </w:r>
      <w:r w:rsidR="004024BA">
        <w:t xml:space="preserve"> </w:t>
      </w:r>
      <w:r w:rsidRPr="000E1DE8">
        <w:t xml:space="preserve">highest </w:t>
      </w:r>
      <w:r>
        <w:t>Address Commission for CSC on per MT basis irrespective of bunker fuel price as per the Draft Lightering Agreement, which is part of this Bidding Document;</w:t>
      </w:r>
    </w:p>
    <w:p w:rsidR="004E33A2" w:rsidRDefault="004E33A2" w:rsidP="00F735D3"/>
    <w:p w:rsidR="007377FF" w:rsidRDefault="007377FF" w:rsidP="00F735D3">
      <w:r>
        <w:t xml:space="preserve">This invitation </w:t>
      </w:r>
      <w:r w:rsidR="00DD0423">
        <w:t>could be</w:t>
      </w:r>
      <w:r>
        <w:t xml:space="preserve"> extended on behalf of the Procurement Entity, Ceylon Shipping Corporation Ltd.</w:t>
      </w:r>
      <w:bookmarkEnd w:id="6"/>
      <w:bookmarkEnd w:id="7"/>
      <w:r w:rsidR="003004EF">
        <w:t>, if necessary.</w:t>
      </w:r>
    </w:p>
    <w:p w:rsidR="004E33A2" w:rsidRDefault="004E33A2" w:rsidP="00F735D3"/>
    <w:p w:rsidR="007377FF" w:rsidRDefault="007377FF" w:rsidP="00F735D3">
      <w:pPr>
        <w:pStyle w:val="Heading2"/>
      </w:pPr>
      <w:bookmarkStart w:id="10" w:name="_Toc73800128"/>
      <w:r>
        <w:t>3.</w:t>
      </w:r>
      <w:r>
        <w:tab/>
      </w:r>
      <w:r w:rsidR="004E33A2">
        <w:t>Bid documents</w:t>
      </w:r>
      <w:bookmarkEnd w:id="10"/>
    </w:p>
    <w:p w:rsidR="004E33A2" w:rsidRDefault="004E33A2" w:rsidP="00F735D3"/>
    <w:p w:rsidR="007377FF" w:rsidRDefault="007377FF" w:rsidP="00F735D3">
      <w:r>
        <w:t>In addition to this Invitation for Bids, please find enclosed Bid Documents: Section II, Instruction to Bidders (ITB) and its Forms and Annexes and Section III, Draft Lightering Agreement and its Annexures.</w:t>
      </w:r>
    </w:p>
    <w:p w:rsidR="004E33A2" w:rsidRDefault="004E33A2" w:rsidP="00F735D3"/>
    <w:p w:rsidR="007377FF" w:rsidRDefault="007377FF" w:rsidP="00F735D3">
      <w:pPr>
        <w:pStyle w:val="Heading2"/>
      </w:pPr>
      <w:bookmarkStart w:id="11" w:name="_Toc73800129"/>
      <w:r>
        <w:t>4.</w:t>
      </w:r>
      <w:r>
        <w:tab/>
      </w:r>
      <w:r w:rsidR="004E33A2">
        <w:t>Submission of Bids</w:t>
      </w:r>
      <w:bookmarkEnd w:id="11"/>
    </w:p>
    <w:p w:rsidR="004E33A2" w:rsidRDefault="004E33A2" w:rsidP="00F735D3"/>
    <w:p w:rsidR="007377FF" w:rsidRDefault="007377FF" w:rsidP="00F735D3">
      <w:r>
        <w:t>Sealed Bids addressed as follows shall be submitted by hand or sent by express courier to</w:t>
      </w:r>
    </w:p>
    <w:p w:rsidR="007377FF" w:rsidRDefault="007377FF" w:rsidP="00F735D3"/>
    <w:p w:rsidR="007377FF" w:rsidRDefault="007377FF" w:rsidP="00F735D3">
      <w:pPr>
        <w:ind w:left="720"/>
      </w:pPr>
      <w:r>
        <w:t>Chairman</w:t>
      </w:r>
    </w:p>
    <w:p w:rsidR="007377FF" w:rsidRDefault="007377FF" w:rsidP="00F735D3">
      <w:pPr>
        <w:ind w:left="720"/>
      </w:pPr>
      <w:r>
        <w:t>Stand</w:t>
      </w:r>
      <w:r w:rsidR="00560B44">
        <w:t>ing</w:t>
      </w:r>
      <w:r>
        <w:t xml:space="preserve"> Cabinet Appointed Procurement Committee Ceylon Shipping Corporation </w:t>
      </w:r>
    </w:p>
    <w:p w:rsidR="007377FF" w:rsidRDefault="007377FF" w:rsidP="00F735D3">
      <w:pPr>
        <w:ind w:left="720"/>
      </w:pPr>
      <w:r>
        <w:t xml:space="preserve">No. 27, Sir </w:t>
      </w:r>
      <w:proofErr w:type="spellStart"/>
      <w:r>
        <w:t>Razik</w:t>
      </w:r>
      <w:proofErr w:type="spellEnd"/>
      <w:r>
        <w:t xml:space="preserve"> </w:t>
      </w:r>
      <w:proofErr w:type="spellStart"/>
      <w:r>
        <w:t>Fareed</w:t>
      </w:r>
      <w:proofErr w:type="spellEnd"/>
      <w:r>
        <w:t xml:space="preserve"> </w:t>
      </w:r>
      <w:proofErr w:type="spellStart"/>
      <w:r>
        <w:t>Mawatha</w:t>
      </w:r>
      <w:proofErr w:type="spellEnd"/>
      <w:r>
        <w:t>, Colombo 00100, Sri Lanka</w:t>
      </w:r>
    </w:p>
    <w:p w:rsidR="007377FF" w:rsidRDefault="007377FF" w:rsidP="00F735D3"/>
    <w:p w:rsidR="00912618" w:rsidRDefault="00912618" w:rsidP="00F735D3"/>
    <w:p w:rsidR="007377FF" w:rsidRPr="00F051F8" w:rsidRDefault="007377FF" w:rsidP="00F735D3">
      <w:pPr>
        <w:pStyle w:val="Heading3"/>
      </w:pPr>
      <w:bookmarkStart w:id="12" w:name="_Toc73800130"/>
      <w:r w:rsidRPr="00F051F8">
        <w:lastRenderedPageBreak/>
        <w:t>4.1</w:t>
      </w:r>
      <w:r w:rsidRPr="00F051F8">
        <w:tab/>
      </w:r>
      <w:r w:rsidRPr="00633AF1">
        <w:rPr>
          <w:b/>
        </w:rPr>
        <w:t>Dead line for submission of bids</w:t>
      </w:r>
      <w:bookmarkEnd w:id="12"/>
    </w:p>
    <w:p w:rsidR="004E33A2" w:rsidRPr="00F051F8" w:rsidRDefault="004E33A2" w:rsidP="00F735D3"/>
    <w:p w:rsidR="007377FF" w:rsidRPr="00F051F8" w:rsidRDefault="007377FF" w:rsidP="00F735D3">
      <w:r w:rsidRPr="00F051F8">
        <w:t xml:space="preserve">Bids will be received up to </w:t>
      </w:r>
      <w:r w:rsidRPr="00D73FBE">
        <w:rPr>
          <w:highlight w:val="yellow"/>
        </w:rPr>
        <w:t>14</w:t>
      </w:r>
      <w:r w:rsidR="004E33A2" w:rsidRPr="00D73FBE">
        <w:rPr>
          <w:highlight w:val="yellow"/>
        </w:rPr>
        <w:t>.</w:t>
      </w:r>
      <w:r w:rsidRPr="00D73FBE">
        <w:rPr>
          <w:highlight w:val="yellow"/>
        </w:rPr>
        <w:t>00hrs</w:t>
      </w:r>
      <w:r w:rsidRPr="00F051F8">
        <w:t xml:space="preserve"> Sri Lanka Standard Time on the date mentioned in the </w:t>
      </w:r>
      <w:r w:rsidR="004E33A2" w:rsidRPr="00F051F8">
        <w:t xml:space="preserve">Section </w:t>
      </w:r>
      <w:r w:rsidR="00F051F8" w:rsidRPr="00F051F8">
        <w:t>3</w:t>
      </w:r>
      <w:r w:rsidR="004E33A2" w:rsidRPr="00F051F8">
        <w:t xml:space="preserve">: </w:t>
      </w:r>
      <w:r w:rsidRPr="00F051F8">
        <w:t>Bid Data Sheet (BDS).</w:t>
      </w:r>
    </w:p>
    <w:p w:rsidR="004E33A2" w:rsidRDefault="004E33A2" w:rsidP="00F735D3"/>
    <w:p w:rsidR="007377FF" w:rsidRDefault="007377FF" w:rsidP="00F735D3">
      <w:pPr>
        <w:pStyle w:val="Heading2"/>
      </w:pPr>
      <w:bookmarkStart w:id="13" w:name="_Toc73800131"/>
      <w:r>
        <w:t>5.</w:t>
      </w:r>
      <w:r>
        <w:tab/>
      </w:r>
      <w:r w:rsidR="004E33A2">
        <w:t>Late Bids</w:t>
      </w:r>
      <w:bookmarkEnd w:id="13"/>
    </w:p>
    <w:p w:rsidR="007377FF" w:rsidRDefault="004E33A2" w:rsidP="00F735D3">
      <w:r>
        <w:br/>
      </w:r>
      <w:r w:rsidR="007377FF">
        <w:t xml:space="preserve">Bids received </w:t>
      </w:r>
      <w:r w:rsidR="00EB7C51">
        <w:t xml:space="preserve">for submission </w:t>
      </w:r>
      <w:r w:rsidR="007377FF">
        <w:t xml:space="preserve">after the deadline </w:t>
      </w:r>
      <w:r w:rsidR="00EB7C51">
        <w:t>will be rejected</w:t>
      </w:r>
      <w:r w:rsidR="007377FF">
        <w:t xml:space="preserve"> stipulated in paragraph 4</w:t>
      </w:r>
      <w:r>
        <w:t>.1</w:t>
      </w:r>
      <w:r w:rsidR="00B1545F">
        <w:t xml:space="preserve"> </w:t>
      </w:r>
      <w:r w:rsidR="007377FF">
        <w:t xml:space="preserve">will be </w:t>
      </w:r>
      <w:bookmarkStart w:id="14" w:name="_Toc456754859"/>
      <w:bookmarkStart w:id="15" w:name="_Toc234894739"/>
      <w:r w:rsidR="007377FF">
        <w:t>rejected.</w:t>
      </w:r>
    </w:p>
    <w:p w:rsidR="004E33A2" w:rsidRDefault="004E33A2" w:rsidP="00F735D3"/>
    <w:p w:rsidR="007377FF" w:rsidRDefault="004E33A2" w:rsidP="00F735D3">
      <w:pPr>
        <w:pStyle w:val="Heading2"/>
      </w:pPr>
      <w:bookmarkStart w:id="16" w:name="_Toc73800132"/>
      <w:r>
        <w:t>6.</w:t>
      </w:r>
      <w:r>
        <w:tab/>
        <w:t>Bid Security</w:t>
      </w:r>
      <w:bookmarkEnd w:id="14"/>
      <w:bookmarkEnd w:id="15"/>
      <w:bookmarkEnd w:id="16"/>
    </w:p>
    <w:p w:rsidR="004E33A2" w:rsidRDefault="004E33A2" w:rsidP="00F735D3"/>
    <w:p w:rsidR="007377FF" w:rsidRPr="00F051F8" w:rsidRDefault="007377FF" w:rsidP="00F735D3">
      <w:r w:rsidRPr="00F051F8">
        <w:t>Each Bid shall be accompanied by a Bid Security to the value of</w:t>
      </w:r>
      <w:r w:rsidR="002B7AFE">
        <w:t xml:space="preserve"> </w:t>
      </w:r>
      <w:r w:rsidR="00AD20B1" w:rsidRPr="00D73FBE">
        <w:rPr>
          <w:highlight w:val="yellow"/>
        </w:rPr>
        <w:t>USD 25,000</w:t>
      </w:r>
      <w:r w:rsidRPr="00D73FBE">
        <w:rPr>
          <w:highlight w:val="yellow"/>
        </w:rPr>
        <w:t>/=</w:t>
      </w:r>
      <w:r w:rsidR="00B1545F" w:rsidRPr="00D73FBE">
        <w:rPr>
          <w:highlight w:val="yellow"/>
        </w:rPr>
        <w:t>.</w:t>
      </w:r>
      <w:r w:rsidR="00B1545F" w:rsidRPr="00F051F8">
        <w:t xml:space="preserve"> (</w:t>
      </w:r>
      <w:proofErr w:type="gramStart"/>
      <w:r w:rsidR="00B1545F">
        <w:t>o</w:t>
      </w:r>
      <w:r w:rsidR="00B1545F" w:rsidRPr="00F051F8">
        <w:t>r</w:t>
      </w:r>
      <w:proofErr w:type="gramEnd"/>
      <w:r w:rsidRPr="00F051F8">
        <w:t xml:space="preserve"> equivalent amount in LKR only for local bidders as stipulated below)</w:t>
      </w:r>
    </w:p>
    <w:p w:rsidR="004E33A2" w:rsidRDefault="004E33A2" w:rsidP="00F735D3"/>
    <w:p w:rsidR="007377FF" w:rsidRDefault="007377FF" w:rsidP="00F735D3">
      <w:r>
        <w:t>The Bid Security in the form of a bank guarantee shall be issued by:</w:t>
      </w:r>
    </w:p>
    <w:p w:rsidR="007377FF" w:rsidRDefault="007377FF" w:rsidP="00F735D3">
      <w:pPr>
        <w:numPr>
          <w:ilvl w:val="0"/>
          <w:numId w:val="1"/>
        </w:numPr>
      </w:pPr>
      <w:r>
        <w:t>a bank operating in Sri Lanka, approved by the Central Bank of Sri Lanka, or</w:t>
      </w:r>
    </w:p>
    <w:p w:rsidR="007377FF" w:rsidRDefault="007377FF" w:rsidP="00F735D3">
      <w:pPr>
        <w:numPr>
          <w:ilvl w:val="0"/>
          <w:numId w:val="1"/>
        </w:numPr>
      </w:pPr>
      <w:r>
        <w:t xml:space="preserve">a bank in another country, but the security confirmed by a bank operating in Sri Lanka approved by the Central Bank of Sri Lanka. </w:t>
      </w:r>
    </w:p>
    <w:p w:rsidR="004E33A2" w:rsidRDefault="007377FF" w:rsidP="00F735D3">
      <w:pPr>
        <w:numPr>
          <w:ilvl w:val="0"/>
          <w:numId w:val="1"/>
        </w:numPr>
      </w:pPr>
      <w:r>
        <w:t xml:space="preserve">In the event the Bidder is a local party, Bid Security shall be furnished in an equivalent amount in Sri Lanka Rupees converted at the of LKR/USD (Selling) exchange rate published by the Central Bank of Sri Lanka prevailing on the date of issuance of the Bid Security. </w:t>
      </w:r>
    </w:p>
    <w:p w:rsidR="00E62BB5" w:rsidRDefault="00E62BB5" w:rsidP="00E62BB5">
      <w:pPr>
        <w:ind w:left="360"/>
      </w:pPr>
    </w:p>
    <w:p w:rsidR="00E62BB5" w:rsidRPr="001058A2" w:rsidRDefault="00E62BB5" w:rsidP="00E62BB5">
      <w:pPr>
        <w:pStyle w:val="IndentReport"/>
        <w:spacing w:before="0" w:after="0"/>
        <w:ind w:left="360"/>
        <w:rPr>
          <w:rFonts w:ascii="Times New Roman" w:hAnsi="Times New Roman" w:cs="Times New Roman"/>
          <w:sz w:val="24"/>
          <w:szCs w:val="24"/>
        </w:rPr>
      </w:pPr>
      <w:r w:rsidRPr="001058A2">
        <w:rPr>
          <w:rFonts w:ascii="Times New Roman" w:hAnsi="Times New Roman" w:cs="Times New Roman"/>
          <w:sz w:val="24"/>
          <w:szCs w:val="24"/>
        </w:rPr>
        <w:t>Bank Details are as Follows-USD</w:t>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p>
    <w:p w:rsidR="00E62BB5" w:rsidRDefault="00E62BB5" w:rsidP="00E62BB5">
      <w:pPr>
        <w:pStyle w:val="IndentReport"/>
        <w:spacing w:before="0" w:after="0"/>
        <w:ind w:left="360"/>
        <w:rPr>
          <w:rFonts w:ascii="Times New Roman" w:hAnsi="Times New Roman" w:cs="Times New Roman"/>
          <w:sz w:val="24"/>
          <w:szCs w:val="24"/>
        </w:rPr>
      </w:pPr>
    </w:p>
    <w:p w:rsidR="00E62BB5" w:rsidRDefault="00E62BB5" w:rsidP="00E62BB5">
      <w:pPr>
        <w:pStyle w:val="IndentReport"/>
        <w:spacing w:before="0" w:after="0"/>
        <w:ind w:left="360"/>
        <w:rPr>
          <w:rFonts w:ascii="Times New Roman" w:hAnsi="Times New Roman" w:cs="Times New Roman"/>
          <w:sz w:val="24"/>
          <w:szCs w:val="24"/>
        </w:rPr>
      </w:pPr>
      <w:r w:rsidRPr="001058A2">
        <w:rPr>
          <w:rFonts w:ascii="Times New Roman" w:hAnsi="Times New Roman" w:cs="Times New Roman"/>
          <w:sz w:val="24"/>
          <w:szCs w:val="24"/>
        </w:rPr>
        <w:t>Beneficiary</w:t>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t>C</w:t>
      </w:r>
      <w:r>
        <w:rPr>
          <w:rFonts w:ascii="Times New Roman" w:hAnsi="Times New Roman" w:cs="Times New Roman"/>
          <w:sz w:val="24"/>
          <w:szCs w:val="24"/>
        </w:rPr>
        <w:t>eylon Shipping Corporation Ltd</w:t>
      </w:r>
      <w:r>
        <w:rPr>
          <w:rFonts w:ascii="Times New Roman" w:hAnsi="Times New Roman" w:cs="Times New Roman"/>
          <w:sz w:val="24"/>
          <w:szCs w:val="24"/>
        </w:rPr>
        <w:tab/>
      </w:r>
    </w:p>
    <w:p w:rsidR="00E62BB5" w:rsidRPr="001058A2" w:rsidRDefault="00E62BB5" w:rsidP="00E62BB5">
      <w:pPr>
        <w:pStyle w:val="IndentReport"/>
        <w:spacing w:before="0" w:after="0"/>
        <w:ind w:left="360"/>
        <w:rPr>
          <w:rFonts w:ascii="Times New Roman" w:hAnsi="Times New Roman" w:cs="Times New Roman"/>
          <w:sz w:val="24"/>
          <w:szCs w:val="24"/>
        </w:rPr>
      </w:pPr>
      <w:r w:rsidRPr="001058A2">
        <w:rPr>
          <w:rFonts w:ascii="Times New Roman" w:hAnsi="Times New Roman" w:cs="Times New Roman"/>
          <w:sz w:val="24"/>
          <w:szCs w:val="24"/>
        </w:rPr>
        <w:t>Ac</w:t>
      </w:r>
      <w:r>
        <w:rPr>
          <w:rFonts w:ascii="Times New Roman" w:hAnsi="Times New Roman" w:cs="Times New Roman"/>
          <w:sz w:val="24"/>
          <w:szCs w:val="24"/>
        </w:rPr>
        <w:t>c</w:t>
      </w:r>
      <w:r w:rsidRPr="001058A2">
        <w:rPr>
          <w:rFonts w:ascii="Times New Roman" w:hAnsi="Times New Roman" w:cs="Times New Roman"/>
          <w:sz w:val="24"/>
          <w:szCs w:val="24"/>
        </w:rPr>
        <w:t xml:space="preserve">ount </w:t>
      </w:r>
      <w:proofErr w:type="gramStart"/>
      <w:r w:rsidRPr="001058A2">
        <w:rPr>
          <w:rFonts w:ascii="Times New Roman" w:hAnsi="Times New Roman" w:cs="Times New Roman"/>
          <w:sz w:val="24"/>
          <w:szCs w:val="24"/>
        </w:rPr>
        <w:t>number :</w:t>
      </w:r>
      <w:proofErr w:type="gramEnd"/>
      <w:r w:rsidRPr="001058A2">
        <w:rPr>
          <w:rFonts w:ascii="Times New Roman" w:hAnsi="Times New Roman" w:cs="Times New Roman"/>
          <w:sz w:val="24"/>
          <w:szCs w:val="24"/>
        </w:rPr>
        <w:t xml:space="preserve"> </w:t>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t>004 - 4021 - 6 -0210916 (USD)</w:t>
      </w:r>
      <w:r w:rsidRPr="001058A2">
        <w:rPr>
          <w:rFonts w:ascii="Times New Roman" w:hAnsi="Times New Roman" w:cs="Times New Roman"/>
          <w:sz w:val="24"/>
          <w:szCs w:val="24"/>
        </w:rPr>
        <w:tab/>
      </w:r>
      <w:r w:rsidRPr="001058A2">
        <w:rPr>
          <w:rFonts w:ascii="Times New Roman" w:hAnsi="Times New Roman" w:cs="Times New Roman"/>
          <w:sz w:val="24"/>
          <w:szCs w:val="24"/>
        </w:rPr>
        <w:tab/>
      </w:r>
    </w:p>
    <w:p w:rsidR="00E62BB5" w:rsidRPr="001058A2" w:rsidRDefault="00E62BB5" w:rsidP="00E62BB5">
      <w:pPr>
        <w:pStyle w:val="IndentReport"/>
        <w:spacing w:before="0" w:after="0"/>
        <w:ind w:left="360"/>
        <w:rPr>
          <w:rFonts w:ascii="Times New Roman" w:hAnsi="Times New Roman" w:cs="Times New Roman"/>
          <w:sz w:val="24"/>
          <w:szCs w:val="24"/>
        </w:rPr>
      </w:pPr>
      <w:r w:rsidRPr="001058A2">
        <w:rPr>
          <w:rFonts w:ascii="Times New Roman" w:hAnsi="Times New Roman" w:cs="Times New Roman"/>
          <w:sz w:val="24"/>
          <w:szCs w:val="24"/>
        </w:rPr>
        <w:t>Bank Name         :</w:t>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t>People's Bank of Sri Lanka</w:t>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p>
    <w:p w:rsidR="00E62BB5" w:rsidRPr="001058A2" w:rsidRDefault="00E62BB5" w:rsidP="00E62BB5">
      <w:pPr>
        <w:pStyle w:val="IndentReport"/>
        <w:spacing w:before="0" w:after="0"/>
        <w:ind w:left="360"/>
        <w:rPr>
          <w:rFonts w:ascii="Times New Roman" w:hAnsi="Times New Roman" w:cs="Times New Roman"/>
          <w:sz w:val="24"/>
          <w:szCs w:val="24"/>
        </w:rPr>
      </w:pPr>
      <w:r w:rsidRPr="001058A2">
        <w:rPr>
          <w:rFonts w:ascii="Times New Roman" w:hAnsi="Times New Roman" w:cs="Times New Roman"/>
          <w:sz w:val="24"/>
          <w:szCs w:val="24"/>
        </w:rPr>
        <w:t>Swift Code         :</w:t>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t>PSBKLKLX</w:t>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p>
    <w:p w:rsidR="00E62BB5" w:rsidRPr="001058A2" w:rsidRDefault="00E62BB5" w:rsidP="00E62BB5">
      <w:pPr>
        <w:pStyle w:val="IndentReport"/>
        <w:spacing w:before="0" w:after="0"/>
        <w:ind w:left="360"/>
        <w:rPr>
          <w:rFonts w:ascii="Times New Roman" w:hAnsi="Times New Roman" w:cs="Times New Roman"/>
          <w:sz w:val="24"/>
          <w:szCs w:val="24"/>
        </w:rPr>
      </w:pPr>
      <w:r w:rsidRPr="001058A2">
        <w:rPr>
          <w:rFonts w:ascii="Times New Roman" w:hAnsi="Times New Roman" w:cs="Times New Roman"/>
          <w:sz w:val="24"/>
          <w:szCs w:val="24"/>
        </w:rPr>
        <w:t xml:space="preserve"> Bank Address    : </w:t>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t>International Banking Division</w:t>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p>
    <w:p w:rsidR="00E62BB5" w:rsidRPr="001058A2" w:rsidRDefault="00E62BB5" w:rsidP="00E62BB5">
      <w:pPr>
        <w:pStyle w:val="IndentReport"/>
        <w:spacing w:before="0" w:after="0"/>
        <w:ind w:left="360"/>
        <w:rPr>
          <w:rFonts w:ascii="Times New Roman" w:hAnsi="Times New Roman" w:cs="Times New Roman"/>
          <w:sz w:val="24"/>
          <w:szCs w:val="24"/>
        </w:rPr>
      </w:pP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t>No 91</w:t>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p>
    <w:p w:rsidR="00E62BB5" w:rsidRPr="001058A2" w:rsidRDefault="00E62BB5" w:rsidP="00E62BB5">
      <w:pPr>
        <w:pStyle w:val="IndentReport"/>
        <w:spacing w:before="0" w:after="0"/>
        <w:ind w:left="360"/>
        <w:rPr>
          <w:rFonts w:ascii="Times New Roman" w:hAnsi="Times New Roman" w:cs="Times New Roman"/>
          <w:sz w:val="24"/>
          <w:szCs w:val="24"/>
        </w:rPr>
      </w:pP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t>ACHC Building</w:t>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p>
    <w:p w:rsidR="00E62BB5" w:rsidRPr="001058A2" w:rsidRDefault="00E62BB5" w:rsidP="00E62BB5">
      <w:pPr>
        <w:pStyle w:val="IndentReport"/>
        <w:spacing w:before="0" w:after="0"/>
        <w:ind w:left="360"/>
        <w:rPr>
          <w:rFonts w:ascii="Times New Roman" w:hAnsi="Times New Roman" w:cs="Times New Roman"/>
          <w:sz w:val="24"/>
          <w:szCs w:val="24"/>
        </w:rPr>
      </w:pP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t xml:space="preserve">Sir </w:t>
      </w:r>
      <w:proofErr w:type="spellStart"/>
      <w:r w:rsidRPr="001058A2">
        <w:rPr>
          <w:rFonts w:ascii="Times New Roman" w:hAnsi="Times New Roman" w:cs="Times New Roman"/>
          <w:sz w:val="24"/>
          <w:szCs w:val="24"/>
        </w:rPr>
        <w:t>Chittampalam</w:t>
      </w:r>
      <w:proofErr w:type="spellEnd"/>
      <w:r w:rsidRPr="001058A2">
        <w:rPr>
          <w:rFonts w:ascii="Times New Roman" w:hAnsi="Times New Roman" w:cs="Times New Roman"/>
          <w:sz w:val="24"/>
          <w:szCs w:val="24"/>
        </w:rPr>
        <w:t xml:space="preserve"> A Gardiner </w:t>
      </w:r>
      <w:proofErr w:type="spellStart"/>
      <w:r w:rsidRPr="001058A2">
        <w:rPr>
          <w:rFonts w:ascii="Times New Roman" w:hAnsi="Times New Roman" w:cs="Times New Roman"/>
          <w:sz w:val="24"/>
          <w:szCs w:val="24"/>
        </w:rPr>
        <w:t>Mawatha</w:t>
      </w:r>
      <w:proofErr w:type="spellEnd"/>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p>
    <w:p w:rsidR="00E62BB5" w:rsidRPr="001058A2" w:rsidRDefault="00E62BB5" w:rsidP="00E62BB5">
      <w:pPr>
        <w:pStyle w:val="IndentReport"/>
        <w:spacing w:before="0" w:after="0"/>
        <w:ind w:left="360"/>
        <w:rPr>
          <w:rFonts w:ascii="Times New Roman" w:hAnsi="Times New Roman" w:cs="Times New Roman"/>
          <w:sz w:val="24"/>
          <w:szCs w:val="24"/>
        </w:rPr>
      </w:pP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t>Colombo 02</w:t>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p>
    <w:p w:rsidR="00E62BB5" w:rsidRDefault="00E62BB5" w:rsidP="00E62BB5">
      <w:pPr>
        <w:pStyle w:val="IndentReport"/>
        <w:spacing w:before="0" w:after="0"/>
        <w:ind w:left="360"/>
        <w:rPr>
          <w:rFonts w:ascii="Times New Roman" w:hAnsi="Times New Roman" w:cs="Times New Roman"/>
          <w:sz w:val="24"/>
          <w:szCs w:val="24"/>
        </w:rPr>
      </w:pP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t>Sri Lanka</w:t>
      </w:r>
      <w:r w:rsidRPr="001058A2">
        <w:rPr>
          <w:rFonts w:ascii="Times New Roman" w:hAnsi="Times New Roman" w:cs="Times New Roman"/>
          <w:sz w:val="24"/>
          <w:szCs w:val="24"/>
        </w:rPr>
        <w:tab/>
      </w:r>
    </w:p>
    <w:p w:rsidR="00E62BB5" w:rsidRPr="001058A2" w:rsidRDefault="00E62BB5" w:rsidP="00E62BB5">
      <w:pPr>
        <w:pStyle w:val="IndentReport"/>
        <w:spacing w:before="0" w:after="0"/>
        <w:ind w:left="360"/>
        <w:rPr>
          <w:rFonts w:ascii="Times New Roman" w:hAnsi="Times New Roman" w:cs="Times New Roman"/>
          <w:sz w:val="24"/>
          <w:szCs w:val="24"/>
        </w:rPr>
      </w:pPr>
      <w:r w:rsidRPr="001058A2">
        <w:rPr>
          <w:rFonts w:ascii="Times New Roman" w:hAnsi="Times New Roman" w:cs="Times New Roman"/>
          <w:sz w:val="24"/>
          <w:szCs w:val="24"/>
        </w:rPr>
        <w:tab/>
      </w:r>
      <w:r w:rsidRPr="001058A2">
        <w:rPr>
          <w:rFonts w:ascii="Times New Roman" w:hAnsi="Times New Roman" w:cs="Times New Roman"/>
          <w:sz w:val="24"/>
          <w:szCs w:val="24"/>
        </w:rPr>
        <w:tab/>
      </w:r>
    </w:p>
    <w:p w:rsidR="00E62BB5" w:rsidRDefault="00E62BB5" w:rsidP="00E62BB5">
      <w:pPr>
        <w:pStyle w:val="IndentReport"/>
        <w:spacing w:before="0" w:after="0"/>
        <w:ind w:left="360"/>
        <w:rPr>
          <w:rFonts w:ascii="Times New Roman" w:hAnsi="Times New Roman" w:cs="Times New Roman"/>
          <w:sz w:val="24"/>
          <w:szCs w:val="24"/>
        </w:rPr>
      </w:pPr>
      <w:r w:rsidRPr="001058A2">
        <w:rPr>
          <w:rFonts w:ascii="Times New Roman" w:hAnsi="Times New Roman" w:cs="Times New Roman"/>
          <w:sz w:val="24"/>
          <w:szCs w:val="24"/>
        </w:rPr>
        <w:t>Bank Details are as Follows-LKR</w:t>
      </w:r>
    </w:p>
    <w:p w:rsidR="00E62BB5" w:rsidRPr="001058A2" w:rsidRDefault="00E62BB5" w:rsidP="00E62BB5">
      <w:pPr>
        <w:pStyle w:val="IndentReport"/>
        <w:spacing w:before="0" w:after="0"/>
        <w:ind w:left="360"/>
        <w:rPr>
          <w:rFonts w:ascii="Times New Roman" w:hAnsi="Times New Roman" w:cs="Times New Roman"/>
          <w:sz w:val="24"/>
          <w:szCs w:val="24"/>
        </w:rPr>
      </w:pP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p>
    <w:p w:rsidR="00E62BB5" w:rsidRPr="001058A2" w:rsidRDefault="00E62BB5" w:rsidP="00E62BB5">
      <w:pPr>
        <w:pStyle w:val="IndentReport"/>
        <w:spacing w:before="0" w:after="0"/>
        <w:ind w:left="360"/>
        <w:rPr>
          <w:rFonts w:ascii="Times New Roman" w:hAnsi="Times New Roman" w:cs="Times New Roman"/>
          <w:sz w:val="24"/>
          <w:szCs w:val="24"/>
        </w:rPr>
      </w:pPr>
      <w:r w:rsidRPr="001058A2">
        <w:rPr>
          <w:rFonts w:ascii="Times New Roman" w:hAnsi="Times New Roman" w:cs="Times New Roman"/>
          <w:sz w:val="24"/>
          <w:szCs w:val="24"/>
        </w:rPr>
        <w:t>Beneficiary</w:t>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t>Ceylon Shipping Corporation Ltd</w:t>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p>
    <w:p w:rsidR="00E62BB5" w:rsidRPr="001058A2" w:rsidRDefault="00E62BB5" w:rsidP="00E62BB5">
      <w:pPr>
        <w:pStyle w:val="IndentReport"/>
        <w:spacing w:before="0" w:after="0"/>
        <w:ind w:left="360"/>
        <w:rPr>
          <w:rFonts w:ascii="Times New Roman" w:hAnsi="Times New Roman" w:cs="Times New Roman"/>
          <w:sz w:val="24"/>
          <w:szCs w:val="24"/>
        </w:rPr>
      </w:pPr>
      <w:r w:rsidRPr="001058A2">
        <w:rPr>
          <w:rFonts w:ascii="Times New Roman" w:hAnsi="Times New Roman" w:cs="Times New Roman"/>
          <w:sz w:val="24"/>
          <w:szCs w:val="24"/>
        </w:rPr>
        <w:t xml:space="preserve">Account Number </w:t>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t>004 - 1001 - 4 -0210903(LKR)</w:t>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p>
    <w:p w:rsidR="00E62BB5" w:rsidRPr="001058A2" w:rsidRDefault="00E62BB5" w:rsidP="00E62BB5">
      <w:pPr>
        <w:pStyle w:val="IndentReport"/>
        <w:spacing w:before="0" w:after="0"/>
        <w:ind w:left="360"/>
        <w:rPr>
          <w:rFonts w:ascii="Times New Roman" w:hAnsi="Times New Roman" w:cs="Times New Roman"/>
          <w:sz w:val="24"/>
          <w:szCs w:val="24"/>
        </w:rPr>
      </w:pPr>
      <w:r w:rsidRPr="001058A2">
        <w:rPr>
          <w:rFonts w:ascii="Times New Roman" w:hAnsi="Times New Roman" w:cs="Times New Roman"/>
          <w:sz w:val="24"/>
          <w:szCs w:val="24"/>
        </w:rPr>
        <w:t>SWIFT Code</w:t>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t>PSBKLKLX</w:t>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p>
    <w:p w:rsidR="00E62BB5" w:rsidRPr="001058A2" w:rsidRDefault="00E62BB5" w:rsidP="00E62BB5">
      <w:pPr>
        <w:pStyle w:val="IndentReport"/>
        <w:spacing w:before="0" w:after="0"/>
        <w:ind w:left="360"/>
        <w:rPr>
          <w:rFonts w:ascii="Times New Roman" w:hAnsi="Times New Roman" w:cs="Times New Roman"/>
          <w:sz w:val="24"/>
          <w:szCs w:val="24"/>
        </w:rPr>
      </w:pPr>
      <w:r w:rsidRPr="001058A2">
        <w:rPr>
          <w:rFonts w:ascii="Times New Roman" w:hAnsi="Times New Roman" w:cs="Times New Roman"/>
          <w:sz w:val="24"/>
          <w:szCs w:val="24"/>
        </w:rPr>
        <w:t>N</w:t>
      </w:r>
      <w:r>
        <w:rPr>
          <w:rFonts w:ascii="Times New Roman" w:hAnsi="Times New Roman" w:cs="Times New Roman"/>
          <w:sz w:val="24"/>
          <w:szCs w:val="24"/>
        </w:rPr>
        <w:t xml:space="preserve">ame &amp; Address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Bank</w:t>
      </w:r>
      <w:r>
        <w:rPr>
          <w:rFonts w:ascii="Times New Roman" w:hAnsi="Times New Roman" w:cs="Times New Roman"/>
          <w:sz w:val="24"/>
          <w:szCs w:val="24"/>
        </w:rPr>
        <w:tab/>
      </w:r>
      <w:r w:rsidRPr="001058A2">
        <w:rPr>
          <w:rFonts w:ascii="Times New Roman" w:hAnsi="Times New Roman" w:cs="Times New Roman"/>
          <w:sz w:val="24"/>
          <w:szCs w:val="24"/>
        </w:rPr>
        <w:t xml:space="preserve">People's Bank </w:t>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p>
    <w:p w:rsidR="00E62BB5" w:rsidRPr="001058A2" w:rsidRDefault="00E62BB5" w:rsidP="00E62BB5">
      <w:pPr>
        <w:pStyle w:val="IndentReport"/>
        <w:spacing w:before="0" w:after="0"/>
        <w:ind w:left="360"/>
        <w:rPr>
          <w:rFonts w:ascii="Times New Roman" w:hAnsi="Times New Roman" w:cs="Times New Roman"/>
          <w:sz w:val="24"/>
          <w:szCs w:val="24"/>
        </w:rPr>
      </w:pP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t>International Banking Division</w:t>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p>
    <w:p w:rsidR="00E62BB5" w:rsidRPr="001058A2" w:rsidRDefault="00E62BB5" w:rsidP="00E62BB5">
      <w:pPr>
        <w:pStyle w:val="IndentReport"/>
        <w:spacing w:before="0" w:after="0"/>
        <w:ind w:left="360"/>
        <w:rPr>
          <w:rFonts w:ascii="Times New Roman" w:hAnsi="Times New Roman" w:cs="Times New Roman"/>
          <w:sz w:val="24"/>
          <w:szCs w:val="24"/>
        </w:rPr>
      </w:pP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t>No 91</w:t>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p>
    <w:p w:rsidR="00E62BB5" w:rsidRPr="001058A2" w:rsidRDefault="00E62BB5" w:rsidP="00E62BB5">
      <w:pPr>
        <w:pStyle w:val="IndentReport"/>
        <w:spacing w:before="0" w:after="0"/>
        <w:ind w:left="360"/>
        <w:rPr>
          <w:rFonts w:ascii="Times New Roman" w:hAnsi="Times New Roman" w:cs="Times New Roman"/>
          <w:sz w:val="24"/>
          <w:szCs w:val="24"/>
        </w:rPr>
      </w:pP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t>ACHC Building</w:t>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p>
    <w:p w:rsidR="00E62BB5" w:rsidRPr="001058A2" w:rsidRDefault="00E62BB5" w:rsidP="00E62BB5">
      <w:pPr>
        <w:pStyle w:val="IndentReport"/>
        <w:spacing w:before="0" w:after="0"/>
        <w:ind w:left="360"/>
        <w:rPr>
          <w:rFonts w:ascii="Times New Roman" w:hAnsi="Times New Roman" w:cs="Times New Roman"/>
          <w:sz w:val="24"/>
          <w:szCs w:val="24"/>
        </w:rPr>
      </w:pP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t xml:space="preserve">Sir </w:t>
      </w:r>
      <w:proofErr w:type="spellStart"/>
      <w:r w:rsidRPr="001058A2">
        <w:rPr>
          <w:rFonts w:ascii="Times New Roman" w:hAnsi="Times New Roman" w:cs="Times New Roman"/>
          <w:sz w:val="24"/>
          <w:szCs w:val="24"/>
        </w:rPr>
        <w:t>Chittampalam</w:t>
      </w:r>
      <w:proofErr w:type="spellEnd"/>
      <w:r w:rsidRPr="001058A2">
        <w:rPr>
          <w:rFonts w:ascii="Times New Roman" w:hAnsi="Times New Roman" w:cs="Times New Roman"/>
          <w:sz w:val="24"/>
          <w:szCs w:val="24"/>
        </w:rPr>
        <w:t xml:space="preserve"> A Gardiner </w:t>
      </w:r>
      <w:proofErr w:type="spellStart"/>
      <w:r w:rsidRPr="001058A2">
        <w:rPr>
          <w:rFonts w:ascii="Times New Roman" w:hAnsi="Times New Roman" w:cs="Times New Roman"/>
          <w:sz w:val="24"/>
          <w:szCs w:val="24"/>
        </w:rPr>
        <w:t>Mawatha</w:t>
      </w:r>
      <w:proofErr w:type="spellEnd"/>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p>
    <w:p w:rsidR="00E62BB5" w:rsidRPr="001058A2" w:rsidRDefault="00E62BB5" w:rsidP="00E62BB5">
      <w:pPr>
        <w:pStyle w:val="IndentReport"/>
        <w:spacing w:before="0" w:after="0"/>
        <w:ind w:left="360"/>
        <w:rPr>
          <w:rFonts w:ascii="Times New Roman" w:hAnsi="Times New Roman" w:cs="Times New Roman"/>
          <w:sz w:val="24"/>
          <w:szCs w:val="24"/>
        </w:rPr>
      </w:pP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t>Colombo 02</w:t>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r>
    </w:p>
    <w:p w:rsidR="007377FF" w:rsidRDefault="00E62BB5" w:rsidP="00E62BB5">
      <w:pPr>
        <w:pStyle w:val="IndentReport"/>
        <w:spacing w:before="0" w:after="0"/>
        <w:ind w:left="360"/>
        <w:rPr>
          <w:rFonts w:ascii="Times New Roman" w:hAnsi="Times New Roman" w:cs="Times New Roman"/>
          <w:sz w:val="24"/>
          <w:szCs w:val="24"/>
        </w:rPr>
      </w:pPr>
      <w:r w:rsidRPr="001058A2">
        <w:rPr>
          <w:rFonts w:ascii="Times New Roman" w:hAnsi="Times New Roman" w:cs="Times New Roman"/>
          <w:sz w:val="24"/>
          <w:szCs w:val="24"/>
        </w:rPr>
        <w:tab/>
      </w:r>
      <w:r w:rsidRPr="001058A2">
        <w:rPr>
          <w:rFonts w:ascii="Times New Roman" w:hAnsi="Times New Roman" w:cs="Times New Roman"/>
          <w:sz w:val="24"/>
          <w:szCs w:val="24"/>
        </w:rPr>
        <w:tab/>
      </w:r>
      <w:r w:rsidRPr="001058A2">
        <w:rPr>
          <w:rFonts w:ascii="Times New Roman" w:hAnsi="Times New Roman" w:cs="Times New Roman"/>
          <w:sz w:val="24"/>
          <w:szCs w:val="24"/>
        </w:rPr>
        <w:tab/>
        <w:t>Sri Lanka</w:t>
      </w:r>
      <w:r w:rsidRPr="001058A2">
        <w:rPr>
          <w:rFonts w:ascii="Times New Roman" w:hAnsi="Times New Roman" w:cs="Times New Roman"/>
          <w:sz w:val="24"/>
          <w:szCs w:val="24"/>
        </w:rPr>
        <w:tab/>
      </w:r>
    </w:p>
    <w:p w:rsidR="00E62BB5" w:rsidRDefault="00E62BB5" w:rsidP="00E62BB5">
      <w:pPr>
        <w:pStyle w:val="IndentReport"/>
        <w:spacing w:before="0" w:after="0"/>
        <w:ind w:left="360"/>
      </w:pPr>
    </w:p>
    <w:p w:rsidR="007377FF" w:rsidRDefault="004E33A2" w:rsidP="00F735D3">
      <w:pPr>
        <w:pStyle w:val="Heading2"/>
      </w:pPr>
      <w:bookmarkStart w:id="17" w:name="_Toc73800133"/>
      <w:r>
        <w:lastRenderedPageBreak/>
        <w:t>7.</w:t>
      </w:r>
      <w:r>
        <w:tab/>
      </w:r>
      <w:bookmarkStart w:id="18" w:name="_Toc456754860"/>
      <w:bookmarkStart w:id="19" w:name="_Toc234894740"/>
      <w:r>
        <w:t>Bid Opening</w:t>
      </w:r>
      <w:bookmarkEnd w:id="17"/>
      <w:bookmarkEnd w:id="18"/>
      <w:bookmarkEnd w:id="19"/>
    </w:p>
    <w:p w:rsidR="004E33A2" w:rsidRDefault="004E33A2" w:rsidP="00F735D3"/>
    <w:p w:rsidR="007377FF" w:rsidRDefault="007377FF" w:rsidP="00F735D3">
      <w:r>
        <w:t xml:space="preserve">Bids will be opened by a Bid Opening Committee in the presence of the Bidders or their authorized representatives at the time and date and at the address named in the Bid Data Sheet (BDS) as detailed in Section </w:t>
      </w:r>
      <w:r w:rsidR="008A741C">
        <w:t>2</w:t>
      </w:r>
      <w:r w:rsidR="0053553E">
        <w:t xml:space="preserve">: </w:t>
      </w:r>
      <w:r>
        <w:t>Instruction to Bidders</w:t>
      </w:r>
      <w:r w:rsidR="002B7AFE">
        <w:t xml:space="preserve"> </w:t>
      </w:r>
      <w:r>
        <w:t>(ITB).</w:t>
      </w:r>
    </w:p>
    <w:p w:rsidR="0053553E" w:rsidRDefault="0053553E" w:rsidP="00F735D3"/>
    <w:p w:rsidR="007377FF" w:rsidRDefault="007377FF" w:rsidP="00F735D3">
      <w:pPr>
        <w:pStyle w:val="Heading2"/>
      </w:pPr>
      <w:bookmarkStart w:id="20" w:name="_Toc456754861"/>
      <w:bookmarkStart w:id="21" w:name="_Toc73800134"/>
      <w:bookmarkStart w:id="22" w:name="_Toc234894741"/>
      <w:r>
        <w:t>8.</w:t>
      </w:r>
      <w:r>
        <w:tab/>
      </w:r>
      <w:bookmarkEnd w:id="20"/>
      <w:r w:rsidR="0053553E">
        <w:t>Bidding Procedure</w:t>
      </w:r>
      <w:bookmarkEnd w:id="21"/>
      <w:bookmarkEnd w:id="22"/>
    </w:p>
    <w:p w:rsidR="0053553E" w:rsidRDefault="0053553E" w:rsidP="00F735D3"/>
    <w:p w:rsidR="000E1DE8" w:rsidRDefault="007377FF" w:rsidP="00F735D3">
      <w:r>
        <w:t xml:space="preserve">A Single Stage Bidding Procedure will be adopted. Bidding </w:t>
      </w:r>
      <w:r w:rsidRPr="00F051F8">
        <w:t xml:space="preserve">Procedure </w:t>
      </w:r>
      <w:r w:rsidR="00F051F8" w:rsidRPr="00F051F8">
        <w:t>applicable to this bid</w:t>
      </w:r>
      <w:r w:rsidR="0086327F">
        <w:t xml:space="preserve"> </w:t>
      </w:r>
      <w:r w:rsidRPr="00F051F8">
        <w:t xml:space="preserve">is </w:t>
      </w:r>
      <w:r>
        <w:t xml:space="preserve">given in Section </w:t>
      </w:r>
      <w:r w:rsidR="00F051F8">
        <w:t>2</w:t>
      </w:r>
      <w:r w:rsidR="0053553E">
        <w:t xml:space="preserve">: </w:t>
      </w:r>
      <w:r w:rsidR="002B7AFE">
        <w:t xml:space="preserve"> </w:t>
      </w:r>
      <w:r>
        <w:t>Instructions to Bidders.</w:t>
      </w:r>
    </w:p>
    <w:p w:rsidR="00F051F8" w:rsidRPr="00F051F8" w:rsidRDefault="00F051F8" w:rsidP="00F735D3">
      <w:r>
        <w:br w:type="page"/>
      </w:r>
    </w:p>
    <w:p w:rsidR="00814349" w:rsidRDefault="00814349" w:rsidP="00F735D3">
      <w:pPr>
        <w:pStyle w:val="Heading1"/>
      </w:pPr>
      <w:bookmarkStart w:id="23" w:name="_Toc73800135"/>
      <w:r>
        <w:lastRenderedPageBreak/>
        <w:t>Section 2: Instructions to Bidders (ITB)</w:t>
      </w:r>
      <w:bookmarkEnd w:id="23"/>
    </w:p>
    <w:p w:rsidR="00814349" w:rsidRPr="000E1DE8" w:rsidRDefault="00814349" w:rsidP="00F735D3">
      <w:pPr>
        <w:jc w:val="center"/>
        <w:rPr>
          <w:b/>
          <w:bCs/>
        </w:rPr>
      </w:pPr>
      <w:r w:rsidRPr="000E1DE8">
        <w:rPr>
          <w:b/>
          <w:bCs/>
        </w:rPr>
        <w:t>Lightering of Coal</w:t>
      </w:r>
    </w:p>
    <w:p w:rsidR="00814349" w:rsidRDefault="00814349" w:rsidP="00F735D3"/>
    <w:p w:rsidR="00814349" w:rsidRDefault="00814349" w:rsidP="00F735D3">
      <w:pPr>
        <w:pStyle w:val="Heading2"/>
      </w:pPr>
      <w:bookmarkStart w:id="24" w:name="_Toc73800136"/>
      <w:r>
        <w:t>1.</w:t>
      </w:r>
      <w:r>
        <w:tab/>
        <w:t>Introduction</w:t>
      </w:r>
      <w:bookmarkEnd w:id="24"/>
    </w:p>
    <w:p w:rsidR="00814349" w:rsidRDefault="00814349" w:rsidP="007E1DD5"/>
    <w:p w:rsidR="007E1DD5" w:rsidRDefault="007E1DD5" w:rsidP="007E1DD5">
      <w:pPr>
        <w:pStyle w:val="Heading3"/>
      </w:pPr>
      <w:bookmarkStart w:id="25" w:name="_Toc73800137"/>
      <w:r>
        <w:t>1.1</w:t>
      </w:r>
      <w:r>
        <w:tab/>
      </w:r>
      <w:proofErr w:type="spellStart"/>
      <w:r>
        <w:t>Lakvijaya</w:t>
      </w:r>
      <w:proofErr w:type="spellEnd"/>
      <w:r>
        <w:t xml:space="preserve"> Power Plant</w:t>
      </w:r>
      <w:bookmarkEnd w:id="25"/>
    </w:p>
    <w:p w:rsidR="007E1DD5" w:rsidRDefault="007E1DD5" w:rsidP="007E1DD5"/>
    <w:p w:rsidR="007E1DD5" w:rsidRDefault="007E1DD5" w:rsidP="007E1DD5">
      <w:r w:rsidRPr="007E1DD5">
        <w:t xml:space="preserve">The </w:t>
      </w:r>
      <w:proofErr w:type="spellStart"/>
      <w:r w:rsidRPr="007E1DD5">
        <w:t>Lakvijaya</w:t>
      </w:r>
      <w:proofErr w:type="spellEnd"/>
      <w:r w:rsidRPr="007E1DD5">
        <w:t xml:space="preserve"> Power </w:t>
      </w:r>
      <w:proofErr w:type="gramStart"/>
      <w:r w:rsidRPr="007E1DD5">
        <w:t>Plant  is</w:t>
      </w:r>
      <w:proofErr w:type="gramEnd"/>
      <w:r w:rsidRPr="007E1DD5">
        <w:t xml:space="preserve"> a power generation plant located at </w:t>
      </w:r>
      <w:proofErr w:type="spellStart"/>
      <w:r w:rsidRPr="007E1DD5">
        <w:t>Narakkalliya</w:t>
      </w:r>
      <w:proofErr w:type="spellEnd"/>
      <w:r w:rsidRPr="007E1DD5">
        <w:t xml:space="preserve">, </w:t>
      </w:r>
      <w:proofErr w:type="spellStart"/>
      <w:r w:rsidRPr="007E1DD5">
        <w:t>Norochcholai</w:t>
      </w:r>
      <w:proofErr w:type="spellEnd"/>
      <w:r w:rsidRPr="007E1DD5">
        <w:t xml:space="preserve"> of </w:t>
      </w:r>
      <w:proofErr w:type="spellStart"/>
      <w:r w:rsidRPr="007E1DD5">
        <w:t>Kalpitiya</w:t>
      </w:r>
      <w:proofErr w:type="spellEnd"/>
      <w:r w:rsidRPr="007E1DD5">
        <w:t xml:space="preserve"> Peninsula</w:t>
      </w:r>
      <w:r>
        <w:t xml:space="preserve"> of </w:t>
      </w:r>
      <w:r w:rsidRPr="007E1DD5">
        <w:t>Sri Lanka.</w:t>
      </w:r>
      <w:r>
        <w:t xml:space="preserve"> The Power Plant is situated in </w:t>
      </w:r>
      <w:proofErr w:type="spellStart"/>
      <w:r>
        <w:t>Puttalam</w:t>
      </w:r>
      <w:proofErr w:type="spellEnd"/>
      <w:r>
        <w:t xml:space="preserve">, about 130 km </w:t>
      </w:r>
      <w:r w:rsidR="004B7066">
        <w:t>N</w:t>
      </w:r>
      <w:r>
        <w:t xml:space="preserve">orth of Colombo on the West Coast of Sri Lanka. </w:t>
      </w:r>
      <w:r w:rsidRPr="007E1DD5">
        <w:t xml:space="preserve">The Plant consists of three turbo generators </w:t>
      </w:r>
      <w:r>
        <w:t>with</w:t>
      </w:r>
      <w:r w:rsidRPr="007E1DD5">
        <w:t xml:space="preserve"> coal fired </w:t>
      </w:r>
      <w:r>
        <w:t xml:space="preserve">boiler </w:t>
      </w:r>
      <w:r w:rsidRPr="007E1DD5">
        <w:t xml:space="preserve">units with an install capacity of 3 x 300 MW, along with the all-necessary site infrastructure, auxiliary systems and other engineering works necessary including the coal handling system. The Coal handling system </w:t>
      </w:r>
      <w:r>
        <w:t xml:space="preserve">includes a jetty, conveyor system to transport coal to </w:t>
      </w:r>
      <w:r w:rsidR="00A42D5A">
        <w:t xml:space="preserve">power plants’ coal storage facility and coal feeding conveyor system to transport coal from the storage facility to the Power plant. </w:t>
      </w:r>
    </w:p>
    <w:p w:rsidR="007E1DD5" w:rsidRDefault="007E1DD5" w:rsidP="007E1DD5"/>
    <w:p w:rsidR="007E1DD5" w:rsidRDefault="007E1DD5" w:rsidP="007E1DD5">
      <w:pPr>
        <w:pStyle w:val="Heading3"/>
      </w:pPr>
      <w:bookmarkStart w:id="26" w:name="_Toc73800138"/>
      <w:r>
        <w:t>1.2</w:t>
      </w:r>
      <w:r>
        <w:tab/>
      </w:r>
      <w:r w:rsidR="00A42D5A">
        <w:t>Coal Unloading Jetty of the LVPP</w:t>
      </w:r>
      <w:bookmarkEnd w:id="26"/>
    </w:p>
    <w:p w:rsidR="007E1DD5" w:rsidRDefault="007E1DD5" w:rsidP="007E1DD5"/>
    <w:p w:rsidR="007E1DD5" w:rsidRDefault="00A42D5A" w:rsidP="007E1DD5">
      <w:r>
        <w:t>The Jetty of the Power Plant is inclusive of four (4) grab unload</w:t>
      </w:r>
      <w:r w:rsidR="00560B44">
        <w:t>ing</w:t>
      </w:r>
      <w:r>
        <w:t xml:space="preserve"> cranes of each having minimum unloading capacity of </w:t>
      </w:r>
      <w:r w:rsidRPr="00D73FBE">
        <w:rPr>
          <w:highlight w:val="yellow"/>
        </w:rPr>
        <w:t>500 MT/hour</w:t>
      </w:r>
      <w:r>
        <w:t>. In the normal unloading time two grab cranes are in operation by maintaining the sufficient unloading rate to facilitate for the smooth lightering operation.</w:t>
      </w:r>
    </w:p>
    <w:p w:rsidR="007E1DD5" w:rsidRDefault="007E1DD5" w:rsidP="007E1DD5"/>
    <w:p w:rsidR="00814349" w:rsidRDefault="00CF29C9" w:rsidP="00F735D3">
      <w:pPr>
        <w:pStyle w:val="Heading3"/>
      </w:pPr>
      <w:bookmarkStart w:id="27" w:name="_Toc73800139"/>
      <w:r>
        <w:t>1.</w:t>
      </w:r>
      <w:r w:rsidR="007E1DD5">
        <w:t>3</w:t>
      </w:r>
      <w:r w:rsidR="00814349">
        <w:tab/>
        <w:t>Lightering Operation</w:t>
      </w:r>
      <w:bookmarkEnd w:id="27"/>
    </w:p>
    <w:p w:rsidR="00814349" w:rsidRDefault="00814349" w:rsidP="00F735D3"/>
    <w:p w:rsidR="00814349" w:rsidRDefault="00814349" w:rsidP="00F735D3">
      <w:r>
        <w:t>Due to lack of depth, mother vessels carrying Coal are unable to discharge cargo alongside the Jetty of the LVP</w:t>
      </w:r>
      <w:r w:rsidR="000E1DE8">
        <w:t>P</w:t>
      </w:r>
      <w:r>
        <w:t xml:space="preserve">.  Therefore, mother vessels are anchored about 4.0 - 4.5 km offshore. The anchorage area is within a radius of about 1.0 km from the location of approximately </w:t>
      </w:r>
      <w:r w:rsidRPr="005117B0">
        <w:rPr>
          <w:highlight w:val="yellow"/>
        </w:rPr>
        <w:t>08</w:t>
      </w:r>
      <w:r w:rsidRPr="005117B0">
        <w:rPr>
          <w:highlight w:val="yellow"/>
          <w:vertAlign w:val="superscript"/>
        </w:rPr>
        <w:t>o</w:t>
      </w:r>
      <w:r w:rsidRPr="005117B0">
        <w:rPr>
          <w:highlight w:val="yellow"/>
        </w:rPr>
        <w:t xml:space="preserve"> 00’ N, 079</w:t>
      </w:r>
      <w:r w:rsidRPr="005117B0">
        <w:rPr>
          <w:highlight w:val="yellow"/>
          <w:vertAlign w:val="superscript"/>
        </w:rPr>
        <w:t>o</w:t>
      </w:r>
      <w:r w:rsidRPr="005117B0">
        <w:rPr>
          <w:highlight w:val="yellow"/>
        </w:rPr>
        <w:t xml:space="preserve"> 40’ E</w:t>
      </w:r>
      <w:r>
        <w:t xml:space="preserve">. Bidders are advised to study the available depths at the anchorage area from the Chart/s available at the National Hydrographic Office, National Aquatic Resources Research &amp; Development Agency, Crow Island, </w:t>
      </w:r>
      <w:proofErr w:type="spellStart"/>
      <w:r>
        <w:t>Mattakkuliya</w:t>
      </w:r>
      <w:proofErr w:type="spellEnd"/>
      <w:r>
        <w:t>, Colombo 15, Sri Lanka.</w:t>
      </w:r>
    </w:p>
    <w:p w:rsidR="002C46C9" w:rsidRDefault="002C46C9" w:rsidP="00F735D3"/>
    <w:p w:rsidR="00814349" w:rsidRDefault="00814349" w:rsidP="00F735D3">
      <w:r>
        <w:t xml:space="preserve">Since the South-West Monsoon affects the port of </w:t>
      </w:r>
      <w:proofErr w:type="spellStart"/>
      <w:r>
        <w:t>Puttalam</w:t>
      </w:r>
      <w:proofErr w:type="spellEnd"/>
      <w:r>
        <w:t>, discharging of coal can be done only during a limited window between about mid-September to mid-May</w:t>
      </w:r>
      <w:r w:rsidR="000E1DE8">
        <w:t xml:space="preserve"> of the </w:t>
      </w:r>
      <w:r w:rsidR="00560B44">
        <w:t>following</w:t>
      </w:r>
      <w:r w:rsidR="000E1DE8">
        <w:t xml:space="preserve"> year</w:t>
      </w:r>
      <w:r>
        <w:t>, always subject to mutual agreement among all the stakeholders.</w:t>
      </w:r>
    </w:p>
    <w:p w:rsidR="002C46C9" w:rsidRDefault="002C46C9" w:rsidP="00F735D3"/>
    <w:p w:rsidR="00814349" w:rsidRDefault="00814349" w:rsidP="00F735D3">
      <w:r>
        <w:t xml:space="preserve">Since the said inception, only geared </w:t>
      </w:r>
      <w:proofErr w:type="spellStart"/>
      <w:r>
        <w:t>Supramax</w:t>
      </w:r>
      <w:proofErr w:type="spellEnd"/>
      <w:r>
        <w:t xml:space="preserve">, </w:t>
      </w:r>
      <w:proofErr w:type="spellStart"/>
      <w:r>
        <w:t>Panamax</w:t>
      </w:r>
      <w:proofErr w:type="spellEnd"/>
      <w:r>
        <w:t xml:space="preserve"> and </w:t>
      </w:r>
      <w:proofErr w:type="spellStart"/>
      <w:r>
        <w:t>Kamsarmax</w:t>
      </w:r>
      <w:proofErr w:type="spellEnd"/>
      <w:r>
        <w:t xml:space="preserve"> sized vessels were used for transportation of coal.</w:t>
      </w:r>
    </w:p>
    <w:p w:rsidR="002C46C9" w:rsidRDefault="002C46C9" w:rsidP="00F735D3"/>
    <w:p w:rsidR="00814349" w:rsidRDefault="00814349" w:rsidP="00F735D3">
      <w:r>
        <w:t>The cargo quantity of the shipments will be about 6</w:t>
      </w:r>
      <w:r w:rsidR="00623A09">
        <w:t>0</w:t>
      </w:r>
      <w:r>
        <w:t xml:space="preserve">,000 MT +/- 10%. </w:t>
      </w:r>
    </w:p>
    <w:p w:rsidR="002C46C9" w:rsidRDefault="002C46C9" w:rsidP="00F735D3"/>
    <w:p w:rsidR="00814349" w:rsidRDefault="00814349" w:rsidP="00F735D3">
      <w:r>
        <w:t>Lightering of Coal should be conducted with the use of self-propelled open deck barges (SPBs) only.</w:t>
      </w:r>
    </w:p>
    <w:p w:rsidR="002C46C9" w:rsidRDefault="002C46C9" w:rsidP="00F735D3"/>
    <w:p w:rsidR="00814349" w:rsidRDefault="00814349" w:rsidP="00F735D3">
      <w:r>
        <w:t xml:space="preserve">Owner and Operator of the coal unloading Jetty - CEB engages mooring gangs to </w:t>
      </w:r>
      <w:r w:rsidR="00285DB0">
        <w:t>support the Lightering partner in</w:t>
      </w:r>
      <w:r>
        <w:t xml:space="preserve"> mooring of barges at the Jetty of the Power Station at the time when the barges safely arrive alongside the Jetty, using the mooring ropes of the said barges. During this said operation, CEB discharge Coal using Jetty cranes.</w:t>
      </w:r>
    </w:p>
    <w:p w:rsidR="002C46C9" w:rsidRDefault="002C46C9" w:rsidP="00F735D3"/>
    <w:p w:rsidR="00814349" w:rsidRDefault="00CF29C9" w:rsidP="00F735D3">
      <w:pPr>
        <w:pStyle w:val="Heading3"/>
      </w:pPr>
      <w:bookmarkStart w:id="28" w:name="_Toc73800140"/>
      <w:r>
        <w:t>1.</w:t>
      </w:r>
      <w:r w:rsidR="007E1DD5">
        <w:t>4</w:t>
      </w:r>
      <w:r w:rsidR="00814349">
        <w:tab/>
        <w:t>Scope of Work</w:t>
      </w:r>
      <w:bookmarkEnd w:id="28"/>
      <w:r w:rsidR="00814349">
        <w:tab/>
      </w:r>
      <w:r w:rsidR="00814349">
        <w:tab/>
      </w:r>
    </w:p>
    <w:p w:rsidR="002C46C9" w:rsidRDefault="002C46C9" w:rsidP="00F735D3"/>
    <w:p w:rsidR="00814349" w:rsidRDefault="00814349" w:rsidP="00F735D3">
      <w:r>
        <w:t xml:space="preserve">Discharging terms of Coal from mother vessel is on “free-out” basis. Lightering contractor will be responsible for safe double banking of SPBs to the vessel; mooring of SPBs with the vessel; on board </w:t>
      </w:r>
      <w:r>
        <w:lastRenderedPageBreak/>
        <w:t>stevedoring i.e. discharging from ship’s holds to the barges using ships cranes; carriage of coal using SPBs from the anchorage to the Jetty of the Power Plant; cleaning of holds of mother vessels and SPBs; engaging necessary supervisors, crane operators, linesmen, cleaning gangs etc., deployment of minimum of 02 Pay-loaders and operators etc.</w:t>
      </w:r>
    </w:p>
    <w:p w:rsidR="002C46C9" w:rsidRDefault="002C46C9" w:rsidP="00F735D3"/>
    <w:p w:rsidR="00814349" w:rsidRDefault="00814349" w:rsidP="00F735D3">
      <w:r>
        <w:t>No any mooring ropes will be provided by the ships or by CSC</w:t>
      </w:r>
      <w:r w:rsidR="00285DB0">
        <w:t xml:space="preserve"> or by CEB</w:t>
      </w:r>
    </w:p>
    <w:p w:rsidR="002C46C9" w:rsidRDefault="002C46C9" w:rsidP="00F735D3"/>
    <w:p w:rsidR="00814349" w:rsidRDefault="00CF29C9" w:rsidP="00F735D3">
      <w:pPr>
        <w:pStyle w:val="Heading3"/>
      </w:pPr>
      <w:bookmarkStart w:id="29" w:name="_Toc73800141"/>
      <w:r>
        <w:t>1.</w:t>
      </w:r>
      <w:r w:rsidR="007E1DD5">
        <w:t>5</w:t>
      </w:r>
      <w:r w:rsidR="00814349">
        <w:tab/>
        <w:t>Period of Contract</w:t>
      </w:r>
      <w:bookmarkEnd w:id="29"/>
    </w:p>
    <w:p w:rsidR="00814349" w:rsidRDefault="00814349" w:rsidP="00F735D3"/>
    <w:p w:rsidR="00814349" w:rsidRDefault="00814349" w:rsidP="00F735D3">
      <w:r>
        <w:t>The period of the intended Lightering Contract shall be for two (02) “Season</w:t>
      </w:r>
      <w:r w:rsidR="003A62D5">
        <w:t>s</w:t>
      </w:r>
      <w:r>
        <w:t xml:space="preserve">” commencing from mid-September </w:t>
      </w:r>
      <w:r w:rsidRPr="00B647EB">
        <w:rPr>
          <w:highlight w:val="yellow"/>
        </w:rPr>
        <w:t>202</w:t>
      </w:r>
      <w:r w:rsidR="00B647EB" w:rsidRPr="00B647EB">
        <w:rPr>
          <w:highlight w:val="yellow"/>
        </w:rPr>
        <w:t>4</w:t>
      </w:r>
      <w:r>
        <w:t xml:space="preserve"> until mid-May 202</w:t>
      </w:r>
      <w:r w:rsidR="00B647EB">
        <w:t>5</w:t>
      </w:r>
      <w:r>
        <w:t xml:space="preserve"> and from mid-September 202</w:t>
      </w:r>
      <w:r w:rsidR="00B647EB">
        <w:t>5</w:t>
      </w:r>
      <w:r>
        <w:t xml:space="preserve"> until mid-May 202</w:t>
      </w:r>
      <w:r w:rsidR="00B647EB">
        <w:t>6</w:t>
      </w:r>
      <w:r>
        <w:t xml:space="preserve">, </w:t>
      </w:r>
      <w:r w:rsidRPr="005117B0">
        <w:rPr>
          <w:highlight w:val="yellow"/>
        </w:rPr>
        <w:t>thereafter may be extendable for a another two</w:t>
      </w:r>
      <w:r w:rsidR="00093D82" w:rsidRPr="005117B0">
        <w:rPr>
          <w:highlight w:val="yellow"/>
        </w:rPr>
        <w:t xml:space="preserve"> plus two</w:t>
      </w:r>
      <w:r w:rsidRPr="005117B0">
        <w:rPr>
          <w:highlight w:val="yellow"/>
        </w:rPr>
        <w:t xml:space="preserve"> (02</w:t>
      </w:r>
      <w:r w:rsidR="00093D82" w:rsidRPr="005117B0">
        <w:rPr>
          <w:highlight w:val="yellow"/>
        </w:rPr>
        <w:t>+02</w:t>
      </w:r>
      <w:r w:rsidRPr="005117B0">
        <w:rPr>
          <w:highlight w:val="yellow"/>
        </w:rPr>
        <w:t>) Contract Years at the sole discretion of CSC</w:t>
      </w:r>
      <w:r w:rsidR="005117B0" w:rsidRPr="005117B0">
        <w:rPr>
          <w:highlight w:val="yellow"/>
        </w:rPr>
        <w:t xml:space="preserve"> subject to Cabinet of Ministers approvals</w:t>
      </w:r>
      <w:r w:rsidRPr="005117B0">
        <w:rPr>
          <w:highlight w:val="yellow"/>
        </w:rPr>
        <w:t>.</w:t>
      </w:r>
      <w:r>
        <w:t xml:space="preserve"> Commencement date of lightering shall be mutually agreed by all stakeholders, including CEB and LCC, depending on the arrival date of the first ship in the Season. </w:t>
      </w:r>
      <w:r w:rsidRPr="00063519">
        <w:t xml:space="preserve">The present ETA of the first ship is around </w:t>
      </w:r>
      <w:r w:rsidRPr="00B647EB">
        <w:rPr>
          <w:highlight w:val="yellow"/>
        </w:rPr>
        <w:t>15/09/202</w:t>
      </w:r>
      <w:r w:rsidR="00B647EB" w:rsidRPr="00B647EB">
        <w:rPr>
          <w:highlight w:val="yellow"/>
        </w:rPr>
        <w:t>4</w:t>
      </w:r>
      <w:r w:rsidRPr="00063519">
        <w:t>.</w:t>
      </w:r>
      <w:r>
        <w:t xml:space="preserve"> </w:t>
      </w:r>
    </w:p>
    <w:p w:rsidR="00814349" w:rsidRDefault="00814349" w:rsidP="00F735D3"/>
    <w:p w:rsidR="00814349" w:rsidRDefault="00CF29C9" w:rsidP="00F735D3">
      <w:pPr>
        <w:pStyle w:val="Heading3"/>
        <w:ind w:left="720" w:hanging="720"/>
      </w:pPr>
      <w:bookmarkStart w:id="30" w:name="_Toc73800142"/>
      <w:r>
        <w:t>1.</w:t>
      </w:r>
      <w:r w:rsidR="007E1DD5">
        <w:t>6</w:t>
      </w:r>
      <w:r w:rsidR="00814349">
        <w:tab/>
      </w:r>
      <w:r w:rsidR="002C46C9">
        <w:t>Mobilization</w:t>
      </w:r>
      <w:r w:rsidR="00814349">
        <w:t xml:space="preserve"> / De-</w:t>
      </w:r>
      <w:r w:rsidR="002C46C9">
        <w:t>mobilization</w:t>
      </w:r>
      <w:r w:rsidR="00814349">
        <w:t xml:space="preserve"> / Registering of Foreign Flagged </w:t>
      </w:r>
      <w:r w:rsidR="002C46C9">
        <w:t xml:space="preserve">Vessels </w:t>
      </w:r>
      <w:proofErr w:type="gramStart"/>
      <w:r w:rsidR="002C46C9">
        <w:t>Under</w:t>
      </w:r>
      <w:proofErr w:type="gramEnd"/>
      <w:r w:rsidR="00814349">
        <w:t xml:space="preserve"> Sri Lankan Flag</w:t>
      </w:r>
      <w:bookmarkEnd w:id="30"/>
    </w:p>
    <w:p w:rsidR="002C46C9" w:rsidRPr="002C46C9" w:rsidRDefault="002C46C9" w:rsidP="00F735D3"/>
    <w:p w:rsidR="00814349" w:rsidRDefault="00814349" w:rsidP="00F735D3">
      <w:r>
        <w:t xml:space="preserve">All </w:t>
      </w:r>
      <w:r w:rsidR="002C46C9">
        <w:t>mobilization</w:t>
      </w:r>
      <w:r>
        <w:t>/de-</w:t>
      </w:r>
      <w:r w:rsidR="002C46C9">
        <w:t>mobilization</w:t>
      </w:r>
      <w:r>
        <w:t xml:space="preserve"> costs of barges shall be on the selected Lightering Partner’s account.</w:t>
      </w:r>
    </w:p>
    <w:p w:rsidR="00814349" w:rsidRDefault="00814349" w:rsidP="00F735D3"/>
    <w:p w:rsidR="00814349" w:rsidRDefault="00814349" w:rsidP="00F735D3">
      <w:r>
        <w:t xml:space="preserve">Under Section 114 of the Merchant Shipping Act No. 52 of 1971, no foreign flagged shall be allowed to operate in Sri Lankan coastal waters unless the necessary dispensation from the Minister in charge of the subject shall grant exemption to operate foreign flagged SPBs in the port of </w:t>
      </w:r>
      <w:proofErr w:type="spellStart"/>
      <w:r>
        <w:t>Puttalam</w:t>
      </w:r>
      <w:proofErr w:type="spellEnd"/>
      <w:r>
        <w:t>. Therefore, the selected Lightering Partner shall timely register the SPBs under Sri Lanka flag or shall obtain the said dispensation upon signing of the Agreement and prior to commencing of lightering operations.</w:t>
      </w:r>
    </w:p>
    <w:p w:rsidR="00814349" w:rsidRDefault="00814349" w:rsidP="00F735D3"/>
    <w:p w:rsidR="00814349" w:rsidRDefault="00814349" w:rsidP="00F735D3">
      <w:r>
        <w:t xml:space="preserve">No unskilled expatriate </w:t>
      </w:r>
      <w:proofErr w:type="spellStart"/>
      <w:r>
        <w:t>labour</w:t>
      </w:r>
      <w:proofErr w:type="spellEnd"/>
      <w:r>
        <w:t xml:space="preserve"> shall be </w:t>
      </w:r>
      <w:r w:rsidR="002C46C9">
        <w:t>utilized</w:t>
      </w:r>
      <w:r>
        <w:t xml:space="preserve"> by the selected Partner. If employment of any skilled expatriate </w:t>
      </w:r>
      <w:proofErr w:type="spellStart"/>
      <w:r>
        <w:t>labourers</w:t>
      </w:r>
      <w:proofErr w:type="spellEnd"/>
      <w:r>
        <w:t xml:space="preserve"> may be required, it should be with the prior consent of the CSC, subject to obtaining necessary Resident Visa/Work Permit subject to the due procedure.  The responsibility to obtain the necessary Resident Visa/Work Permit for skilled expatriate workers totally lies with the selected Partner. CSC will only assist to provide necessary documents to obtain Residence Visa/Work Permit but will not bear any cost associated with such process. </w:t>
      </w:r>
    </w:p>
    <w:p w:rsidR="00814349" w:rsidRDefault="00814349" w:rsidP="00F735D3"/>
    <w:p w:rsidR="00814349" w:rsidRDefault="00CF29C9" w:rsidP="00F735D3">
      <w:pPr>
        <w:pStyle w:val="Heading3"/>
      </w:pPr>
      <w:bookmarkStart w:id="31" w:name="_Toc73800143"/>
      <w:r>
        <w:t>1.</w:t>
      </w:r>
      <w:r w:rsidR="009A32FC">
        <w:t>7</w:t>
      </w:r>
      <w:r w:rsidR="00814349">
        <w:tab/>
        <w:t>Demurrage/Dispatch</w:t>
      </w:r>
      <w:bookmarkEnd w:id="31"/>
    </w:p>
    <w:p w:rsidR="002C46C9" w:rsidRDefault="002C46C9" w:rsidP="00F735D3"/>
    <w:p w:rsidR="00814349" w:rsidRDefault="00814349" w:rsidP="00F735D3">
      <w:r>
        <w:t xml:space="preserve">Demurrage and dispatch and method of calculation will be as per the draft Lightering Agreement of this Bidding Documents. No demurrage or detention charges will be payable by CSC to the selected Bidder for SPBs or any other equipment. </w:t>
      </w:r>
    </w:p>
    <w:p w:rsidR="00814349" w:rsidRDefault="00814349" w:rsidP="00F735D3"/>
    <w:p w:rsidR="00814349" w:rsidRDefault="00814349" w:rsidP="00F735D3">
      <w:r>
        <w:t xml:space="preserve">If any mother vessel has incurred demurrage after expiry of </w:t>
      </w:r>
      <w:proofErr w:type="spellStart"/>
      <w:r>
        <w:t>laytime</w:t>
      </w:r>
      <w:proofErr w:type="spellEnd"/>
      <w:r>
        <w:t xml:space="preserve"> for any reason, dispatch will not be paid, even if the selected Bidder has discharged any vessel within a time period less than the allowed </w:t>
      </w:r>
      <w:proofErr w:type="spellStart"/>
      <w:r>
        <w:t>laytime</w:t>
      </w:r>
      <w:proofErr w:type="spellEnd"/>
      <w:r>
        <w:t xml:space="preserve">. </w:t>
      </w:r>
    </w:p>
    <w:p w:rsidR="008F3A85" w:rsidRPr="008F3A85" w:rsidRDefault="008F3A85" w:rsidP="008F3A85">
      <w:pPr>
        <w:rPr>
          <w:highlight w:val="yellow"/>
        </w:rPr>
      </w:pPr>
      <w:r w:rsidRPr="008F3A85">
        <w:rPr>
          <w:highlight w:val="yellow"/>
        </w:rPr>
        <w:t xml:space="preserve">In case overlapping or bunching occurred due to vessel arrival more than two vessels, vessels are ordered to stay at OPL </w:t>
      </w:r>
      <w:proofErr w:type="spellStart"/>
      <w:r w:rsidRPr="008F3A85">
        <w:rPr>
          <w:highlight w:val="yellow"/>
        </w:rPr>
        <w:t>Puttalam</w:t>
      </w:r>
      <w:proofErr w:type="spellEnd"/>
      <w:r w:rsidRPr="008F3A85">
        <w:rPr>
          <w:highlight w:val="yellow"/>
        </w:rPr>
        <w:t xml:space="preserve"> or Colombo port. In such case vessel </w:t>
      </w:r>
      <w:proofErr w:type="gramStart"/>
      <w:r w:rsidRPr="008F3A85">
        <w:rPr>
          <w:highlight w:val="yellow"/>
        </w:rPr>
        <w:t>is tendered</w:t>
      </w:r>
      <w:proofErr w:type="gramEnd"/>
      <w:r w:rsidRPr="008F3A85">
        <w:rPr>
          <w:highlight w:val="yellow"/>
        </w:rPr>
        <w:t xml:space="preserve"> NOR at OPL and shifting time is deducted from OPL to anchorage the </w:t>
      </w:r>
      <w:proofErr w:type="spellStart"/>
      <w:r w:rsidRPr="008F3A85">
        <w:rPr>
          <w:highlight w:val="yellow"/>
        </w:rPr>
        <w:t>laytime</w:t>
      </w:r>
      <w:proofErr w:type="spellEnd"/>
      <w:r w:rsidRPr="008F3A85">
        <w:rPr>
          <w:highlight w:val="yellow"/>
        </w:rPr>
        <w:t xml:space="preserve">.  </w:t>
      </w:r>
    </w:p>
    <w:p w:rsidR="008F3A85" w:rsidRPr="008F3A85" w:rsidRDefault="008F3A85" w:rsidP="008F3A85">
      <w:pPr>
        <w:rPr>
          <w:highlight w:val="yellow"/>
        </w:rPr>
      </w:pPr>
    </w:p>
    <w:p w:rsidR="008F3A85" w:rsidRPr="008F3A85" w:rsidRDefault="008F3A85" w:rsidP="008F3A85">
      <w:pPr>
        <w:rPr>
          <w:highlight w:val="yellow"/>
        </w:rPr>
      </w:pPr>
    </w:p>
    <w:p w:rsidR="008F3A85" w:rsidRPr="008F3A85" w:rsidRDefault="008F3A85" w:rsidP="008F3A85">
      <w:pPr>
        <w:rPr>
          <w:highlight w:val="yellow"/>
        </w:rPr>
      </w:pPr>
    </w:p>
    <w:p w:rsidR="008F3A85" w:rsidRPr="008F3A85" w:rsidRDefault="008F3A85" w:rsidP="008F3A85">
      <w:pPr>
        <w:rPr>
          <w:highlight w:val="yellow"/>
        </w:rPr>
      </w:pPr>
      <w:r w:rsidRPr="008F3A85">
        <w:rPr>
          <w:highlight w:val="yellow"/>
        </w:rPr>
        <w:lastRenderedPageBreak/>
        <w:t xml:space="preserve">Departure documents </w:t>
      </w:r>
      <w:proofErr w:type="gramStart"/>
      <w:r w:rsidRPr="008F3A85">
        <w:rPr>
          <w:highlight w:val="yellow"/>
        </w:rPr>
        <w:t>( Signing</w:t>
      </w:r>
      <w:proofErr w:type="gramEnd"/>
      <w:r w:rsidRPr="008F3A85">
        <w:rPr>
          <w:highlight w:val="yellow"/>
        </w:rPr>
        <w:t xml:space="preserve"> SOF, daily discharging reports and bought notes etc., ) to complete within 02hrs after completion of discharging.</w:t>
      </w:r>
    </w:p>
    <w:p w:rsidR="008F3A85" w:rsidRPr="008F3A85" w:rsidRDefault="008F3A85" w:rsidP="008F3A85">
      <w:pPr>
        <w:rPr>
          <w:highlight w:val="yellow"/>
        </w:rPr>
      </w:pPr>
    </w:p>
    <w:p w:rsidR="008F3A85" w:rsidRPr="008F3A85" w:rsidRDefault="008F3A85" w:rsidP="008F3A85">
      <w:pPr>
        <w:rPr>
          <w:highlight w:val="yellow"/>
        </w:rPr>
      </w:pPr>
      <w:r w:rsidRPr="008F3A85">
        <w:rPr>
          <w:highlight w:val="yellow"/>
        </w:rPr>
        <w:t>If any dispute arises between Lightering partner and the Master of the vessel during discharging, those disputes shall be settled before completion of discharging.</w:t>
      </w:r>
    </w:p>
    <w:p w:rsidR="008F3A85" w:rsidRPr="008F3A85" w:rsidRDefault="008F3A85" w:rsidP="008F3A85">
      <w:pPr>
        <w:rPr>
          <w:highlight w:val="yellow"/>
        </w:rPr>
      </w:pPr>
    </w:p>
    <w:p w:rsidR="008F3A85" w:rsidRDefault="008F3A85" w:rsidP="008F3A85">
      <w:r w:rsidRPr="008F3A85">
        <w:rPr>
          <w:highlight w:val="yellow"/>
        </w:rPr>
        <w:t xml:space="preserve">In any case, </w:t>
      </w:r>
      <w:proofErr w:type="gramStart"/>
      <w:r w:rsidRPr="008F3A85">
        <w:rPr>
          <w:highlight w:val="yellow"/>
        </w:rPr>
        <w:t>Lightering</w:t>
      </w:r>
      <w:proofErr w:type="gramEnd"/>
      <w:r w:rsidRPr="008F3A85">
        <w:rPr>
          <w:highlight w:val="yellow"/>
        </w:rPr>
        <w:t xml:space="preserve"> partner takes more than 02hrs to complete departure documents such time on lightering partner Account.</w:t>
      </w:r>
    </w:p>
    <w:p w:rsidR="00814349" w:rsidRDefault="00814349" w:rsidP="00F735D3"/>
    <w:p w:rsidR="00814349" w:rsidRDefault="002C46C9" w:rsidP="00F735D3">
      <w:pPr>
        <w:pStyle w:val="Heading2"/>
      </w:pPr>
      <w:bookmarkStart w:id="32" w:name="_Toc73800144"/>
      <w:r>
        <w:t>2.</w:t>
      </w:r>
      <w:r>
        <w:tab/>
        <w:t>Quantity</w:t>
      </w:r>
      <w:bookmarkEnd w:id="32"/>
    </w:p>
    <w:p w:rsidR="002C46C9" w:rsidRDefault="002C46C9" w:rsidP="00F735D3"/>
    <w:p w:rsidR="00814349" w:rsidRDefault="00814349" w:rsidP="00F735D3">
      <w:r>
        <w:t>Quantity of coal shall be 2.</w:t>
      </w:r>
      <w:r w:rsidR="0061401B">
        <w:t>25</w:t>
      </w:r>
      <w:r>
        <w:t xml:space="preserve"> million MT +/- 10% for discharging between mid-September </w:t>
      </w:r>
      <w:r w:rsidRPr="00393779">
        <w:rPr>
          <w:highlight w:val="yellow"/>
        </w:rPr>
        <w:t>202</w:t>
      </w:r>
      <w:r w:rsidR="00393779" w:rsidRPr="00393779">
        <w:rPr>
          <w:highlight w:val="yellow"/>
        </w:rPr>
        <w:t>4</w:t>
      </w:r>
      <w:r>
        <w:t xml:space="preserve"> to mid-May 202</w:t>
      </w:r>
      <w:r w:rsidR="00393779">
        <w:t>5</w:t>
      </w:r>
      <w:r>
        <w:t xml:space="preserve">; and </w:t>
      </w:r>
      <w:r w:rsidR="0061401B">
        <w:t>from mid-September 202</w:t>
      </w:r>
      <w:r w:rsidR="00393779">
        <w:t>5</w:t>
      </w:r>
      <w:r w:rsidR="0061401B">
        <w:t xml:space="preserve"> until mid-May 202</w:t>
      </w:r>
      <w:r w:rsidR="00393779">
        <w:t>6</w:t>
      </w:r>
      <w:r w:rsidR="0068437E">
        <w:t xml:space="preserve"> no dead freight if the quantity may be less on any reason</w:t>
      </w:r>
      <w:r w:rsidR="0061401B" w:rsidRPr="0061401B">
        <w:t>, thereafter may be extendable for a another two (02) Contract Years</w:t>
      </w:r>
      <w:r w:rsidR="0061401B">
        <w:t>,</w:t>
      </w:r>
      <w:r w:rsidR="0061401B" w:rsidRPr="0061401B">
        <w:t xml:space="preserve"> </w:t>
      </w:r>
      <w:r>
        <w:t xml:space="preserve">will be similar in quantity </w:t>
      </w:r>
      <w:r w:rsidRPr="00B96D5E">
        <w:rPr>
          <w:highlight w:val="yellow"/>
        </w:rPr>
        <w:t xml:space="preserve">for the extended period at the </w:t>
      </w:r>
      <w:r w:rsidR="007752FA" w:rsidRPr="00B96D5E">
        <w:rPr>
          <w:highlight w:val="yellow"/>
        </w:rPr>
        <w:t xml:space="preserve">sole </w:t>
      </w:r>
      <w:r w:rsidRPr="00B96D5E">
        <w:rPr>
          <w:highlight w:val="yellow"/>
        </w:rPr>
        <w:t>discretion of CSC</w:t>
      </w:r>
      <w:r w:rsidR="00B96D5E" w:rsidRPr="00B96D5E">
        <w:rPr>
          <w:highlight w:val="yellow"/>
        </w:rPr>
        <w:t xml:space="preserve"> subject to Cabinet of Ministers approvals</w:t>
      </w:r>
      <w:r w:rsidRPr="00B96D5E">
        <w:rPr>
          <w:highlight w:val="yellow"/>
        </w:rPr>
        <w:t>.</w:t>
      </w:r>
      <w:r>
        <w:t xml:space="preserve"> </w:t>
      </w:r>
    </w:p>
    <w:p w:rsidR="002C46C9" w:rsidRDefault="002C46C9" w:rsidP="00F735D3"/>
    <w:p w:rsidR="00814349" w:rsidRDefault="002C46C9" w:rsidP="00F735D3">
      <w:pPr>
        <w:pStyle w:val="Heading2"/>
      </w:pPr>
      <w:bookmarkStart w:id="33" w:name="_Toc73800145"/>
      <w:r>
        <w:t>3.</w:t>
      </w:r>
      <w:r>
        <w:tab/>
        <w:t>Cost of Bidding</w:t>
      </w:r>
      <w:bookmarkEnd w:id="33"/>
    </w:p>
    <w:p w:rsidR="002C46C9" w:rsidRDefault="002C46C9" w:rsidP="00F735D3"/>
    <w:p w:rsidR="00814349" w:rsidRDefault="00814349" w:rsidP="00F735D3">
      <w:r>
        <w:t>The Bidder shall bear all costs associated with the preparation and submission of its Bid and CSC will in no case be responsible or liable for these costs, regardless of the conduct or outcome of the Bidding process. By participating in the bidding, each Bidder agrees and acknowledges that in no event shall it be entitled to make a claim of any kind against CSC or CSC’s officers, employees, or consultants arising out of, relating to, or in any way connected with the Bidder’s bid or CSC's consideration thereof.</w:t>
      </w:r>
    </w:p>
    <w:p w:rsidR="002C46C9" w:rsidRDefault="002C46C9" w:rsidP="00F735D3"/>
    <w:p w:rsidR="00814349" w:rsidRDefault="002C46C9" w:rsidP="00F735D3">
      <w:pPr>
        <w:pStyle w:val="Heading2"/>
      </w:pPr>
      <w:bookmarkStart w:id="34" w:name="_Toc73800146"/>
      <w:r>
        <w:t>4.</w:t>
      </w:r>
      <w:r>
        <w:tab/>
      </w:r>
      <w:bookmarkStart w:id="35" w:name="_Toc457282988"/>
      <w:bookmarkStart w:id="36" w:name="_Toc236063044"/>
      <w:r>
        <w:t>The Bid Documents</w:t>
      </w:r>
      <w:bookmarkEnd w:id="34"/>
      <w:bookmarkEnd w:id="35"/>
      <w:bookmarkEnd w:id="36"/>
    </w:p>
    <w:p w:rsidR="002C46C9" w:rsidRDefault="002C46C9" w:rsidP="00F735D3"/>
    <w:p w:rsidR="00814349" w:rsidRDefault="00814349" w:rsidP="00F735D3">
      <w:r>
        <w:t>In addition to these Instructions, the Bid Documents include:</w:t>
      </w:r>
    </w:p>
    <w:p w:rsidR="002C46C9" w:rsidRDefault="002C46C9" w:rsidP="00F735D3"/>
    <w:p w:rsidR="00814349" w:rsidRDefault="002C46C9" w:rsidP="00F735D3">
      <w:r>
        <w:t>(I)</w:t>
      </w:r>
      <w:r>
        <w:tab/>
        <w:t xml:space="preserve">Bid Data Sheet </w:t>
      </w:r>
    </w:p>
    <w:p w:rsidR="00814349" w:rsidRDefault="002C46C9" w:rsidP="00F735D3">
      <w:r>
        <w:t>(Ii)</w:t>
      </w:r>
      <w:r>
        <w:tab/>
        <w:t xml:space="preserve">Forms </w:t>
      </w:r>
      <w:r w:rsidRPr="0087773F">
        <w:rPr>
          <w:highlight w:val="yellow"/>
        </w:rPr>
        <w:t>1 to 8</w:t>
      </w:r>
    </w:p>
    <w:p w:rsidR="00814349" w:rsidRDefault="002C46C9" w:rsidP="00F735D3">
      <w:r>
        <w:t>(Iii)</w:t>
      </w:r>
      <w:r>
        <w:tab/>
        <w:t xml:space="preserve">Letter of Bid </w:t>
      </w:r>
    </w:p>
    <w:p w:rsidR="00814349" w:rsidRDefault="002C46C9" w:rsidP="00F735D3">
      <w:proofErr w:type="gramStart"/>
      <w:r>
        <w:t>(Iv)</w:t>
      </w:r>
      <w:r>
        <w:tab/>
        <w:t>Bid</w:t>
      </w:r>
      <w:proofErr w:type="gramEnd"/>
      <w:r>
        <w:t xml:space="preserve"> Security </w:t>
      </w:r>
    </w:p>
    <w:p w:rsidR="00814349" w:rsidRDefault="002C46C9" w:rsidP="00F735D3">
      <w:r>
        <w:t>(V)</w:t>
      </w:r>
      <w:r>
        <w:tab/>
        <w:t xml:space="preserve">Power of Attorney </w:t>
      </w:r>
    </w:p>
    <w:p w:rsidR="00814349" w:rsidRDefault="002C46C9" w:rsidP="00F735D3">
      <w:proofErr w:type="gramStart"/>
      <w:r>
        <w:t>(Vi)</w:t>
      </w:r>
      <w:r>
        <w:tab/>
        <w:t>Bidder</w:t>
      </w:r>
      <w:proofErr w:type="gramEnd"/>
      <w:r>
        <w:t>’s Rates Offer</w:t>
      </w:r>
    </w:p>
    <w:p w:rsidR="00814349" w:rsidRDefault="002C46C9" w:rsidP="00F735D3">
      <w:r>
        <w:t>(Vii)</w:t>
      </w:r>
      <w:r>
        <w:tab/>
        <w:t>Bidder’s Addenda Receipt</w:t>
      </w:r>
    </w:p>
    <w:p w:rsidR="00814349" w:rsidRDefault="002C46C9" w:rsidP="00F735D3">
      <w:r>
        <w:t>(Viii)</w:t>
      </w:r>
      <w:r>
        <w:tab/>
        <w:t xml:space="preserve">Draft Lightering Agreement </w:t>
      </w:r>
      <w:r w:rsidR="00393779" w:rsidRPr="00393779">
        <w:rPr>
          <w:highlight w:val="yellow"/>
        </w:rPr>
        <w:t>with the methods statement as an annexure</w:t>
      </w:r>
      <w:r w:rsidR="00393779">
        <w:t xml:space="preserve"> </w:t>
      </w:r>
    </w:p>
    <w:p w:rsidR="002C46C9" w:rsidRDefault="002C46C9" w:rsidP="00F735D3"/>
    <w:p w:rsidR="00814349" w:rsidRDefault="00814349" w:rsidP="00F735D3">
      <w:r>
        <w:t xml:space="preserve">The Bidder is expected to examine all instructions, forms, terms, specifications and other information in the Bid Documents. For ease of reference, a specimen Form of a Bid Security can be found attached to these instructions. Failure to furnish all information required by the Bid Documents or submission of a Bid not substantially responsive to the Bid Documents will be at the Bidder's risk and may result in rejection of its Bid. </w:t>
      </w:r>
      <w:bookmarkStart w:id="37" w:name="_Toc457282990"/>
      <w:bookmarkStart w:id="38" w:name="_Toc236063046"/>
    </w:p>
    <w:p w:rsidR="002C46C9" w:rsidRDefault="002C46C9" w:rsidP="00F735D3"/>
    <w:p w:rsidR="00814349" w:rsidRDefault="002C46C9" w:rsidP="00F735D3">
      <w:pPr>
        <w:pStyle w:val="Heading2"/>
      </w:pPr>
      <w:bookmarkStart w:id="39" w:name="_Toc73800147"/>
      <w:r>
        <w:t>5.</w:t>
      </w:r>
      <w:r>
        <w:tab/>
        <w:t>Clarification of Bid Documents</w:t>
      </w:r>
      <w:bookmarkEnd w:id="37"/>
      <w:bookmarkEnd w:id="38"/>
      <w:bookmarkEnd w:id="39"/>
    </w:p>
    <w:p w:rsidR="002C46C9" w:rsidRDefault="002C46C9" w:rsidP="00F735D3"/>
    <w:p w:rsidR="00814349" w:rsidRDefault="00814349" w:rsidP="00F735D3">
      <w:r>
        <w:t xml:space="preserve">A prospective Bidder requiring any clarification of the Bid Documents may notify CSC in writing or electronically by </w:t>
      </w:r>
      <w:r w:rsidR="00B03A5E">
        <w:t>email or</w:t>
      </w:r>
      <w:r>
        <w:t xml:space="preserve"> telefax at the CSC's address indicated in the Bid Data Sheet. CSC will respond in writing to any request for clarification of </w:t>
      </w:r>
      <w:r w:rsidRPr="003F2162">
        <w:rPr>
          <w:highlight w:val="yellow"/>
        </w:rPr>
        <w:t xml:space="preserve">the Bid Documents which is received not later than </w:t>
      </w:r>
      <w:proofErr w:type="gramStart"/>
      <w:r w:rsidR="00393779">
        <w:rPr>
          <w:highlight w:val="yellow"/>
        </w:rPr>
        <w:t>………………..</w:t>
      </w:r>
      <w:r w:rsidR="007752FA">
        <w:rPr>
          <w:highlight w:val="yellow"/>
        </w:rPr>
        <w:t>,</w:t>
      </w:r>
      <w:proofErr w:type="gramEnd"/>
      <w:r w:rsidRPr="003F2162">
        <w:rPr>
          <w:highlight w:val="yellow"/>
        </w:rPr>
        <w:t xml:space="preserve"> 202</w:t>
      </w:r>
      <w:r w:rsidR="00393779">
        <w:rPr>
          <w:highlight w:val="yellow"/>
        </w:rPr>
        <w:t>4</w:t>
      </w:r>
      <w:r w:rsidRPr="003F2162">
        <w:rPr>
          <w:highlight w:val="yellow"/>
        </w:rPr>
        <w:t xml:space="preserve"> at 1600 hrs.</w:t>
      </w:r>
      <w:r>
        <w:t xml:space="preserve"> Written copies of the CSC's response (including an explanation of </w:t>
      </w:r>
      <w:r>
        <w:lastRenderedPageBreak/>
        <w:t xml:space="preserve">the query but without identifying its source) will be sent to all prospective Bidders who have </w:t>
      </w:r>
      <w:r w:rsidR="00B96D5E" w:rsidRPr="00B96D5E">
        <w:rPr>
          <w:highlight w:val="yellow"/>
        </w:rPr>
        <w:t>obtained</w:t>
      </w:r>
      <w:r>
        <w:t xml:space="preserve"> the Bidding Documents up to the time of clarification by CSC.</w:t>
      </w:r>
    </w:p>
    <w:p w:rsidR="002C46C9" w:rsidRDefault="002C46C9" w:rsidP="00F735D3"/>
    <w:p w:rsidR="00814349" w:rsidRDefault="002C46C9" w:rsidP="00F735D3">
      <w:pPr>
        <w:pStyle w:val="Heading2"/>
      </w:pPr>
      <w:bookmarkStart w:id="40" w:name="_Toc73800148"/>
      <w:r>
        <w:t>6.</w:t>
      </w:r>
      <w:r>
        <w:tab/>
      </w:r>
      <w:bookmarkStart w:id="41" w:name="_Toc457282991"/>
      <w:bookmarkStart w:id="42" w:name="_Toc236063047"/>
      <w:r>
        <w:t>Amendment of Bid Documents</w:t>
      </w:r>
      <w:bookmarkEnd w:id="40"/>
      <w:bookmarkEnd w:id="41"/>
      <w:bookmarkEnd w:id="42"/>
    </w:p>
    <w:p w:rsidR="002C46C9" w:rsidRDefault="002C46C9" w:rsidP="00F735D3"/>
    <w:p w:rsidR="00814349" w:rsidRDefault="00814349" w:rsidP="00F735D3">
      <w:r>
        <w:t xml:space="preserve">At any time prior to the deadline for submission of Bids, CSC may, for any reason, whether at its own initiative or in response to a clarification requested by a prospective Bidder, amend the Bid Documents by issuing an Addendum. Notice of any amendments will be made available in writing and electronically by email or telefax to all prospective Bidders who have purchased the Bid Documents and will be binding on them. Bidders are required to immediately acknowledge receipt in writing or electronically by email and using the Addenda Receipt provided in </w:t>
      </w:r>
      <w:r w:rsidRPr="009A1349">
        <w:t>Annex 6</w:t>
      </w:r>
      <w:r>
        <w:t xml:space="preserve"> for any such amendment with the Bid. It will be assumed that the information contained therein will have been taken into account by the Bidder in its Bid.</w:t>
      </w:r>
    </w:p>
    <w:p w:rsidR="004D1CBA" w:rsidRDefault="004D1CBA" w:rsidP="00F735D3"/>
    <w:p w:rsidR="004D1CBA" w:rsidRDefault="004D1CBA" w:rsidP="00F735D3"/>
    <w:p w:rsidR="00814349" w:rsidRDefault="002C46C9" w:rsidP="00F735D3">
      <w:pPr>
        <w:pStyle w:val="Heading2"/>
      </w:pPr>
      <w:bookmarkStart w:id="43" w:name="_Toc73800149"/>
      <w:r>
        <w:t>7.</w:t>
      </w:r>
      <w:r>
        <w:tab/>
      </w:r>
      <w:bookmarkStart w:id="44" w:name="_Toc457282992"/>
      <w:bookmarkStart w:id="45" w:name="_Toc236063048"/>
      <w:r>
        <w:t>Preparation of Bids</w:t>
      </w:r>
      <w:bookmarkEnd w:id="43"/>
      <w:bookmarkEnd w:id="44"/>
      <w:bookmarkEnd w:id="45"/>
    </w:p>
    <w:p w:rsidR="002C46C9" w:rsidRDefault="002C46C9" w:rsidP="00F735D3"/>
    <w:p w:rsidR="00814349" w:rsidRDefault="002C46C9" w:rsidP="00F735D3">
      <w:pPr>
        <w:pStyle w:val="Heading3"/>
      </w:pPr>
      <w:bookmarkStart w:id="46" w:name="_Toc73800150"/>
      <w:r>
        <w:t>7.1.</w:t>
      </w:r>
      <w:r>
        <w:tab/>
      </w:r>
      <w:bookmarkStart w:id="47" w:name="_Toc457282993"/>
      <w:bookmarkStart w:id="48" w:name="_Toc236063049"/>
      <w:r>
        <w:t>Language of Bid</w:t>
      </w:r>
      <w:bookmarkEnd w:id="46"/>
      <w:bookmarkEnd w:id="47"/>
      <w:bookmarkEnd w:id="48"/>
    </w:p>
    <w:p w:rsidR="002C46C9" w:rsidRDefault="002C46C9" w:rsidP="00F735D3"/>
    <w:p w:rsidR="00814349" w:rsidRDefault="00814349" w:rsidP="00F735D3">
      <w:r>
        <w:t>The Bid prepared by the Bidder and all correspondence and documents related to the Bid exchanged by the Bidder and CSC, shall be written in the English language, provided that any printed literature furnished by the Bidder may be written in another language so long as accompanied by an English translation. For purposes of interpretation of the Bid, the English translation shall govern. Any document submitted in another language without accompanying English translation shall not be considered for the evaluation of the bid.</w:t>
      </w:r>
    </w:p>
    <w:p w:rsidR="002C46C9" w:rsidRDefault="002C46C9" w:rsidP="00F735D3"/>
    <w:p w:rsidR="00814349" w:rsidRDefault="002C46C9" w:rsidP="00F735D3">
      <w:pPr>
        <w:pStyle w:val="Heading3"/>
      </w:pPr>
      <w:bookmarkStart w:id="49" w:name="_Toc73800151"/>
      <w:r>
        <w:t>7.2.</w:t>
      </w:r>
      <w:r>
        <w:tab/>
      </w:r>
      <w:bookmarkStart w:id="50" w:name="_Toc236063050"/>
      <w:r>
        <w:t>Confidentiality of Bidding</w:t>
      </w:r>
      <w:bookmarkEnd w:id="49"/>
      <w:bookmarkEnd w:id="50"/>
    </w:p>
    <w:p w:rsidR="002C46C9" w:rsidRDefault="002C46C9" w:rsidP="00F735D3"/>
    <w:p w:rsidR="00814349" w:rsidRDefault="00814349" w:rsidP="00F735D3">
      <w:r>
        <w:t>The prices in the Bidder's Bid must be determined independently, without consultation, communication, or agreement with any other Bidder or potential Bidders.</w:t>
      </w:r>
    </w:p>
    <w:p w:rsidR="002C46C9" w:rsidRDefault="002C46C9" w:rsidP="00F735D3"/>
    <w:p w:rsidR="00814349" w:rsidRDefault="00814349" w:rsidP="00F735D3">
      <w:r>
        <w:t>The prices that have been quoted in the Bidder's Bid must not and will not knowingly be disclosed by the Bidder directly, or indirectly, to any other Bidder or potential Bidder prior to the time Bids are due.  Bidder warrants that no attempt has been made, directly or indirectly, to induce any other persons or firms to submit or not to submit a Bid for the purpose of restricting competition.</w:t>
      </w:r>
    </w:p>
    <w:p w:rsidR="002C46C9" w:rsidRDefault="002C46C9" w:rsidP="00F735D3"/>
    <w:p w:rsidR="00814349" w:rsidRDefault="00814349" w:rsidP="00F735D3">
      <w:r>
        <w:t>The Bidder shall not disclose the Bid Documents to any third party who is not directly related with the preparation of the Bid proposal.</w:t>
      </w:r>
    </w:p>
    <w:p w:rsidR="002C46C9" w:rsidRDefault="002C46C9" w:rsidP="00F735D3"/>
    <w:p w:rsidR="00814349" w:rsidRDefault="0016033F" w:rsidP="00F735D3">
      <w:pPr>
        <w:pStyle w:val="Heading3"/>
      </w:pPr>
      <w:bookmarkStart w:id="51" w:name="_Toc73800152"/>
      <w:r>
        <w:t>7.3.</w:t>
      </w:r>
      <w:r>
        <w:tab/>
        <w:t>Method of Receiving Bids</w:t>
      </w:r>
      <w:bookmarkEnd w:id="51"/>
    </w:p>
    <w:p w:rsidR="002C46C9" w:rsidRDefault="002C46C9" w:rsidP="00F735D3"/>
    <w:p w:rsidR="00814349" w:rsidRDefault="00814349" w:rsidP="00F735D3">
      <w:r>
        <w:t xml:space="preserve">Sealed Bids will be received </w:t>
      </w:r>
      <w:r w:rsidRPr="001E3CEC">
        <w:rPr>
          <w:highlight w:val="yellow"/>
        </w:rPr>
        <w:t>by courier or by hand.</w:t>
      </w:r>
    </w:p>
    <w:p w:rsidR="002C46C9" w:rsidRDefault="002C46C9" w:rsidP="00F735D3"/>
    <w:p w:rsidR="00814349" w:rsidRDefault="0016033F" w:rsidP="00F735D3">
      <w:pPr>
        <w:pStyle w:val="Heading3"/>
      </w:pPr>
      <w:bookmarkStart w:id="52" w:name="_Toc73800153"/>
      <w:r>
        <w:t>7.4.</w:t>
      </w:r>
      <w:r>
        <w:tab/>
      </w:r>
      <w:bookmarkStart w:id="53" w:name="_Toc457282994"/>
      <w:bookmarkStart w:id="54" w:name="_Toc236063051"/>
      <w:r>
        <w:t xml:space="preserve">Documents to be </w:t>
      </w:r>
      <w:proofErr w:type="gramStart"/>
      <w:r>
        <w:t>Submitted</w:t>
      </w:r>
      <w:proofErr w:type="gramEnd"/>
      <w:r>
        <w:t xml:space="preserve"> by Bidders</w:t>
      </w:r>
      <w:bookmarkEnd w:id="52"/>
      <w:bookmarkEnd w:id="53"/>
      <w:bookmarkEnd w:id="54"/>
    </w:p>
    <w:p w:rsidR="0016033F" w:rsidRDefault="0016033F" w:rsidP="00F735D3"/>
    <w:p w:rsidR="00814349" w:rsidRDefault="00814349" w:rsidP="00F735D3">
      <w:pPr>
        <w:ind w:left="720" w:hanging="720"/>
      </w:pPr>
      <w:r>
        <w:t>7.4.1.</w:t>
      </w:r>
      <w:r>
        <w:tab/>
        <w:t>Bidders should courier/hand-deliver the originals of following documents on or before the closing time/date as per the Bid Data Sheet</w:t>
      </w:r>
    </w:p>
    <w:p w:rsidR="0016033F" w:rsidRDefault="0016033F" w:rsidP="00F735D3">
      <w:pPr>
        <w:ind w:left="720" w:hanging="720"/>
      </w:pPr>
    </w:p>
    <w:p w:rsidR="00814349" w:rsidRDefault="00814349" w:rsidP="00F735D3">
      <w:pPr>
        <w:ind w:left="720"/>
      </w:pPr>
      <w:r>
        <w:t>(i)</w:t>
      </w:r>
      <w:r>
        <w:tab/>
        <w:t>Letter of Bid duly completed and signed by the Bidder (Annex 1)</w:t>
      </w:r>
    </w:p>
    <w:p w:rsidR="00814349" w:rsidRDefault="00814349" w:rsidP="00F735D3">
      <w:pPr>
        <w:ind w:left="720"/>
      </w:pPr>
      <w:r>
        <w:t>(ii)</w:t>
      </w:r>
      <w:r>
        <w:tab/>
        <w:t>Bid Security (specimen Form is attached as Annex 2)</w:t>
      </w:r>
    </w:p>
    <w:p w:rsidR="00814349" w:rsidRDefault="00814349" w:rsidP="00F735D3">
      <w:pPr>
        <w:ind w:left="720"/>
      </w:pPr>
      <w:r>
        <w:t>(iii)</w:t>
      </w:r>
      <w:r>
        <w:tab/>
        <w:t>Power of Attorney (Annex 4 specimen Form attached)</w:t>
      </w:r>
    </w:p>
    <w:p w:rsidR="00814349" w:rsidRDefault="00814349" w:rsidP="00F735D3">
      <w:pPr>
        <w:ind w:left="720"/>
      </w:pPr>
      <w:proofErr w:type="gramStart"/>
      <w:r>
        <w:lastRenderedPageBreak/>
        <w:t>(iv)</w:t>
      </w:r>
      <w:r>
        <w:tab/>
        <w:t>Forms</w:t>
      </w:r>
      <w:proofErr w:type="gramEnd"/>
      <w:r>
        <w:t xml:space="preserve"> </w:t>
      </w:r>
      <w:r w:rsidR="00FB3A04">
        <w:rPr>
          <w:highlight w:val="yellow"/>
        </w:rPr>
        <w:t xml:space="preserve">1 to </w:t>
      </w:r>
      <w:r w:rsidR="00FB3A04" w:rsidRPr="00FB3A04">
        <w:rPr>
          <w:highlight w:val="yellow"/>
        </w:rPr>
        <w:t>8</w:t>
      </w:r>
      <w:r>
        <w:t xml:space="preserve"> duly filled and signed</w:t>
      </w:r>
    </w:p>
    <w:p w:rsidR="00814349" w:rsidRDefault="00814349" w:rsidP="00F735D3">
      <w:pPr>
        <w:ind w:left="720"/>
      </w:pPr>
      <w:r>
        <w:t>(v)</w:t>
      </w:r>
      <w:r>
        <w:tab/>
        <w:t>Addenda Receipt, if any (Annex 6 attached) duly filled and signed by the Bidder</w:t>
      </w:r>
    </w:p>
    <w:p w:rsidR="00814349" w:rsidRDefault="00814349" w:rsidP="00F735D3">
      <w:pPr>
        <w:ind w:left="720"/>
      </w:pPr>
      <w:proofErr w:type="gramStart"/>
      <w:r>
        <w:t>(vi)</w:t>
      </w:r>
      <w:r>
        <w:tab/>
        <w:t>Draft</w:t>
      </w:r>
      <w:proofErr w:type="gramEnd"/>
      <w:r>
        <w:t xml:space="preserve"> Lightering Agreement</w:t>
      </w:r>
    </w:p>
    <w:p w:rsidR="00814349" w:rsidRDefault="00814349" w:rsidP="00F735D3">
      <w:pPr>
        <w:ind w:left="720"/>
      </w:pPr>
      <w:r>
        <w:t>(vii)</w:t>
      </w:r>
      <w:r>
        <w:tab/>
        <w:t>Bid Data Sheet (BDS)</w:t>
      </w:r>
    </w:p>
    <w:p w:rsidR="00814349" w:rsidRDefault="00814349" w:rsidP="00F735D3">
      <w:pPr>
        <w:ind w:left="720"/>
      </w:pPr>
      <w:r>
        <w:t>(viii)</w:t>
      </w:r>
      <w:r>
        <w:tab/>
        <w:t>PCA 3 Form, if applicable.</w:t>
      </w:r>
    </w:p>
    <w:p w:rsidR="00814349" w:rsidRDefault="00814349" w:rsidP="00F735D3">
      <w:pPr>
        <w:ind w:left="1440"/>
      </w:pPr>
      <w:r>
        <w:t>Please note that PCA-3 Form is a prescribed Form under the Public Contracts Act No.3 of 1987, which specifies the persons required to register with the Registrar of Public Contracts. This act is available for your reference at website</w:t>
      </w:r>
    </w:p>
    <w:p w:rsidR="0016033F" w:rsidRDefault="003718C3" w:rsidP="00F735D3">
      <w:pPr>
        <w:ind w:left="1440"/>
      </w:pPr>
      <w:hyperlink r:id="rId12" w:history="1">
        <w:r w:rsidR="0016033F" w:rsidRPr="00DE1334">
          <w:rPr>
            <w:rStyle w:val="Heading6Char"/>
            <w:rFonts w:eastAsiaTheme="minorHAnsi"/>
          </w:rPr>
          <w:t>http://www.lawnet.lk/section.php?file=http://www.lawnet.lk/docs/statutes_1956_2006/indexs Vol2/1987YOVOC3A.html</w:t>
        </w:r>
      </w:hyperlink>
    </w:p>
    <w:p w:rsidR="00814349" w:rsidRDefault="00814349" w:rsidP="00F735D3">
      <w:pPr>
        <w:ind w:left="720"/>
      </w:pPr>
      <w:r>
        <w:t>(ix)</w:t>
      </w:r>
      <w:r>
        <w:tab/>
        <w:t>Rates Offer (Annex 5)</w:t>
      </w:r>
    </w:p>
    <w:p w:rsidR="00814349" w:rsidRDefault="00814349" w:rsidP="00F735D3">
      <w:pPr>
        <w:ind w:left="720"/>
      </w:pPr>
      <w:r>
        <w:t>(x)</w:t>
      </w:r>
      <w:r>
        <w:tab/>
        <w:t xml:space="preserve">If the Bidder is a joint venture, joint venture partnership/shareholding agreement. </w:t>
      </w:r>
    </w:p>
    <w:p w:rsidR="0016033F" w:rsidRDefault="0016033F" w:rsidP="00F735D3"/>
    <w:p w:rsidR="004D1CBA" w:rsidRDefault="004D1CBA" w:rsidP="00F735D3"/>
    <w:p w:rsidR="00814349" w:rsidRDefault="0016033F" w:rsidP="00F735D3">
      <w:pPr>
        <w:pStyle w:val="Heading3"/>
      </w:pPr>
      <w:bookmarkStart w:id="55" w:name="_Toc73800154"/>
      <w:r>
        <w:t>7.5.</w:t>
      </w:r>
      <w:r>
        <w:tab/>
        <w:t>Address Commission</w:t>
      </w:r>
      <w:bookmarkEnd w:id="55"/>
    </w:p>
    <w:p w:rsidR="0016033F" w:rsidRDefault="0016033F" w:rsidP="00F735D3"/>
    <w:p w:rsidR="0016033F" w:rsidRDefault="00814349" w:rsidP="00F735D3">
      <w:r>
        <w:t xml:space="preserve">The highest Address Commission for CSC shall be quoted on per Metric Ton (MT) basis, which should be fixed for the Period of Contract and for extended period, if any, irrespective of any fluctuation of Base Lightering Rate due to fluctuation of fuel prices. </w:t>
      </w:r>
    </w:p>
    <w:p w:rsidR="00814349" w:rsidRDefault="00814349" w:rsidP="00F735D3"/>
    <w:p w:rsidR="00814349" w:rsidRDefault="0016033F" w:rsidP="00F735D3">
      <w:pPr>
        <w:pStyle w:val="Heading3"/>
      </w:pPr>
      <w:bookmarkStart w:id="56" w:name="_Toc73800155"/>
      <w:r>
        <w:t>7.6.</w:t>
      </w:r>
      <w:r>
        <w:tab/>
      </w:r>
      <w:bookmarkStart w:id="57" w:name="_Toc457282998"/>
      <w:bookmarkStart w:id="58" w:name="_Toc236063054"/>
      <w:r>
        <w:t>Bid Currenc</w:t>
      </w:r>
      <w:bookmarkEnd w:id="57"/>
      <w:r>
        <w:t>y</w:t>
      </w:r>
      <w:bookmarkEnd w:id="56"/>
      <w:bookmarkEnd w:id="58"/>
    </w:p>
    <w:p w:rsidR="0016033F" w:rsidRDefault="0016033F" w:rsidP="00F735D3"/>
    <w:p w:rsidR="00814349" w:rsidRDefault="00814349" w:rsidP="00F735D3">
      <w:r>
        <w:t xml:space="preserve">Bidder’s Base Lightering Rate and Address Commission to CSC shall be quoted in U.S. Dollar (USD).   </w:t>
      </w:r>
    </w:p>
    <w:p w:rsidR="0016033F" w:rsidRDefault="0016033F" w:rsidP="00F735D3"/>
    <w:p w:rsidR="00814349" w:rsidRDefault="0016033F" w:rsidP="00F735D3">
      <w:pPr>
        <w:pStyle w:val="Heading3"/>
      </w:pPr>
      <w:bookmarkStart w:id="59" w:name="_Toc73800156"/>
      <w:r>
        <w:t>7.7.</w:t>
      </w:r>
      <w:r>
        <w:tab/>
      </w:r>
      <w:bookmarkStart w:id="60" w:name="_Toc457282999"/>
      <w:bookmarkStart w:id="61" w:name="_Toc236063055"/>
      <w:r>
        <w:t>Bid Security</w:t>
      </w:r>
      <w:bookmarkEnd w:id="59"/>
      <w:bookmarkEnd w:id="60"/>
      <w:bookmarkEnd w:id="61"/>
    </w:p>
    <w:p w:rsidR="0016033F" w:rsidRDefault="0016033F" w:rsidP="00F735D3"/>
    <w:p w:rsidR="00814349" w:rsidRDefault="00814349" w:rsidP="00F735D3">
      <w:r>
        <w:t xml:space="preserve">All Bids must be accompanied by a Bid Security in the amount and currency and validity as specified in the Bid Data Sheet. The Bid Security, in the Form provided in Annex 2, shall be a Bank Guarantee issued by; </w:t>
      </w:r>
    </w:p>
    <w:p w:rsidR="00814349" w:rsidRDefault="00814349" w:rsidP="00F735D3">
      <w:pPr>
        <w:numPr>
          <w:ilvl w:val="0"/>
          <w:numId w:val="5"/>
        </w:numPr>
      </w:pPr>
      <w:r>
        <w:t>A Bank operating in Sri Lanka, approved by the Central Bank of Sri Lanka, or</w:t>
      </w:r>
    </w:p>
    <w:p w:rsidR="00814349" w:rsidRDefault="00814349" w:rsidP="00F735D3">
      <w:pPr>
        <w:numPr>
          <w:ilvl w:val="0"/>
          <w:numId w:val="5"/>
        </w:numPr>
      </w:pPr>
      <w:r>
        <w:t>A Bank in another country, but the security "confirmed" by a Bank operating in Sri Lanka approved by the Central Bank of Sri Lanka.</w:t>
      </w:r>
    </w:p>
    <w:p w:rsidR="00814349" w:rsidRDefault="00814349" w:rsidP="00F735D3">
      <w:r>
        <w:t>Any Bid not secured as aforesaid shall be rejected as non-responsive.</w:t>
      </w:r>
    </w:p>
    <w:p w:rsidR="00814349" w:rsidRDefault="00814349" w:rsidP="00F735D3">
      <w:r>
        <w:t>Unsuccessful Bidder's Bid Security will be discharged/returned as promptly as possible following provision of Performance Security by the successful Bidder, but not later than 30 days after the expiration of the period of Bid Validity prescribed by CSC, pursuant to Clause 7.8.</w:t>
      </w:r>
    </w:p>
    <w:p w:rsidR="0016033F" w:rsidRDefault="0016033F" w:rsidP="00F735D3"/>
    <w:p w:rsidR="00814349" w:rsidRDefault="00814349" w:rsidP="00F735D3">
      <w:r>
        <w:t>The successful Bidder's Bid Security will be discharged upon the Bidder's signing the Lightering Agreement, pursuant to Clause 10.2, and fulfil</w:t>
      </w:r>
      <w:r w:rsidR="00CC1054">
        <w:t>l</w:t>
      </w:r>
      <w:r>
        <w:t>ment of the Conditions Precedent stated in the Clause 3.0 of the Invitation to Bids.</w:t>
      </w:r>
    </w:p>
    <w:p w:rsidR="0016033F" w:rsidRDefault="0016033F" w:rsidP="00F735D3"/>
    <w:p w:rsidR="00814349" w:rsidRDefault="00814349" w:rsidP="00F735D3">
      <w:r>
        <w:t>The Bid Security may be forfeited:</w:t>
      </w:r>
    </w:p>
    <w:p w:rsidR="0016033F" w:rsidRDefault="0016033F" w:rsidP="00F735D3"/>
    <w:p w:rsidR="00814349" w:rsidRDefault="00814349" w:rsidP="00F735D3">
      <w:r>
        <w:t>(a)</w:t>
      </w:r>
      <w:r>
        <w:tab/>
        <w:t>If a Bidder:</w:t>
      </w:r>
    </w:p>
    <w:p w:rsidR="00814349" w:rsidRDefault="00814349" w:rsidP="00F735D3">
      <w:pPr>
        <w:ind w:left="720"/>
      </w:pPr>
      <w:r>
        <w:t>i)</w:t>
      </w:r>
      <w:r>
        <w:tab/>
        <w:t>Withdraws its Bid during the period of Bid Validity specified in Clause 7.8; or</w:t>
      </w:r>
    </w:p>
    <w:p w:rsidR="00814349" w:rsidRDefault="00814349" w:rsidP="00F735D3">
      <w:pPr>
        <w:ind w:left="720"/>
      </w:pPr>
      <w:r>
        <w:t>ii)</w:t>
      </w:r>
      <w:r>
        <w:tab/>
        <w:t>Refuses to accept any arithmetical correction necessary in the Bids; or</w:t>
      </w:r>
    </w:p>
    <w:p w:rsidR="00814349" w:rsidRDefault="00814349" w:rsidP="00F735D3">
      <w:r>
        <w:t>(b)</w:t>
      </w:r>
      <w:r>
        <w:tab/>
        <w:t xml:space="preserve"> In case of a successful Bidder, if the Bidder fails:</w:t>
      </w:r>
    </w:p>
    <w:p w:rsidR="00814349" w:rsidRDefault="00814349" w:rsidP="00F735D3">
      <w:pPr>
        <w:ind w:left="720"/>
      </w:pPr>
      <w:r>
        <w:t>(i)</w:t>
      </w:r>
      <w:r>
        <w:tab/>
        <w:t>To sign the Contract in accordance with Clause 10.2; or</w:t>
      </w:r>
    </w:p>
    <w:p w:rsidR="00814349" w:rsidRDefault="00814349" w:rsidP="00F735D3">
      <w:pPr>
        <w:ind w:left="720"/>
      </w:pPr>
      <w:r>
        <w:t>(ii)</w:t>
      </w:r>
      <w:r>
        <w:tab/>
        <w:t>To furnish Performance Security in accordance with Clause 10.3.</w:t>
      </w:r>
    </w:p>
    <w:p w:rsidR="0016033F" w:rsidRDefault="0016033F" w:rsidP="00F735D3"/>
    <w:p w:rsidR="0016033F" w:rsidRDefault="0016033F" w:rsidP="00F735D3">
      <w:pPr>
        <w:pStyle w:val="Heading3"/>
      </w:pPr>
      <w:bookmarkStart w:id="62" w:name="_Toc73800157"/>
      <w:r>
        <w:lastRenderedPageBreak/>
        <w:t>7.8.</w:t>
      </w:r>
      <w:r>
        <w:tab/>
      </w:r>
      <w:bookmarkStart w:id="63" w:name="_Toc457283000"/>
      <w:bookmarkStart w:id="64" w:name="_Toc236063056"/>
      <w:r>
        <w:t>Validity of Bids</w:t>
      </w:r>
      <w:bookmarkEnd w:id="62"/>
      <w:bookmarkEnd w:id="63"/>
      <w:bookmarkEnd w:id="64"/>
    </w:p>
    <w:p w:rsidR="0016033F" w:rsidRDefault="0016033F" w:rsidP="00F735D3">
      <w:pPr>
        <w:jc w:val="left"/>
      </w:pPr>
    </w:p>
    <w:p w:rsidR="00814349" w:rsidRDefault="00814349" w:rsidP="00F735D3">
      <w:r>
        <w:t>Bids shall remain valid for a period as specified in Bid Data Sheet. A Bid valid for a shorter period shall be rejected by CSC as non-responsive.</w:t>
      </w:r>
    </w:p>
    <w:p w:rsidR="0016033F" w:rsidRDefault="0016033F" w:rsidP="00F735D3"/>
    <w:p w:rsidR="00814349" w:rsidRDefault="00814349" w:rsidP="00F735D3">
      <w:r>
        <w:t>In exceptional circumstances, CSC may solicit Bidder's consent to an extension of the period of validity of their Bids. The request and responses thereto shall be made in writing or by email or telefax. If a Bidder accepts to prolong the period of validity, the Bid Security shall also be extended accordingly. A Bidder may refuse the request without forfeiting its Bid Security. Any Bidder granting the request will not be required nor permitted to modify its Bid.</w:t>
      </w:r>
    </w:p>
    <w:p w:rsidR="0016033F" w:rsidRDefault="0016033F" w:rsidP="00F735D3"/>
    <w:p w:rsidR="00814349" w:rsidRDefault="0016033F" w:rsidP="00F735D3">
      <w:pPr>
        <w:pStyle w:val="Heading3"/>
      </w:pPr>
      <w:bookmarkStart w:id="65" w:name="_Toc73800158"/>
      <w:r>
        <w:t>7.9.</w:t>
      </w:r>
      <w:r>
        <w:tab/>
      </w:r>
      <w:bookmarkStart w:id="66" w:name="_Toc457283001"/>
      <w:bookmarkStart w:id="67" w:name="_Toc236063057"/>
      <w:r>
        <w:t>Format and Signing of Bid</w:t>
      </w:r>
      <w:bookmarkEnd w:id="65"/>
      <w:bookmarkEnd w:id="66"/>
      <w:bookmarkEnd w:id="67"/>
    </w:p>
    <w:p w:rsidR="0016033F" w:rsidRDefault="0016033F" w:rsidP="00F735D3"/>
    <w:p w:rsidR="00814349" w:rsidRDefault="00814349" w:rsidP="00F735D3">
      <w:r>
        <w:t xml:space="preserve">The Bidder shall prepare one original and two copies of the Bid, clearly marking each one as "Original", "Copy No. 1", "Copy No. 2", as appropriate. The Original and the copies of the Bid, each consisting of the documents listed in Clause 7.4 above, shall be typed written or otherwise reproduced in indelible ink and shall be signed by the Bidder or a person or persons duly authorized to bind the Bidder to the Contract.  The latter authorization shall be indicated by written Power-of-Attorney accompanying the Bid and submitted as Annex 4 to the Bid. All pages of the Bid shall be </w:t>
      </w:r>
      <w:r w:rsidR="004E20AA">
        <w:t>initialed</w:t>
      </w:r>
      <w:r>
        <w:t xml:space="preserve"> by the person or persons signing the Bid.</w:t>
      </w:r>
    </w:p>
    <w:p w:rsidR="0016033F" w:rsidRDefault="0016033F" w:rsidP="00F735D3"/>
    <w:p w:rsidR="00814349" w:rsidRDefault="00814349" w:rsidP="00F735D3">
      <w:r>
        <w:t xml:space="preserve">The Bid shall not contain any interlineations, erasures or overwriting except as necessary to correct errors made by the Bidder, in which case such corrections shall be </w:t>
      </w:r>
      <w:r w:rsidR="00FA3401">
        <w:t>initialed</w:t>
      </w:r>
      <w:r>
        <w:t xml:space="preserve"> by the person or persons signing the Bid.</w:t>
      </w:r>
    </w:p>
    <w:p w:rsidR="0016033F" w:rsidRDefault="0016033F" w:rsidP="00F735D3"/>
    <w:p w:rsidR="00814349" w:rsidRDefault="0016033F" w:rsidP="00F735D3">
      <w:pPr>
        <w:pStyle w:val="Heading2"/>
      </w:pPr>
      <w:bookmarkStart w:id="68" w:name="_Toc73800159"/>
      <w:r>
        <w:t>8.</w:t>
      </w:r>
      <w:r>
        <w:tab/>
      </w:r>
      <w:bookmarkStart w:id="69" w:name="_Toc457283002"/>
      <w:bookmarkStart w:id="70" w:name="_Toc236063058"/>
      <w:r>
        <w:t>Submission of Bids</w:t>
      </w:r>
      <w:bookmarkEnd w:id="68"/>
      <w:bookmarkEnd w:id="69"/>
      <w:bookmarkEnd w:id="70"/>
    </w:p>
    <w:p w:rsidR="0016033F" w:rsidRDefault="0016033F" w:rsidP="00F735D3"/>
    <w:p w:rsidR="00814349" w:rsidRDefault="0016033F" w:rsidP="00F735D3">
      <w:pPr>
        <w:pStyle w:val="Heading3"/>
      </w:pPr>
      <w:bookmarkStart w:id="71" w:name="_Toc73800160"/>
      <w:r>
        <w:t>8.1</w:t>
      </w:r>
      <w:r>
        <w:tab/>
      </w:r>
      <w:bookmarkStart w:id="72" w:name="_Toc236063059"/>
      <w:r>
        <w:t>Submission, Sealing and Marking of Bids</w:t>
      </w:r>
      <w:bookmarkEnd w:id="71"/>
      <w:bookmarkEnd w:id="72"/>
    </w:p>
    <w:p w:rsidR="0016033F" w:rsidRDefault="0016033F" w:rsidP="00F735D3"/>
    <w:p w:rsidR="00814349" w:rsidRDefault="00814349" w:rsidP="00F735D3">
      <w:r>
        <w:t xml:space="preserve">The Bidder shall submit the Bid </w:t>
      </w:r>
    </w:p>
    <w:p w:rsidR="0016033F" w:rsidRDefault="0016033F" w:rsidP="00F735D3"/>
    <w:p w:rsidR="00814349" w:rsidRDefault="00814349" w:rsidP="00F735D3">
      <w:r>
        <w:t>(a)</w:t>
      </w:r>
      <w:r>
        <w:tab/>
        <w:t>Addressed to Chairman, SCAPC</w:t>
      </w:r>
    </w:p>
    <w:p w:rsidR="00814349" w:rsidRDefault="00814349" w:rsidP="00F735D3">
      <w:r>
        <w:t>(b)</w:t>
      </w:r>
      <w:r>
        <w:tab/>
        <w:t xml:space="preserve">Bear the Contract Name and the Number. </w:t>
      </w:r>
    </w:p>
    <w:p w:rsidR="0016033F" w:rsidRDefault="0016033F" w:rsidP="00F735D3"/>
    <w:p w:rsidR="00814349" w:rsidRDefault="0016033F" w:rsidP="00F735D3">
      <w:pPr>
        <w:pStyle w:val="Heading3"/>
      </w:pPr>
      <w:bookmarkStart w:id="73" w:name="_Toc73800161"/>
      <w:r>
        <w:t>8.2</w:t>
      </w:r>
      <w:r>
        <w:tab/>
      </w:r>
      <w:bookmarkStart w:id="74" w:name="_Toc457283004"/>
      <w:bookmarkStart w:id="75" w:name="_Toc236063060"/>
      <w:r>
        <w:t>Deadline for Submission of Bids</w:t>
      </w:r>
      <w:bookmarkEnd w:id="73"/>
      <w:bookmarkEnd w:id="74"/>
      <w:bookmarkEnd w:id="75"/>
    </w:p>
    <w:p w:rsidR="0016033F" w:rsidRDefault="0016033F" w:rsidP="00F735D3"/>
    <w:p w:rsidR="00814349" w:rsidRDefault="00814349" w:rsidP="00F735D3">
      <w:r>
        <w:t>SCAPC/CSC may at it is discretion extend this deadline for submission of Bids by amending the Bid Documents in accordance with Clause 6.0, in which case all rights and obligations of CSC and Bidders previously subject to deadline will thereafter be subject to the deadline as extended.</w:t>
      </w:r>
    </w:p>
    <w:p w:rsidR="0016033F" w:rsidRDefault="0016033F" w:rsidP="00F735D3"/>
    <w:p w:rsidR="00814349" w:rsidRDefault="0016033F" w:rsidP="00F735D3">
      <w:pPr>
        <w:pStyle w:val="Heading3"/>
      </w:pPr>
      <w:bookmarkStart w:id="76" w:name="_Toc73800162"/>
      <w:r>
        <w:t>8.3</w:t>
      </w:r>
      <w:r>
        <w:tab/>
      </w:r>
      <w:bookmarkStart w:id="77" w:name="_Toc457283005"/>
      <w:bookmarkStart w:id="78" w:name="_Toc236063061"/>
      <w:r>
        <w:t>Late Bids</w:t>
      </w:r>
      <w:bookmarkEnd w:id="76"/>
      <w:bookmarkEnd w:id="77"/>
      <w:bookmarkEnd w:id="78"/>
    </w:p>
    <w:p w:rsidR="0016033F" w:rsidRDefault="0016033F" w:rsidP="00F735D3"/>
    <w:p w:rsidR="00814349" w:rsidRDefault="00814349" w:rsidP="00F735D3">
      <w:r>
        <w:t xml:space="preserve">Any Bid received after the deadline for submission will be rejected. </w:t>
      </w:r>
    </w:p>
    <w:p w:rsidR="0016033F" w:rsidRDefault="0016033F" w:rsidP="00F735D3"/>
    <w:p w:rsidR="00814349" w:rsidRDefault="0016033F" w:rsidP="00F735D3">
      <w:pPr>
        <w:pStyle w:val="Heading2"/>
      </w:pPr>
      <w:bookmarkStart w:id="79" w:name="_Toc73800163"/>
      <w:r>
        <w:t>9.</w:t>
      </w:r>
      <w:r>
        <w:tab/>
      </w:r>
      <w:bookmarkStart w:id="80" w:name="_Toc457283007"/>
      <w:bookmarkStart w:id="81" w:name="_Toc236063063"/>
      <w:r>
        <w:t>Bid Opening and Evaluation</w:t>
      </w:r>
      <w:bookmarkEnd w:id="79"/>
      <w:bookmarkEnd w:id="80"/>
      <w:bookmarkEnd w:id="81"/>
    </w:p>
    <w:p w:rsidR="0016033F" w:rsidRDefault="0016033F" w:rsidP="00F735D3"/>
    <w:p w:rsidR="00814349" w:rsidRDefault="0016033F" w:rsidP="00F735D3">
      <w:pPr>
        <w:pStyle w:val="Heading3"/>
      </w:pPr>
      <w:bookmarkStart w:id="82" w:name="_Toc73800164"/>
      <w:r>
        <w:t>9.1</w:t>
      </w:r>
      <w:r>
        <w:tab/>
      </w:r>
      <w:bookmarkStart w:id="83" w:name="_Toc457283008"/>
      <w:bookmarkStart w:id="84" w:name="_Toc236063064"/>
      <w:r>
        <w:t>Opening of Bids</w:t>
      </w:r>
      <w:bookmarkEnd w:id="82"/>
      <w:bookmarkEnd w:id="83"/>
      <w:bookmarkEnd w:id="84"/>
    </w:p>
    <w:p w:rsidR="0016033F" w:rsidRDefault="0016033F" w:rsidP="00F735D3"/>
    <w:p w:rsidR="00814349" w:rsidRDefault="00814349" w:rsidP="00F735D3">
      <w:r>
        <w:t xml:space="preserve">The Bidder's name, the presence of a Bid Security, agreement of the Bidder to give the Base Lightering Rate of USD …../per MT, Address Commission </w:t>
      </w:r>
      <w:r w:rsidR="00066739">
        <w:t>USD …./</w:t>
      </w:r>
      <w:r>
        <w:t xml:space="preserve">per MT offered to CSC and such </w:t>
      </w:r>
      <w:r>
        <w:lastRenderedPageBreak/>
        <w:t xml:space="preserve">other details as the Bid Opening Committee may consider at its discretion, will be announced and recorded at the opening. </w:t>
      </w:r>
    </w:p>
    <w:p w:rsidR="00814349" w:rsidRDefault="00814349" w:rsidP="00F735D3">
      <w:r>
        <w:t>The Bidder's representatives who are present shall be requested to sign the schedule prepared by the Bid Opening Committee to confirm their attendance. A copy of the Record shall be distributed to all Bidders who submitted Bids in time.</w:t>
      </w:r>
    </w:p>
    <w:p w:rsidR="0016033F" w:rsidRDefault="0016033F" w:rsidP="00F735D3"/>
    <w:p w:rsidR="00814349" w:rsidRDefault="00A639CA" w:rsidP="00F735D3">
      <w:pPr>
        <w:pStyle w:val="Heading3"/>
      </w:pPr>
      <w:bookmarkStart w:id="85" w:name="_Toc73800165"/>
      <w:r>
        <w:t>9.2</w:t>
      </w:r>
      <w:r>
        <w:tab/>
      </w:r>
      <w:bookmarkStart w:id="86" w:name="_Toc457283009"/>
      <w:bookmarkStart w:id="87" w:name="_Toc236063065"/>
      <w:r>
        <w:t>Clarification of Bids</w:t>
      </w:r>
      <w:bookmarkEnd w:id="85"/>
      <w:bookmarkEnd w:id="86"/>
      <w:bookmarkEnd w:id="87"/>
    </w:p>
    <w:p w:rsidR="00A639CA" w:rsidRDefault="00A639CA" w:rsidP="00F735D3"/>
    <w:p w:rsidR="00814349" w:rsidRDefault="00814349" w:rsidP="00F735D3">
      <w:r>
        <w:t>To assist in the examination, evaluation and comparison of Bids the CSC may, at its discretion and at any time, ask the Bidder for a clarification of its Bid.</w:t>
      </w:r>
    </w:p>
    <w:p w:rsidR="00A639CA" w:rsidRDefault="00A639CA" w:rsidP="00F735D3"/>
    <w:p w:rsidR="00814349" w:rsidRDefault="00814349" w:rsidP="00F735D3">
      <w:r>
        <w:t>The request for clarification and the response shall be in writing and no change in the Lightering and Address Commission rates or substance of the Bid shall be sought, offered or permitted.</w:t>
      </w:r>
    </w:p>
    <w:p w:rsidR="00A639CA" w:rsidRDefault="00A639CA" w:rsidP="00F735D3"/>
    <w:p w:rsidR="00F560D1" w:rsidRDefault="00F560D1" w:rsidP="00F735D3"/>
    <w:p w:rsidR="00814349" w:rsidRDefault="00A639CA" w:rsidP="00F735D3">
      <w:pPr>
        <w:pStyle w:val="Heading3"/>
      </w:pPr>
      <w:bookmarkStart w:id="88" w:name="_Toc73800166"/>
      <w:r>
        <w:t>9.3</w:t>
      </w:r>
      <w:r>
        <w:tab/>
        <w:t>Eligibility and Qualifications of the Bidders</w:t>
      </w:r>
      <w:bookmarkEnd w:id="88"/>
    </w:p>
    <w:p w:rsidR="00A639CA" w:rsidRDefault="00A639CA" w:rsidP="00F735D3"/>
    <w:p w:rsidR="00814349" w:rsidRPr="00261778" w:rsidRDefault="00814349" w:rsidP="00F735D3">
      <w:r w:rsidRPr="00261778">
        <w:t>9.</w:t>
      </w:r>
      <w:r w:rsidR="00A639CA" w:rsidRPr="00261778">
        <w:t>3</w:t>
      </w:r>
      <w:r w:rsidRPr="00261778">
        <w:t>.1.</w:t>
      </w:r>
      <w:r w:rsidRPr="00261778">
        <w:tab/>
        <w:t>The following factors will be considered</w:t>
      </w:r>
      <w:r w:rsidR="0087679C" w:rsidRPr="00261778">
        <w:t xml:space="preserve"> preferably to</w:t>
      </w:r>
      <w:r w:rsidRPr="00261778">
        <w:t xml:space="preserve"> judge the eligibility of the Bidders;</w:t>
      </w:r>
    </w:p>
    <w:p w:rsidR="00A639CA" w:rsidRPr="00261778" w:rsidRDefault="00A639CA" w:rsidP="00F735D3"/>
    <w:p w:rsidR="00E847E9" w:rsidRDefault="00814349" w:rsidP="00F735D3">
      <w:pPr>
        <w:ind w:left="720" w:hanging="720"/>
      </w:pPr>
      <w:r w:rsidRPr="00261778">
        <w:t xml:space="preserve">(a) </w:t>
      </w:r>
      <w:r w:rsidRPr="00261778">
        <w:tab/>
      </w:r>
      <w:r w:rsidR="00E847E9">
        <w:t xml:space="preserve">Bidder shall have a minimum of three (3) years experiences </w:t>
      </w:r>
      <w:r w:rsidRPr="00261778">
        <w:t xml:space="preserve">in lightering </w:t>
      </w:r>
      <w:r w:rsidR="00120F71">
        <w:t xml:space="preserve">operation </w:t>
      </w:r>
      <w:r w:rsidRPr="00261778">
        <w:t>of coal at an anchorage port</w:t>
      </w:r>
      <w:r w:rsidR="001717BE" w:rsidRPr="00261778">
        <w:t xml:space="preserve"> with average discharging rate per day</w:t>
      </w:r>
      <w:r w:rsidR="004E20AA" w:rsidRPr="00261778">
        <w:t xml:space="preserve"> </w:t>
      </w:r>
    </w:p>
    <w:p w:rsidR="00814349" w:rsidRPr="00261778" w:rsidRDefault="00814349" w:rsidP="00F735D3">
      <w:pPr>
        <w:ind w:left="720" w:hanging="720"/>
      </w:pPr>
      <w:r w:rsidRPr="00261778">
        <w:t xml:space="preserve">(b) </w:t>
      </w:r>
      <w:r w:rsidRPr="00261778">
        <w:tab/>
      </w:r>
      <w:r w:rsidR="00E847E9">
        <w:t>Bidder shall h</w:t>
      </w:r>
      <w:r w:rsidRPr="00261778">
        <w:t>ave</w:t>
      </w:r>
      <w:r w:rsidR="00E847E9">
        <w:t xml:space="preserve"> </w:t>
      </w:r>
      <w:proofErr w:type="spellStart"/>
      <w:proofErr w:type="gramStart"/>
      <w:r w:rsidR="00E847E9">
        <w:t>a</w:t>
      </w:r>
      <w:proofErr w:type="spellEnd"/>
      <w:proofErr w:type="gramEnd"/>
      <w:r w:rsidRPr="00261778">
        <w:t xml:space="preserve"> experience in lightering of</w:t>
      </w:r>
      <w:r w:rsidR="00E847E9">
        <w:t xml:space="preserve"> coal</w:t>
      </w:r>
      <w:r w:rsidRPr="00261778">
        <w:t xml:space="preserve"> at least </w:t>
      </w:r>
      <w:r w:rsidR="00E847E9">
        <w:t xml:space="preserve">two (2) million MT </w:t>
      </w:r>
      <w:r w:rsidRPr="00261778">
        <w:t xml:space="preserve">of coal </w:t>
      </w:r>
      <w:r w:rsidR="00093D82" w:rsidRPr="00261778">
        <w:t xml:space="preserve">and/or dry bulk cargo </w:t>
      </w:r>
      <w:r w:rsidRPr="00261778">
        <w:t xml:space="preserve">per annum. </w:t>
      </w:r>
      <w:r w:rsidR="00BC2E48" w:rsidRPr="00261778">
        <w:t xml:space="preserve"> </w:t>
      </w:r>
      <w:r w:rsidRPr="00261778">
        <w:t>In the event of a Joint Venture, the figures for each of the Partners of a Joint Venture shall be added together to determine the Joint Venture’s compliance with regard to this minimum qualifying criteria;</w:t>
      </w:r>
    </w:p>
    <w:p w:rsidR="00814349" w:rsidRPr="00261778" w:rsidRDefault="00814349" w:rsidP="00F735D3">
      <w:pPr>
        <w:ind w:left="720" w:hanging="720"/>
      </w:pPr>
      <w:r w:rsidRPr="00261778">
        <w:t xml:space="preserve">(c) </w:t>
      </w:r>
      <w:r w:rsidRPr="00261778">
        <w:tab/>
        <w:t xml:space="preserve">Technical suitability of machinery of the SPBs, total Deadweight (DWT) of the SPBs offered, Class (should be a Class acceptable to the Sri Lanka Flag Administration), validity of Protection &amp; Indemnity Insurance Cover, Class, Statutory and relevant Trading Certificates,  size, length-overall, beam, maximum draft, dimensions of holds of self-propelled barges (SPBs), which are declared to be put into operation. </w:t>
      </w:r>
    </w:p>
    <w:p w:rsidR="00814349" w:rsidRPr="00261778" w:rsidRDefault="00814349" w:rsidP="00F735D3">
      <w:pPr>
        <w:ind w:left="720"/>
      </w:pPr>
      <w:r w:rsidRPr="00261778">
        <w:t xml:space="preserve">For this operation, only deck barges with open single hold will </w:t>
      </w:r>
      <w:r w:rsidR="009A6C06" w:rsidRPr="00261778">
        <w:t>prefer</w:t>
      </w:r>
      <w:r w:rsidRPr="00261778">
        <w:t xml:space="preserve"> with following limitations;</w:t>
      </w:r>
    </w:p>
    <w:p w:rsidR="00814349" w:rsidRPr="00261778" w:rsidRDefault="00814349" w:rsidP="00F735D3">
      <w:pPr>
        <w:ind w:left="720"/>
      </w:pPr>
      <w:r w:rsidRPr="00261778">
        <w:t>i.</w:t>
      </w:r>
      <w:r w:rsidRPr="00261778">
        <w:tab/>
        <w:t>Minimum aggregate DWT of SPBs: 12,000 MT</w:t>
      </w:r>
    </w:p>
    <w:p w:rsidR="00814349" w:rsidRPr="00261778" w:rsidRDefault="00814349" w:rsidP="00F735D3">
      <w:pPr>
        <w:ind w:left="720"/>
      </w:pPr>
      <w:r w:rsidRPr="00261778">
        <w:t>ii.</w:t>
      </w:r>
      <w:r w:rsidRPr="00261778">
        <w:tab/>
        <w:t>Minimum / Maximum LOA:  64 M / 86 M</w:t>
      </w:r>
    </w:p>
    <w:p w:rsidR="00814349" w:rsidRPr="00261778" w:rsidRDefault="00814349" w:rsidP="00F735D3">
      <w:pPr>
        <w:ind w:left="720"/>
      </w:pPr>
      <w:r w:rsidRPr="00261778">
        <w:t>iii.</w:t>
      </w:r>
      <w:r w:rsidRPr="00261778">
        <w:tab/>
        <w:t>Minimum / Maximum Beam:  12 M / 21 M</w:t>
      </w:r>
    </w:p>
    <w:p w:rsidR="00814349" w:rsidRPr="00261778" w:rsidRDefault="00814349" w:rsidP="00F735D3">
      <w:pPr>
        <w:ind w:left="720"/>
      </w:pPr>
      <w:r w:rsidRPr="00261778">
        <w:t>iv.</w:t>
      </w:r>
      <w:r w:rsidRPr="00261778">
        <w:tab/>
        <w:t>Maximum draft:  3.7 M</w:t>
      </w:r>
    </w:p>
    <w:p w:rsidR="00814349" w:rsidRPr="00261778" w:rsidRDefault="00814349" w:rsidP="00F735D3">
      <w:pPr>
        <w:ind w:left="720"/>
      </w:pPr>
      <w:r w:rsidRPr="00261778">
        <w:t>v.</w:t>
      </w:r>
      <w:r w:rsidRPr="00261778">
        <w:tab/>
        <w:t>Details of the SPBs should be provided in the Form 8.</w:t>
      </w:r>
    </w:p>
    <w:p w:rsidR="00814349" w:rsidRDefault="00814349" w:rsidP="00F735D3"/>
    <w:p w:rsidR="00814349" w:rsidRDefault="00134A31" w:rsidP="00F735D3">
      <w:pPr>
        <w:pStyle w:val="Heading3"/>
      </w:pPr>
      <w:bookmarkStart w:id="89" w:name="_Toc73800167"/>
      <w:r>
        <w:t xml:space="preserve">9.4 </w:t>
      </w:r>
      <w:r w:rsidR="00814349">
        <w:t>Bid Evaluation</w:t>
      </w:r>
      <w:bookmarkEnd w:id="89"/>
    </w:p>
    <w:p w:rsidR="00814349" w:rsidRDefault="00814349" w:rsidP="00F735D3"/>
    <w:p w:rsidR="00814349" w:rsidRDefault="00814349" w:rsidP="00F735D3">
      <w:pPr>
        <w:pStyle w:val="Heading4"/>
      </w:pPr>
      <w:r>
        <w:t>9.</w:t>
      </w:r>
      <w:r w:rsidR="00134A31">
        <w:t>4.1</w:t>
      </w:r>
      <w:r>
        <w:tab/>
        <w:t>Qualification of Bidders (Individual / Joint Ventures)</w:t>
      </w:r>
    </w:p>
    <w:p w:rsidR="00134A31" w:rsidRDefault="00134A31" w:rsidP="00F735D3"/>
    <w:p w:rsidR="00814349" w:rsidRDefault="00814349" w:rsidP="00F735D3">
      <w:pPr>
        <w:ind w:left="720"/>
      </w:pPr>
      <w:r>
        <w:t>To be qualified to Bid for Lightering of coal, the bidder shall provide evidence of the capability and adequacy of resources to carry out the Contract effectively satisfactory to the TEC/SCAPC. Bidders shall include the following information:</w:t>
      </w:r>
    </w:p>
    <w:p w:rsidR="00493E2F" w:rsidRDefault="00493E2F" w:rsidP="00F735D3">
      <w:pPr>
        <w:ind w:left="720"/>
      </w:pPr>
    </w:p>
    <w:p w:rsidR="00814349" w:rsidRDefault="00167C67" w:rsidP="00F735D3">
      <w:pPr>
        <w:ind w:left="720"/>
      </w:pPr>
      <w:r>
        <w:t>I.</w:t>
      </w:r>
      <w:r>
        <w:tab/>
        <w:t xml:space="preserve">Information of </w:t>
      </w:r>
      <w:r w:rsidR="0029674A">
        <w:t>Statement</w:t>
      </w:r>
      <w:r w:rsidR="00814349">
        <w:t xml:space="preserve"> of the Bidder (Form 1);</w:t>
      </w:r>
    </w:p>
    <w:p w:rsidR="00814349" w:rsidRDefault="00814349" w:rsidP="00F735D3">
      <w:pPr>
        <w:ind w:left="720"/>
      </w:pPr>
      <w:r>
        <w:t>II</w:t>
      </w:r>
      <w:r>
        <w:tab/>
        <w:t xml:space="preserve">Particular </w:t>
      </w:r>
      <w:r w:rsidR="0029674A">
        <w:t xml:space="preserve">general </w:t>
      </w:r>
      <w:r>
        <w:t>experience over the</w:t>
      </w:r>
      <w:r w:rsidR="007270F7">
        <w:t xml:space="preserve"> bidder</w:t>
      </w:r>
      <w:r>
        <w:t xml:space="preserve"> (Form 2);</w:t>
      </w:r>
    </w:p>
    <w:p w:rsidR="00814349" w:rsidRDefault="00814349" w:rsidP="00F735D3">
      <w:pPr>
        <w:ind w:left="1440" w:hanging="720"/>
      </w:pPr>
      <w:r>
        <w:t>III.</w:t>
      </w:r>
      <w:r>
        <w:tab/>
        <w:t xml:space="preserve">References of past customers, together with the contact address, etc. of each customer, in order to show past performance </w:t>
      </w:r>
      <w:r w:rsidR="00373FB0">
        <w:t xml:space="preserve">under bidder’s management </w:t>
      </w:r>
      <w:r>
        <w:t>(Form 3);</w:t>
      </w:r>
    </w:p>
    <w:p w:rsidR="00814349" w:rsidRDefault="00814349" w:rsidP="00F735D3">
      <w:pPr>
        <w:ind w:left="1440" w:hanging="720"/>
      </w:pPr>
      <w:r>
        <w:lastRenderedPageBreak/>
        <w:t>V.</w:t>
      </w:r>
      <w:r>
        <w:tab/>
        <w:t>Evidence of financial standing. Annual Reports and audited financia</w:t>
      </w:r>
      <w:r w:rsidR="00AC66CA">
        <w:t xml:space="preserve">l statements for </w:t>
      </w:r>
      <w:r w:rsidR="00BD1EC3">
        <w:t xml:space="preserve">minimum </w:t>
      </w:r>
      <w:r w:rsidR="00AC66CA">
        <w:t>last t</w:t>
      </w:r>
      <w:r w:rsidR="00F14EB9">
        <w:t>hree</w:t>
      </w:r>
      <w:r w:rsidR="00AC66CA">
        <w:t xml:space="preserve"> </w:t>
      </w:r>
      <w:r>
        <w:t>(</w:t>
      </w:r>
      <w:r w:rsidR="00F14EB9">
        <w:t>3</w:t>
      </w:r>
      <w:r>
        <w:t>) consecutive years</w:t>
      </w:r>
      <w:r w:rsidR="00F14EB9">
        <w:t xml:space="preserve"> </w:t>
      </w:r>
      <w:r>
        <w:t>(Form 4);</w:t>
      </w:r>
    </w:p>
    <w:p w:rsidR="00814349" w:rsidRDefault="00814349" w:rsidP="00F735D3">
      <w:pPr>
        <w:ind w:left="720"/>
      </w:pPr>
      <w:r>
        <w:t>VI.</w:t>
      </w:r>
      <w:r>
        <w:tab/>
        <w:t>Authority to seek references from the Bidder’s bankers (Form 5);</w:t>
      </w:r>
    </w:p>
    <w:p w:rsidR="00814349" w:rsidRDefault="00814349" w:rsidP="00F735D3">
      <w:pPr>
        <w:ind w:left="1440" w:hanging="720"/>
      </w:pPr>
      <w:r>
        <w:t>VII.</w:t>
      </w:r>
      <w:r>
        <w:tab/>
        <w:t>Information regarding any Litigation in Court of Law or Arbitration, in which the Bidder is or was involved as a Respondent in the past three (3) years, the parties concerned, and disputed amounts (Form 6)</w:t>
      </w:r>
    </w:p>
    <w:p w:rsidR="00814349" w:rsidRDefault="00814349" w:rsidP="00F735D3">
      <w:pPr>
        <w:ind w:left="720"/>
      </w:pPr>
      <w:r>
        <w:t>IX.</w:t>
      </w:r>
      <w:r>
        <w:tab/>
        <w:t>Additional information (Form 7)</w:t>
      </w:r>
    </w:p>
    <w:p w:rsidR="00814349" w:rsidRDefault="00814349" w:rsidP="00F735D3">
      <w:pPr>
        <w:ind w:left="1440" w:hanging="720"/>
      </w:pPr>
      <w:r>
        <w:t xml:space="preserve">X. </w:t>
      </w:r>
      <w:r w:rsidR="00134A31">
        <w:tab/>
      </w:r>
      <w:r>
        <w:t>Details of the self-propelled barges firmly offered to be deployed in to the operation (Form 8).</w:t>
      </w:r>
    </w:p>
    <w:p w:rsidR="00814349" w:rsidRDefault="00814349" w:rsidP="00F735D3">
      <w:pPr>
        <w:pStyle w:val="Heading4"/>
      </w:pPr>
      <w:r>
        <w:t>9.</w:t>
      </w:r>
      <w:r w:rsidR="00134A31">
        <w:t>4.1</w:t>
      </w:r>
      <w:r>
        <w:tab/>
        <w:t>The Evaluation of Bids will be carried in 03 stages</w:t>
      </w:r>
    </w:p>
    <w:p w:rsidR="00814349" w:rsidRDefault="00814349" w:rsidP="00F735D3"/>
    <w:p w:rsidR="00814349" w:rsidRDefault="00814349" w:rsidP="00F735D3">
      <w:pPr>
        <w:ind w:left="720"/>
      </w:pPr>
      <w:r>
        <w:t>Stage 1:</w:t>
      </w:r>
      <w:r>
        <w:tab/>
        <w:t xml:space="preserve">Preliminary Examination for Responsiveness </w:t>
      </w:r>
    </w:p>
    <w:p w:rsidR="00814349" w:rsidRDefault="00814349" w:rsidP="00F735D3">
      <w:pPr>
        <w:ind w:left="720"/>
      </w:pPr>
      <w:r>
        <w:t>Stage 2:</w:t>
      </w:r>
      <w:r>
        <w:tab/>
        <w:t>Technical Proposal</w:t>
      </w:r>
    </w:p>
    <w:p w:rsidR="00814349" w:rsidRDefault="00814349" w:rsidP="00F735D3">
      <w:pPr>
        <w:ind w:left="720"/>
      </w:pPr>
      <w:r>
        <w:t>Stage 3:</w:t>
      </w:r>
      <w:r w:rsidR="00134A31">
        <w:tab/>
      </w:r>
      <w:r>
        <w:t>Price Proposal</w:t>
      </w:r>
    </w:p>
    <w:p w:rsidR="00814349" w:rsidRDefault="00814349" w:rsidP="00F735D3"/>
    <w:p w:rsidR="00814349" w:rsidRPr="00134A31" w:rsidRDefault="00814349" w:rsidP="00F735D3">
      <w:pPr>
        <w:rPr>
          <w:b/>
          <w:bCs/>
        </w:rPr>
      </w:pPr>
      <w:r w:rsidRPr="00134A31">
        <w:rPr>
          <w:b/>
          <w:bCs/>
        </w:rPr>
        <w:t>Stage 1</w:t>
      </w:r>
      <w:r w:rsidR="00134A31" w:rsidRPr="00134A31">
        <w:rPr>
          <w:b/>
          <w:bCs/>
        </w:rPr>
        <w:t xml:space="preserve">: </w:t>
      </w:r>
      <w:r w:rsidRPr="00134A31">
        <w:rPr>
          <w:b/>
          <w:bCs/>
        </w:rPr>
        <w:t>Preliminary Examination for Responsiveness;</w:t>
      </w:r>
    </w:p>
    <w:p w:rsidR="00814349" w:rsidRDefault="00814349" w:rsidP="00F735D3"/>
    <w:p w:rsidR="00814349" w:rsidRDefault="00814349" w:rsidP="00F735D3">
      <w:pPr>
        <w:ind w:left="720" w:hanging="720"/>
      </w:pPr>
      <w:r>
        <w:t>a.</w:t>
      </w:r>
      <w:r>
        <w:tab/>
        <w:t xml:space="preserve">Examination of the Bid Security for the amount, date of expiry and the bank, which issued the Bid Security (in accordance with the format provided in the Annex 2 to the ITB); </w:t>
      </w:r>
    </w:p>
    <w:p w:rsidR="00814349" w:rsidRDefault="00814349" w:rsidP="00F735D3">
      <w:r>
        <w:t>b.</w:t>
      </w:r>
      <w:r>
        <w:tab/>
        <w:t>Checking whether the Certificate of Registrar of Public Contracts has been submitted;</w:t>
      </w:r>
    </w:p>
    <w:p w:rsidR="00814349" w:rsidRDefault="00814349" w:rsidP="00F735D3">
      <w:pPr>
        <w:ind w:left="720" w:hanging="720"/>
      </w:pPr>
      <w:r>
        <w:t>c.</w:t>
      </w:r>
      <w:r>
        <w:tab/>
      </w:r>
      <w:r w:rsidRPr="005C60AF">
        <w:rPr>
          <w:highlight w:val="yellow"/>
        </w:rPr>
        <w:t>Examination of the Letter of Bid</w:t>
      </w:r>
      <w:r>
        <w:t xml:space="preserve"> whether it has been duly filled and signed (as per the format provided in Annex 2 to the ITB); </w:t>
      </w:r>
    </w:p>
    <w:p w:rsidR="00814349" w:rsidRDefault="00814349" w:rsidP="00FA5BFB">
      <w:r>
        <w:t>d.</w:t>
      </w:r>
      <w:r>
        <w:tab/>
      </w:r>
      <w:r w:rsidR="001C430E">
        <w:t>Fulfillment</w:t>
      </w:r>
      <w:r>
        <w:t xml:space="preserve"> of the  experience in Lightering of Coal </w:t>
      </w:r>
      <w:r w:rsidR="00470018">
        <w:t xml:space="preserve">in similar nature </w:t>
      </w:r>
      <w:r>
        <w:t xml:space="preserve">and the quantity lightered </w:t>
      </w:r>
      <w:r w:rsidR="007F284D">
        <w:t>with average rate of per vessel/ per day basis</w:t>
      </w:r>
      <w:r w:rsidR="00A1774A">
        <w:t>,</w:t>
      </w:r>
      <w:r w:rsidR="00FA5BFB" w:rsidRPr="00FA5BFB">
        <w:t xml:space="preserve"> discharging rate of minimum 10,000 MT  per day with previous experience at anchorage port</w:t>
      </w:r>
      <w:r w:rsidR="00FA5BFB">
        <w:t xml:space="preserve">, </w:t>
      </w:r>
      <w:r w:rsidR="00A1774A">
        <w:t>recommendation given by CSC</w:t>
      </w:r>
      <w:r w:rsidR="008D1A24">
        <w:t xml:space="preserve"> if any pervious service providers </w:t>
      </w:r>
      <w:r>
        <w:t xml:space="preserve">(Form 2); </w:t>
      </w:r>
    </w:p>
    <w:p w:rsidR="00814349" w:rsidRDefault="00814349" w:rsidP="00F735D3">
      <w:r>
        <w:t>e.</w:t>
      </w:r>
      <w:r>
        <w:tab/>
        <w:t xml:space="preserve">References provided (as per Form 3);  </w:t>
      </w:r>
    </w:p>
    <w:p w:rsidR="00814349" w:rsidRDefault="00814349" w:rsidP="00F735D3">
      <w:r>
        <w:t>f.</w:t>
      </w:r>
      <w:r>
        <w:tab/>
        <w:t xml:space="preserve">Financial Information (Form 4); </w:t>
      </w:r>
    </w:p>
    <w:p w:rsidR="00814349" w:rsidRDefault="00814349" w:rsidP="00F735D3">
      <w:r>
        <w:t>g.</w:t>
      </w:r>
      <w:r>
        <w:tab/>
        <w:t xml:space="preserve">Litigation if any (Form 6) and </w:t>
      </w:r>
    </w:p>
    <w:p w:rsidR="00814349" w:rsidRDefault="00814349" w:rsidP="00F735D3">
      <w:proofErr w:type="gramStart"/>
      <w:r>
        <w:t>h</w:t>
      </w:r>
      <w:proofErr w:type="gramEnd"/>
      <w:r>
        <w:t>.</w:t>
      </w:r>
      <w:r>
        <w:tab/>
      </w:r>
      <w:r w:rsidR="00F14EB9">
        <w:t>submission of Power of Attorney</w:t>
      </w:r>
      <w:r w:rsidR="00B15F4E">
        <w:t xml:space="preserve"> (</w:t>
      </w:r>
      <w:r w:rsidR="00B15F4E" w:rsidRPr="00B15F4E">
        <w:rPr>
          <w:highlight w:val="yellow"/>
        </w:rPr>
        <w:t>annex 4</w:t>
      </w:r>
      <w:r w:rsidR="00B15F4E">
        <w:t>)</w:t>
      </w:r>
      <w:r>
        <w:t xml:space="preserve">. </w:t>
      </w:r>
    </w:p>
    <w:p w:rsidR="00814349" w:rsidRDefault="00814349" w:rsidP="00F735D3"/>
    <w:p w:rsidR="00814349" w:rsidRDefault="00814349" w:rsidP="00F735D3">
      <w:r>
        <w:t>The Bids, which have fulfilled the above Preliminary Examination for Responsiveness, will be evaluated in detail for their Technical feasibility.</w:t>
      </w:r>
    </w:p>
    <w:p w:rsidR="00FA5BFB" w:rsidRDefault="00FA5BFB" w:rsidP="00F735D3"/>
    <w:p w:rsidR="00814349" w:rsidRDefault="00814349" w:rsidP="00F735D3"/>
    <w:p w:rsidR="00814349" w:rsidRPr="00134A31" w:rsidRDefault="00814349" w:rsidP="00F735D3">
      <w:pPr>
        <w:rPr>
          <w:b/>
          <w:bCs/>
        </w:rPr>
      </w:pPr>
      <w:r w:rsidRPr="00134A31">
        <w:rPr>
          <w:b/>
          <w:bCs/>
        </w:rPr>
        <w:t xml:space="preserve">Stage </w:t>
      </w:r>
      <w:r w:rsidR="00A06929" w:rsidRPr="00134A31">
        <w:rPr>
          <w:b/>
          <w:bCs/>
        </w:rPr>
        <w:t>2:</w:t>
      </w:r>
      <w:r w:rsidR="00134A31" w:rsidRPr="00134A31">
        <w:rPr>
          <w:b/>
          <w:bCs/>
        </w:rPr>
        <w:t xml:space="preserve"> </w:t>
      </w:r>
      <w:r w:rsidRPr="00134A31">
        <w:rPr>
          <w:b/>
          <w:bCs/>
        </w:rPr>
        <w:t>Detailed Technical Evaluation of Bids;</w:t>
      </w:r>
    </w:p>
    <w:p w:rsidR="00814349" w:rsidRDefault="00814349" w:rsidP="00F735D3">
      <w:pPr>
        <w:ind w:left="720" w:hanging="720"/>
      </w:pPr>
      <w:r>
        <w:t>a.</w:t>
      </w:r>
      <w:r>
        <w:tab/>
        <w:t>Whether the total Deadweight of the Barges proposed to be deployed in to the operation is more than 12,000 MT in aggregate;</w:t>
      </w:r>
    </w:p>
    <w:p w:rsidR="00814349" w:rsidRDefault="00814349" w:rsidP="00F735D3">
      <w:pPr>
        <w:ind w:left="720" w:hanging="720"/>
      </w:pPr>
      <w:r>
        <w:t>b.</w:t>
      </w:r>
      <w:r>
        <w:tab/>
        <w:t>Whether the technical specifications such as Length Overall (LOA), Beam, Maximum Draft, Flag and the Class are acceptable as per the Technical Specifications laid down in the Bidding Document.</w:t>
      </w:r>
    </w:p>
    <w:p w:rsidR="00814349" w:rsidRDefault="00814349" w:rsidP="00F735D3">
      <w:r>
        <w:t>The Bids, which have complied with all the Technical Requirements, will be considered for Financial Evaluations.</w:t>
      </w:r>
    </w:p>
    <w:p w:rsidR="00814349" w:rsidRDefault="00814349" w:rsidP="00F735D3"/>
    <w:p w:rsidR="00814349" w:rsidRPr="00134A31" w:rsidRDefault="001E134B" w:rsidP="00F735D3">
      <w:pPr>
        <w:rPr>
          <w:b/>
          <w:bCs/>
        </w:rPr>
      </w:pPr>
      <w:proofErr w:type="gramStart"/>
      <w:r>
        <w:rPr>
          <w:b/>
          <w:bCs/>
        </w:rPr>
        <w:t>Stage 3.</w:t>
      </w:r>
      <w:proofErr w:type="gramEnd"/>
      <w:r>
        <w:rPr>
          <w:b/>
          <w:bCs/>
        </w:rPr>
        <w:t xml:space="preserve"> </w:t>
      </w:r>
      <w:r w:rsidR="00814349" w:rsidRPr="00134A31">
        <w:rPr>
          <w:b/>
          <w:bCs/>
        </w:rPr>
        <w:t>Financial Evaluation of Bids;</w:t>
      </w:r>
    </w:p>
    <w:p w:rsidR="00134A31" w:rsidRDefault="00134A31" w:rsidP="00F735D3"/>
    <w:p w:rsidR="00814349" w:rsidRDefault="00814349" w:rsidP="00F735D3">
      <w:r>
        <w:t xml:space="preserve">To record whether the Bidders have offered </w:t>
      </w:r>
      <w:r w:rsidRPr="00D73FBE">
        <w:rPr>
          <w:b/>
        </w:rPr>
        <w:t>the lowest Base Lightering Rate</w:t>
      </w:r>
      <w:r w:rsidR="00FA5BFB">
        <w:rPr>
          <w:b/>
        </w:rPr>
        <w:t xml:space="preserve"> offered on per MT basis in USD/LKR</w:t>
      </w:r>
      <w:r>
        <w:t xml:space="preserve"> as specified in the Bid Documents and the </w:t>
      </w:r>
      <w:r w:rsidRPr="00D73FBE">
        <w:rPr>
          <w:b/>
        </w:rPr>
        <w:t>highest Address Commission offered to CSC on per MT</w:t>
      </w:r>
      <w:r w:rsidR="00FA5BFB">
        <w:t xml:space="preserve"> basis in USD/LKR</w:t>
      </w:r>
    </w:p>
    <w:p w:rsidR="00814349" w:rsidRDefault="00814349" w:rsidP="00F735D3">
      <w:r>
        <w:t>In the event more than 02 or more Bidders have offered the same highest Address Commission to CSC, the suitable Bidder shall be decided / selected by the Stand</w:t>
      </w:r>
      <w:r w:rsidR="00373FB0">
        <w:t>ing</w:t>
      </w:r>
      <w:r>
        <w:t xml:space="preserve"> Cabinet Appointed Procurement </w:t>
      </w:r>
      <w:r>
        <w:lastRenderedPageBreak/>
        <w:t>Committee (SCAPC) at the discretion of the SCAPC considering the technical</w:t>
      </w:r>
      <w:r w:rsidR="007F284D">
        <w:t>/experiences</w:t>
      </w:r>
      <w:r>
        <w:t xml:space="preserve"> criteria recommended by the Technical Evaluation Committee.</w:t>
      </w:r>
    </w:p>
    <w:p w:rsidR="00275A6A" w:rsidRDefault="00275A6A" w:rsidP="00F735D3">
      <w:r>
        <w:t xml:space="preserve">Bids expected to be paid in LKR will be considered preferably. </w:t>
      </w:r>
    </w:p>
    <w:p w:rsidR="00134A31" w:rsidRDefault="00134A31" w:rsidP="00F735D3"/>
    <w:p w:rsidR="00814349" w:rsidRDefault="00134A31" w:rsidP="00F735D3">
      <w:pPr>
        <w:pStyle w:val="Heading3"/>
      </w:pPr>
      <w:bookmarkStart w:id="90" w:name="_Toc73800168"/>
      <w:r>
        <w:t>9.5</w:t>
      </w:r>
      <w:r>
        <w:tab/>
      </w:r>
      <w:bookmarkStart w:id="91" w:name="_Toc457283015"/>
      <w:bookmarkStart w:id="92" w:name="_Toc236063073"/>
      <w:r>
        <w:t xml:space="preserve">Contacts with </w:t>
      </w:r>
      <w:bookmarkEnd w:id="91"/>
      <w:bookmarkEnd w:id="92"/>
      <w:r w:rsidR="00814349">
        <w:t>CSC</w:t>
      </w:r>
      <w:bookmarkEnd w:id="90"/>
    </w:p>
    <w:p w:rsidR="00134A31" w:rsidRDefault="00134A31" w:rsidP="00F735D3"/>
    <w:p w:rsidR="00275A6A" w:rsidRDefault="00814349" w:rsidP="00F735D3">
      <w:r>
        <w:t>Subject to Clause 5.0, no Bidder shall contact CSC or any other person or organization involved on any matter relating to its Bid, from the time of the opening of Bids to the time the Contract is awarded.</w:t>
      </w:r>
    </w:p>
    <w:p w:rsidR="00814349" w:rsidRDefault="00814349" w:rsidP="00F735D3">
      <w:r>
        <w:t>Any effort by a Bidder to influence CSC in Bid evaluation, Bid comparison or Contract Award decisions may result in rejection of the Bid.</w:t>
      </w:r>
    </w:p>
    <w:p w:rsidR="00134A31" w:rsidRDefault="00134A31" w:rsidP="00F735D3"/>
    <w:p w:rsidR="00814349" w:rsidRDefault="00F47691" w:rsidP="00F735D3">
      <w:pPr>
        <w:pStyle w:val="Heading2"/>
      </w:pPr>
      <w:bookmarkStart w:id="93" w:name="_Toc73800169"/>
      <w:r>
        <w:t>10.</w:t>
      </w:r>
      <w:r>
        <w:tab/>
        <w:t>Award of Contract</w:t>
      </w:r>
      <w:bookmarkEnd w:id="93"/>
    </w:p>
    <w:p w:rsidR="00FA4C0A" w:rsidRDefault="00FA4C0A" w:rsidP="00F735D3"/>
    <w:p w:rsidR="00814349" w:rsidRDefault="00FA4C0A" w:rsidP="00F735D3">
      <w:pPr>
        <w:pStyle w:val="Heading2"/>
      </w:pPr>
      <w:bookmarkStart w:id="94" w:name="_Toc73800170"/>
      <w:r>
        <w:t>10.1</w:t>
      </w:r>
      <w:r>
        <w:tab/>
        <w:t>Acceptability</w:t>
      </w:r>
      <w:bookmarkEnd w:id="94"/>
    </w:p>
    <w:p w:rsidR="00FA4C0A" w:rsidRDefault="00FA4C0A" w:rsidP="00F735D3"/>
    <w:p w:rsidR="00814349" w:rsidRDefault="00814349" w:rsidP="00F735D3">
      <w:r>
        <w:t>After negotiations by the SCAPC on behalf of the CSC, while taking in to account of the Bids received from the most responsive Bidder, SCAPC will determine to its satisfaction whether the Bidder selected by the evaluation process as having submitted the most responsive Bid as described in Clause 9.</w:t>
      </w:r>
      <w:r w:rsidR="004A04FC">
        <w:t>4</w:t>
      </w:r>
      <w:r>
        <w:t>, is qualified to satisfactorily perform the Contract.</w:t>
      </w:r>
    </w:p>
    <w:p w:rsidR="00FA4C0A" w:rsidRDefault="00FA4C0A" w:rsidP="00F735D3"/>
    <w:p w:rsidR="00814349" w:rsidRDefault="00814349" w:rsidP="00F735D3">
      <w:r>
        <w:t>SCAPC reserves the right to accept or reject any Bid, and to cancel the Bidding process and reject all Bids at any time prior to the issuance of the letter of acceptance, without thereby incurring any liability to the Bidders or any obligation to inform the Bidders of the grounds for SCAPC’s action.</w:t>
      </w:r>
    </w:p>
    <w:p w:rsidR="00FA4C0A" w:rsidRDefault="00FA4C0A" w:rsidP="00F735D3"/>
    <w:p w:rsidR="00814349" w:rsidRDefault="00814349" w:rsidP="00F735D3">
      <w:r w:rsidRPr="0087773F">
        <w:rPr>
          <w:highlight w:val="yellow"/>
        </w:rPr>
        <w:t>The Secretary, Ministry of Ports</w:t>
      </w:r>
      <w:r w:rsidR="00373FB0" w:rsidRPr="0087773F">
        <w:rPr>
          <w:highlight w:val="yellow"/>
        </w:rPr>
        <w:t xml:space="preserve">, </w:t>
      </w:r>
      <w:r w:rsidRPr="0087773F">
        <w:rPr>
          <w:highlight w:val="yellow"/>
        </w:rPr>
        <w:t>Shipping</w:t>
      </w:r>
      <w:r w:rsidR="00373FB0" w:rsidRPr="0087773F">
        <w:rPr>
          <w:highlight w:val="yellow"/>
        </w:rPr>
        <w:t xml:space="preserve"> and Aviation </w:t>
      </w:r>
      <w:r w:rsidRPr="0087773F">
        <w:rPr>
          <w:highlight w:val="yellow"/>
        </w:rPr>
        <w:t>will inform the unsuccessfu</w:t>
      </w:r>
      <w:r w:rsidR="004A285A">
        <w:rPr>
          <w:highlight w:val="yellow"/>
        </w:rPr>
        <w:t>l bidders in writing, within two</w:t>
      </w:r>
      <w:r w:rsidRPr="0087773F">
        <w:rPr>
          <w:highlight w:val="yellow"/>
        </w:rPr>
        <w:t xml:space="preserve"> week of being informed of the recommendations of SCAPC.</w:t>
      </w:r>
    </w:p>
    <w:p w:rsidR="00FA4C0A" w:rsidRDefault="00FA4C0A" w:rsidP="00F735D3"/>
    <w:p w:rsidR="00814349" w:rsidRDefault="00814349" w:rsidP="00F735D3">
      <w:r>
        <w:t xml:space="preserve">The final award of the Contract shall be subject to the approval of the Cabinet of Ministers of the Government of Sri Lanka. </w:t>
      </w:r>
    </w:p>
    <w:p w:rsidR="00FA4C0A" w:rsidRDefault="00FA4C0A" w:rsidP="00F735D3"/>
    <w:p w:rsidR="00814349" w:rsidRDefault="00FA4C0A" w:rsidP="00F735D3">
      <w:pPr>
        <w:pStyle w:val="Heading2"/>
      </w:pPr>
      <w:bookmarkStart w:id="95" w:name="_Toc73800171"/>
      <w:r>
        <w:t>10.2</w:t>
      </w:r>
      <w:r>
        <w:tab/>
        <w:t xml:space="preserve">Notification of Acceptance and Signing of </w:t>
      </w:r>
      <w:proofErr w:type="gramStart"/>
      <w:r>
        <w:t>The</w:t>
      </w:r>
      <w:proofErr w:type="gramEnd"/>
      <w:r>
        <w:t xml:space="preserve"> Contracts</w:t>
      </w:r>
      <w:bookmarkEnd w:id="95"/>
    </w:p>
    <w:p w:rsidR="00FA4C0A" w:rsidRDefault="00FA4C0A" w:rsidP="00F735D3"/>
    <w:p w:rsidR="00814349" w:rsidRDefault="00814349" w:rsidP="00F735D3">
      <w:r>
        <w:t>After determining the successful Bidder in accordance with the Clause 10.1 and prior to the expiration of the period of Bid validity, CSC will notify the successful Bidder in writing by registered letter or electronically by email or telefax that his Bid has been accepted.</w:t>
      </w:r>
    </w:p>
    <w:p w:rsidR="00814349" w:rsidRDefault="00814349" w:rsidP="00F735D3">
      <w:r>
        <w:t>Within 07 working days of receipt of the Letter of Acceptance and the proposed Coal Lightering Agreement, the successful Bidder shall enter into an agreement with CSC. The date and venue for signing the Agreement shall be agreed between the Parties.</w:t>
      </w:r>
    </w:p>
    <w:p w:rsidR="00FA4C0A" w:rsidRDefault="00FA4C0A" w:rsidP="00F735D3"/>
    <w:p w:rsidR="00814349" w:rsidRDefault="00814349" w:rsidP="00F735D3">
      <w:r>
        <w:t>The successful Bidder shall deliver to CSC at its own cost three (3) sets of the Lightering Agreement, all duly bound, within 10 days from receipt of the originals from CSC.</w:t>
      </w:r>
    </w:p>
    <w:p w:rsidR="00FA4C0A" w:rsidRDefault="00FA4C0A" w:rsidP="00F735D3"/>
    <w:p w:rsidR="00814349" w:rsidRDefault="00FA4C0A" w:rsidP="00F735D3">
      <w:pPr>
        <w:pStyle w:val="Heading2"/>
      </w:pPr>
      <w:bookmarkStart w:id="96" w:name="_Toc73800172"/>
      <w:r>
        <w:t>10.3</w:t>
      </w:r>
      <w:r>
        <w:tab/>
        <w:t>Performance Security</w:t>
      </w:r>
      <w:bookmarkEnd w:id="96"/>
    </w:p>
    <w:p w:rsidR="00FA4C0A" w:rsidRDefault="00FA4C0A" w:rsidP="00F735D3"/>
    <w:p w:rsidR="00814349" w:rsidRDefault="00814349" w:rsidP="00F735D3">
      <w:r>
        <w:t>Within 05 banking days of receipt of the Letter of Acceptance, the successful Bidder shall furnish the Performance Security for amount given in the Bid Data Sheet in a format acceptable to CSC. A Specimen Form can be found as Annexure 3.</w:t>
      </w:r>
    </w:p>
    <w:p w:rsidR="00FA4C0A" w:rsidRDefault="00FA4C0A" w:rsidP="00F735D3"/>
    <w:p w:rsidR="00814349" w:rsidRDefault="00814349" w:rsidP="00F735D3">
      <w:r>
        <w:t>The Performance Security in the Form of a bank security shall be issued by:</w:t>
      </w:r>
    </w:p>
    <w:p w:rsidR="00FA4C0A" w:rsidRDefault="00FA4C0A" w:rsidP="00F735D3"/>
    <w:p w:rsidR="00814349" w:rsidRDefault="00814349" w:rsidP="00F735D3">
      <w:pPr>
        <w:numPr>
          <w:ilvl w:val="0"/>
          <w:numId w:val="2"/>
        </w:numPr>
      </w:pPr>
      <w:r>
        <w:lastRenderedPageBreak/>
        <w:t>A bank operating in Sri Lanka, approved by the Central Bank of Sri Lanka, or</w:t>
      </w:r>
    </w:p>
    <w:p w:rsidR="00814349" w:rsidRDefault="00814349" w:rsidP="00F735D3">
      <w:pPr>
        <w:numPr>
          <w:ilvl w:val="0"/>
          <w:numId w:val="2"/>
        </w:numPr>
      </w:pPr>
      <w:r>
        <w:t>A bank in another country, but the security confirmed by a bank operating in Sri Lanka approved by the Central Bank of Sri Lanka.</w:t>
      </w:r>
    </w:p>
    <w:p w:rsidR="00814349" w:rsidRDefault="00814349" w:rsidP="00F735D3">
      <w:pPr>
        <w:numPr>
          <w:ilvl w:val="0"/>
          <w:numId w:val="2"/>
        </w:numPr>
      </w:pPr>
      <w:r>
        <w:t xml:space="preserve">If the Contract is extended, the Performance Security should be furnished by 01st June in every extended Contract Year.  </w:t>
      </w:r>
    </w:p>
    <w:p w:rsidR="00FA4C0A" w:rsidRDefault="00FA4C0A" w:rsidP="00F735D3"/>
    <w:p w:rsidR="007D1BC6" w:rsidRDefault="00814349" w:rsidP="00F735D3">
      <w:r>
        <w:t>Failure of the successful Bidder to comply with the requirements of Clause 10.2 or Clause 10.3 shall constitute sufficient grounds for the annulment of the award and forfeiture of the Bid Security.</w:t>
      </w:r>
      <w:bookmarkStart w:id="97" w:name="_Toc457283024"/>
    </w:p>
    <w:p w:rsidR="00A1774A" w:rsidRDefault="00A1774A" w:rsidP="00F735D3"/>
    <w:p w:rsidR="00F051F8" w:rsidRPr="0087773F" w:rsidRDefault="00F051F8" w:rsidP="00D73FBE">
      <w:pPr>
        <w:jc w:val="left"/>
        <w:rPr>
          <w:b/>
        </w:rPr>
      </w:pPr>
      <w:bookmarkStart w:id="98" w:name="_Toc73800173"/>
      <w:r w:rsidRPr="0087773F">
        <w:rPr>
          <w:b/>
        </w:rPr>
        <w:t>Section 3: Bid Data Sheet (BDS)</w:t>
      </w:r>
      <w:bookmarkEnd w:id="98"/>
    </w:p>
    <w:p w:rsidR="00F051F8" w:rsidRDefault="00F051F8" w:rsidP="00F735D3"/>
    <w:p w:rsidR="00F051F8" w:rsidRDefault="00F051F8" w:rsidP="00F735D3">
      <w:r>
        <w:t>This Bid Data Sheet provides information in a tabular Form to assist Bidders with Bid preparation and shall be attached to the Bid.</w:t>
      </w:r>
    </w:p>
    <w:p w:rsidR="00F051F8" w:rsidRDefault="00F051F8" w:rsidP="00F735D3"/>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2430"/>
        <w:gridCol w:w="5490"/>
      </w:tblGrid>
      <w:tr w:rsidR="00F051F8" w:rsidTr="00F77BDC">
        <w:tc>
          <w:tcPr>
            <w:tcW w:w="1525" w:type="dxa"/>
          </w:tcPr>
          <w:p w:rsidR="00F051F8" w:rsidRDefault="00F051F8" w:rsidP="00F735D3">
            <w:pPr>
              <w:jc w:val="center"/>
            </w:pPr>
            <w:r>
              <w:t>ITB/IFB clause Reference</w:t>
            </w:r>
          </w:p>
        </w:tc>
        <w:tc>
          <w:tcPr>
            <w:tcW w:w="2430" w:type="dxa"/>
          </w:tcPr>
          <w:p w:rsidR="00F051F8" w:rsidRDefault="00F051F8" w:rsidP="00F735D3">
            <w:pPr>
              <w:jc w:val="center"/>
            </w:pPr>
            <w:r>
              <w:t>Name</w:t>
            </w:r>
          </w:p>
        </w:tc>
        <w:tc>
          <w:tcPr>
            <w:tcW w:w="5490" w:type="dxa"/>
          </w:tcPr>
          <w:p w:rsidR="00F051F8" w:rsidRDefault="00F051F8" w:rsidP="00F735D3">
            <w:pPr>
              <w:jc w:val="center"/>
            </w:pPr>
            <w:r>
              <w:t>Description</w:t>
            </w:r>
          </w:p>
        </w:tc>
      </w:tr>
      <w:tr w:rsidR="00F051F8" w:rsidTr="00F77BDC">
        <w:tc>
          <w:tcPr>
            <w:tcW w:w="1525" w:type="dxa"/>
          </w:tcPr>
          <w:p w:rsidR="00F051F8" w:rsidRDefault="00F051F8" w:rsidP="00F735D3">
            <w:pPr>
              <w:jc w:val="left"/>
            </w:pPr>
          </w:p>
        </w:tc>
        <w:tc>
          <w:tcPr>
            <w:tcW w:w="2430" w:type="dxa"/>
          </w:tcPr>
          <w:p w:rsidR="00F051F8" w:rsidRDefault="00F051F8" w:rsidP="00F735D3">
            <w:pPr>
              <w:jc w:val="left"/>
            </w:pPr>
            <w:r>
              <w:t>Name of Contract</w:t>
            </w:r>
          </w:p>
        </w:tc>
        <w:tc>
          <w:tcPr>
            <w:tcW w:w="5490" w:type="dxa"/>
          </w:tcPr>
          <w:p w:rsidR="00F051F8" w:rsidRDefault="00F051F8" w:rsidP="00F735D3">
            <w:pPr>
              <w:jc w:val="left"/>
            </w:pPr>
            <w:r>
              <w:t xml:space="preserve">Agreement for Lightering of Coal at </w:t>
            </w:r>
            <w:proofErr w:type="spellStart"/>
            <w:r>
              <w:t>Puttalam</w:t>
            </w:r>
            <w:proofErr w:type="spellEnd"/>
            <w:r>
              <w:t xml:space="preserve"> Port, Sri Lanka</w:t>
            </w:r>
          </w:p>
        </w:tc>
      </w:tr>
      <w:tr w:rsidR="00F051F8" w:rsidTr="00F77BDC">
        <w:tc>
          <w:tcPr>
            <w:tcW w:w="1525" w:type="dxa"/>
          </w:tcPr>
          <w:p w:rsidR="00F051F8" w:rsidRDefault="00F051F8" w:rsidP="00F735D3">
            <w:pPr>
              <w:jc w:val="left"/>
            </w:pPr>
          </w:p>
        </w:tc>
        <w:tc>
          <w:tcPr>
            <w:tcW w:w="2430" w:type="dxa"/>
          </w:tcPr>
          <w:p w:rsidR="00F051F8" w:rsidRDefault="00F051F8" w:rsidP="00F735D3">
            <w:pPr>
              <w:jc w:val="left"/>
            </w:pPr>
            <w:r>
              <w:t>Invitation for Bids (IFB) No</w:t>
            </w:r>
          </w:p>
        </w:tc>
        <w:tc>
          <w:tcPr>
            <w:tcW w:w="5490" w:type="dxa"/>
          </w:tcPr>
          <w:p w:rsidR="00F051F8" w:rsidRDefault="00F051F8" w:rsidP="000B0948">
            <w:pPr>
              <w:jc w:val="left"/>
            </w:pPr>
            <w:r>
              <w:t>CSC/202</w:t>
            </w:r>
            <w:r w:rsidR="009C44C3">
              <w:t>4</w:t>
            </w:r>
            <w:r>
              <w:t>/T/Coal/L/1</w:t>
            </w:r>
          </w:p>
        </w:tc>
      </w:tr>
      <w:tr w:rsidR="00F051F8" w:rsidTr="00F77BDC">
        <w:tc>
          <w:tcPr>
            <w:tcW w:w="1525" w:type="dxa"/>
          </w:tcPr>
          <w:p w:rsidR="00F051F8" w:rsidRDefault="00F051F8" w:rsidP="00F735D3">
            <w:pPr>
              <w:jc w:val="left"/>
            </w:pPr>
          </w:p>
        </w:tc>
        <w:tc>
          <w:tcPr>
            <w:tcW w:w="2430" w:type="dxa"/>
          </w:tcPr>
          <w:p w:rsidR="00F051F8" w:rsidRDefault="00F051F8" w:rsidP="00F735D3">
            <w:pPr>
              <w:jc w:val="left"/>
            </w:pPr>
            <w:r>
              <w:t>Quantity of Coal to be lightered under this Contract</w:t>
            </w:r>
          </w:p>
        </w:tc>
        <w:tc>
          <w:tcPr>
            <w:tcW w:w="5490" w:type="dxa"/>
          </w:tcPr>
          <w:p w:rsidR="00F051F8" w:rsidRDefault="00F051F8" w:rsidP="000B0948">
            <w:pPr>
              <w:jc w:val="left"/>
            </w:pPr>
            <w:r>
              <w:t>2,</w:t>
            </w:r>
            <w:r w:rsidR="000B0948">
              <w:t>25</w:t>
            </w:r>
            <w:r w:rsidR="0050061E">
              <w:t>0</w:t>
            </w:r>
            <w:r>
              <w:t>,000 Metric Tons +/- 10% per Contract Year</w:t>
            </w:r>
          </w:p>
        </w:tc>
      </w:tr>
      <w:tr w:rsidR="00F051F8" w:rsidTr="00F77BDC">
        <w:tc>
          <w:tcPr>
            <w:tcW w:w="1525" w:type="dxa"/>
          </w:tcPr>
          <w:p w:rsidR="00F051F8" w:rsidRDefault="00F051F8" w:rsidP="00F735D3">
            <w:pPr>
              <w:jc w:val="left"/>
            </w:pPr>
          </w:p>
        </w:tc>
        <w:tc>
          <w:tcPr>
            <w:tcW w:w="2430" w:type="dxa"/>
          </w:tcPr>
          <w:p w:rsidR="00F051F8" w:rsidRDefault="00F051F8" w:rsidP="00F735D3">
            <w:pPr>
              <w:jc w:val="left"/>
            </w:pPr>
            <w:r>
              <w:t>Contract Period</w:t>
            </w:r>
          </w:p>
        </w:tc>
        <w:tc>
          <w:tcPr>
            <w:tcW w:w="5490" w:type="dxa"/>
          </w:tcPr>
          <w:p w:rsidR="00F051F8" w:rsidRDefault="00F051F8" w:rsidP="00F735D3">
            <w:pPr>
              <w:jc w:val="left"/>
            </w:pPr>
            <w:r>
              <w:t>Two (02) Years + Two (02) Years extendable at sole discretion of CSC</w:t>
            </w:r>
            <w:r w:rsidR="003F544B">
              <w:t xml:space="preserve"> </w:t>
            </w:r>
            <w:r w:rsidR="003F544B" w:rsidRPr="003F544B">
              <w:rPr>
                <w:highlight w:val="yellow"/>
              </w:rPr>
              <w:t>subject approvals of Cabinet of Ministers of Sri Lanka</w:t>
            </w:r>
          </w:p>
        </w:tc>
      </w:tr>
      <w:tr w:rsidR="00F051F8" w:rsidTr="00F77BDC">
        <w:tc>
          <w:tcPr>
            <w:tcW w:w="1525" w:type="dxa"/>
          </w:tcPr>
          <w:p w:rsidR="00F051F8" w:rsidRDefault="00F051F8" w:rsidP="00F735D3">
            <w:pPr>
              <w:jc w:val="left"/>
            </w:pPr>
          </w:p>
        </w:tc>
        <w:tc>
          <w:tcPr>
            <w:tcW w:w="2430" w:type="dxa"/>
          </w:tcPr>
          <w:p w:rsidR="00F051F8" w:rsidRDefault="00F051F8" w:rsidP="00F735D3">
            <w:pPr>
              <w:jc w:val="left"/>
            </w:pPr>
            <w:r>
              <w:t xml:space="preserve">General time period for lightering operation in </w:t>
            </w:r>
            <w:proofErr w:type="spellStart"/>
            <w:r>
              <w:t>Puttalam</w:t>
            </w:r>
            <w:proofErr w:type="spellEnd"/>
            <w:r>
              <w:t xml:space="preserve"> port (“Season”)</w:t>
            </w:r>
          </w:p>
        </w:tc>
        <w:tc>
          <w:tcPr>
            <w:tcW w:w="5490" w:type="dxa"/>
          </w:tcPr>
          <w:p w:rsidR="00F051F8" w:rsidRDefault="00F051F8" w:rsidP="00F735D3">
            <w:pPr>
              <w:jc w:val="left"/>
            </w:pPr>
            <w:r>
              <w:t>mid-September to mid-May</w:t>
            </w:r>
            <w:r w:rsidR="00446406">
              <w:t xml:space="preserve"> (following year)</w:t>
            </w:r>
            <w:r>
              <w:t xml:space="preserve"> in each Contract Year, subject to adjustment on mutual agreement</w:t>
            </w:r>
          </w:p>
        </w:tc>
      </w:tr>
      <w:tr w:rsidR="00F051F8" w:rsidTr="00F77BDC">
        <w:tc>
          <w:tcPr>
            <w:tcW w:w="1525" w:type="dxa"/>
          </w:tcPr>
          <w:p w:rsidR="00F051F8" w:rsidRDefault="00F051F8" w:rsidP="00F735D3">
            <w:pPr>
              <w:jc w:val="left"/>
            </w:pPr>
          </w:p>
        </w:tc>
        <w:tc>
          <w:tcPr>
            <w:tcW w:w="2430" w:type="dxa"/>
          </w:tcPr>
          <w:p w:rsidR="00F051F8" w:rsidRPr="00F051F8" w:rsidRDefault="00F051F8" w:rsidP="00F735D3">
            <w:pPr>
              <w:jc w:val="left"/>
            </w:pPr>
            <w:r w:rsidRPr="00F051F8">
              <w:t>Name of the Employer</w:t>
            </w:r>
          </w:p>
        </w:tc>
        <w:tc>
          <w:tcPr>
            <w:tcW w:w="5490" w:type="dxa"/>
          </w:tcPr>
          <w:p w:rsidR="00F051F8" w:rsidRDefault="00F051F8" w:rsidP="00F735D3">
            <w:pPr>
              <w:jc w:val="left"/>
            </w:pPr>
            <w:r>
              <w:t>Ceylon Shipping Corporation Ltd</w:t>
            </w:r>
          </w:p>
        </w:tc>
      </w:tr>
      <w:tr w:rsidR="00F051F8" w:rsidTr="00F77BDC">
        <w:tc>
          <w:tcPr>
            <w:tcW w:w="1525" w:type="dxa"/>
          </w:tcPr>
          <w:p w:rsidR="00F051F8" w:rsidRDefault="00F051F8" w:rsidP="00F735D3">
            <w:pPr>
              <w:jc w:val="left"/>
            </w:pPr>
          </w:p>
        </w:tc>
        <w:tc>
          <w:tcPr>
            <w:tcW w:w="2430" w:type="dxa"/>
          </w:tcPr>
          <w:p w:rsidR="00F051F8" w:rsidRPr="00F051F8" w:rsidRDefault="00F051F8" w:rsidP="00F735D3">
            <w:pPr>
              <w:jc w:val="left"/>
            </w:pPr>
            <w:r w:rsidRPr="00F051F8">
              <w:t xml:space="preserve">Address of the Employer </w:t>
            </w:r>
          </w:p>
        </w:tc>
        <w:tc>
          <w:tcPr>
            <w:tcW w:w="5490" w:type="dxa"/>
          </w:tcPr>
          <w:p w:rsidR="00F051F8" w:rsidRDefault="00F051F8" w:rsidP="00F735D3">
            <w:pPr>
              <w:jc w:val="left"/>
            </w:pPr>
            <w:r>
              <w:t>Chairman,</w:t>
            </w:r>
          </w:p>
          <w:p w:rsidR="00F051F8" w:rsidRDefault="00F051F8" w:rsidP="00F735D3">
            <w:pPr>
              <w:jc w:val="left"/>
            </w:pPr>
            <w:r>
              <w:t>Ceylon Shipping Corporation Ltd. No. 27, MICH Building</w:t>
            </w:r>
          </w:p>
          <w:p w:rsidR="00F051F8" w:rsidRDefault="00F051F8" w:rsidP="00F735D3">
            <w:pPr>
              <w:jc w:val="left"/>
            </w:pPr>
            <w:r>
              <w:t xml:space="preserve">Sir </w:t>
            </w:r>
            <w:proofErr w:type="spellStart"/>
            <w:r>
              <w:t>Razik</w:t>
            </w:r>
            <w:proofErr w:type="spellEnd"/>
            <w:r>
              <w:t xml:space="preserve"> </w:t>
            </w:r>
            <w:proofErr w:type="spellStart"/>
            <w:r>
              <w:t>Fareed</w:t>
            </w:r>
            <w:proofErr w:type="spellEnd"/>
            <w:r>
              <w:t xml:space="preserve"> </w:t>
            </w:r>
            <w:proofErr w:type="spellStart"/>
            <w:r>
              <w:t>Mawatha</w:t>
            </w:r>
            <w:proofErr w:type="spellEnd"/>
            <w:r>
              <w:t xml:space="preserve"> (Formerly Bristol Street), Colombo 00100, Sri Lanka</w:t>
            </w:r>
          </w:p>
          <w:p w:rsidR="00F051F8" w:rsidRDefault="00F051F8" w:rsidP="00F735D3">
            <w:pPr>
              <w:jc w:val="left"/>
            </w:pPr>
            <w:r>
              <w:t>Telephone No.:</w:t>
            </w:r>
            <w:r>
              <w:tab/>
              <w:t>+94 11 2328772/3</w:t>
            </w:r>
          </w:p>
          <w:p w:rsidR="00F051F8" w:rsidRDefault="00F051F8" w:rsidP="00F735D3">
            <w:pPr>
              <w:jc w:val="left"/>
            </w:pPr>
            <w:r>
              <w:t>Telefax. No.:</w:t>
            </w:r>
            <w:r>
              <w:tab/>
              <w:t xml:space="preserve">+94 11 2447546 </w:t>
            </w:r>
          </w:p>
          <w:p w:rsidR="00F051F8" w:rsidRDefault="00F051F8" w:rsidP="00F735D3">
            <w:pPr>
              <w:jc w:val="left"/>
            </w:pPr>
            <w:r>
              <w:t>Email Address.</w:t>
            </w:r>
            <w:r>
              <w:tab/>
              <w:t xml:space="preserve"> chairman@cscl.lk</w:t>
            </w:r>
          </w:p>
        </w:tc>
      </w:tr>
      <w:tr w:rsidR="00F051F8" w:rsidTr="00F77BDC">
        <w:tc>
          <w:tcPr>
            <w:tcW w:w="1525" w:type="dxa"/>
          </w:tcPr>
          <w:p w:rsidR="00F051F8" w:rsidRDefault="00F051F8" w:rsidP="00F735D3">
            <w:pPr>
              <w:jc w:val="left"/>
            </w:pPr>
          </w:p>
        </w:tc>
        <w:tc>
          <w:tcPr>
            <w:tcW w:w="2430" w:type="dxa"/>
          </w:tcPr>
          <w:p w:rsidR="00F051F8" w:rsidRDefault="00F051F8" w:rsidP="00F735D3">
            <w:pPr>
              <w:jc w:val="left"/>
            </w:pPr>
            <w:r>
              <w:t>Pre-bid Teleconference</w:t>
            </w:r>
          </w:p>
        </w:tc>
        <w:tc>
          <w:tcPr>
            <w:tcW w:w="5490" w:type="dxa"/>
          </w:tcPr>
          <w:p w:rsidR="00F051F8" w:rsidRDefault="00F051F8" w:rsidP="00B07EC4">
            <w:pPr>
              <w:jc w:val="left"/>
            </w:pPr>
            <w:r>
              <w:t xml:space="preserve">A Pre-Bid </w:t>
            </w:r>
            <w:r w:rsidR="00446406">
              <w:t>virtual meeting/</w:t>
            </w:r>
            <w:r>
              <w:t xml:space="preserve">teleconference </w:t>
            </w:r>
            <w:r w:rsidRPr="00F90EB7">
              <w:rPr>
                <w:highlight w:val="yellow"/>
              </w:rPr>
              <w:t xml:space="preserve">will be held between 1.00 pm to 3.00 pm local time on </w:t>
            </w:r>
            <w:r w:rsidR="00B07EC4">
              <w:rPr>
                <w:highlight w:val="yellow"/>
              </w:rPr>
              <w:t>……….</w:t>
            </w:r>
            <w:r w:rsidRPr="00F90EB7">
              <w:rPr>
                <w:highlight w:val="yellow"/>
              </w:rPr>
              <w:t>, 202</w:t>
            </w:r>
            <w:r w:rsidR="00B07EC4">
              <w:rPr>
                <w:highlight w:val="yellow"/>
              </w:rPr>
              <w:t>4</w:t>
            </w:r>
            <w:r w:rsidRPr="00F90EB7">
              <w:rPr>
                <w:highlight w:val="yellow"/>
              </w:rPr>
              <w:t xml:space="preserve"> through online</w:t>
            </w:r>
          </w:p>
        </w:tc>
      </w:tr>
      <w:tr w:rsidR="00F051F8" w:rsidTr="00F77BDC">
        <w:tc>
          <w:tcPr>
            <w:tcW w:w="1525" w:type="dxa"/>
          </w:tcPr>
          <w:p w:rsidR="00F051F8" w:rsidRDefault="00971DC7" w:rsidP="00F735D3">
            <w:pPr>
              <w:jc w:val="left"/>
            </w:pPr>
            <w:r>
              <w:t>IFB 6</w:t>
            </w:r>
          </w:p>
        </w:tc>
        <w:tc>
          <w:tcPr>
            <w:tcW w:w="2430" w:type="dxa"/>
          </w:tcPr>
          <w:p w:rsidR="00F051F8" w:rsidRDefault="00F051F8" w:rsidP="00F735D3">
            <w:pPr>
              <w:jc w:val="left"/>
            </w:pPr>
            <w:r>
              <w:t>Bid Security</w:t>
            </w:r>
          </w:p>
          <w:p w:rsidR="00E65671" w:rsidRDefault="00E65671" w:rsidP="00F735D3">
            <w:pPr>
              <w:jc w:val="left"/>
            </w:pPr>
          </w:p>
        </w:tc>
        <w:tc>
          <w:tcPr>
            <w:tcW w:w="5490" w:type="dxa"/>
          </w:tcPr>
          <w:p w:rsidR="00F051F8" w:rsidRDefault="00F051F8" w:rsidP="00F735D3">
            <w:pPr>
              <w:jc w:val="left"/>
            </w:pPr>
            <w:r w:rsidRPr="00F90EB7">
              <w:rPr>
                <w:highlight w:val="yellow"/>
              </w:rPr>
              <w:t>USD 25,000 (United States Dollars Twenty Five Thousand)</w:t>
            </w:r>
          </w:p>
        </w:tc>
      </w:tr>
      <w:tr w:rsidR="00F051F8" w:rsidTr="00F77BDC">
        <w:tc>
          <w:tcPr>
            <w:tcW w:w="1525" w:type="dxa"/>
          </w:tcPr>
          <w:p w:rsidR="00F051F8" w:rsidRDefault="00971DC7" w:rsidP="00F735D3">
            <w:pPr>
              <w:jc w:val="left"/>
            </w:pPr>
            <w:r>
              <w:t>IFB 6 / ITB 7.7</w:t>
            </w:r>
          </w:p>
        </w:tc>
        <w:tc>
          <w:tcPr>
            <w:tcW w:w="2430" w:type="dxa"/>
          </w:tcPr>
          <w:p w:rsidR="00F051F8" w:rsidRDefault="00F051F8" w:rsidP="00F735D3">
            <w:pPr>
              <w:jc w:val="left"/>
            </w:pPr>
            <w:r>
              <w:t>Period of validity of Bid Security</w:t>
            </w:r>
          </w:p>
        </w:tc>
        <w:tc>
          <w:tcPr>
            <w:tcW w:w="5490" w:type="dxa"/>
          </w:tcPr>
          <w:p w:rsidR="00F051F8" w:rsidRPr="00552732" w:rsidRDefault="00F051F8" w:rsidP="00B07EC4">
            <w:pPr>
              <w:jc w:val="left"/>
              <w:rPr>
                <w:highlight w:val="yellow"/>
              </w:rPr>
            </w:pPr>
            <w:r w:rsidRPr="00552732">
              <w:rPr>
                <w:highlight w:val="yellow"/>
              </w:rPr>
              <w:t xml:space="preserve">Up to </w:t>
            </w:r>
            <w:r w:rsidR="00B07EC4">
              <w:rPr>
                <w:highlight w:val="yellow"/>
              </w:rPr>
              <w:t>………</w:t>
            </w:r>
            <w:r w:rsidRPr="00552732">
              <w:rPr>
                <w:b/>
                <w:bCs/>
                <w:highlight w:val="yellow"/>
              </w:rPr>
              <w:t>, 202</w:t>
            </w:r>
            <w:r w:rsidR="00B07EC4">
              <w:rPr>
                <w:b/>
                <w:bCs/>
                <w:highlight w:val="yellow"/>
              </w:rPr>
              <w:t>4</w:t>
            </w:r>
          </w:p>
        </w:tc>
      </w:tr>
      <w:tr w:rsidR="00F051F8" w:rsidTr="00F77BDC">
        <w:tc>
          <w:tcPr>
            <w:tcW w:w="1525" w:type="dxa"/>
          </w:tcPr>
          <w:p w:rsidR="00F051F8" w:rsidRDefault="00971DC7" w:rsidP="00F735D3">
            <w:pPr>
              <w:jc w:val="left"/>
            </w:pPr>
            <w:r>
              <w:t>ITB 7.8</w:t>
            </w:r>
          </w:p>
        </w:tc>
        <w:tc>
          <w:tcPr>
            <w:tcW w:w="2430" w:type="dxa"/>
          </w:tcPr>
          <w:p w:rsidR="00F051F8" w:rsidRDefault="00F051F8" w:rsidP="00F735D3">
            <w:pPr>
              <w:jc w:val="left"/>
            </w:pPr>
            <w:r>
              <w:t>Period of Validity of Bids</w:t>
            </w:r>
          </w:p>
        </w:tc>
        <w:tc>
          <w:tcPr>
            <w:tcW w:w="5490" w:type="dxa"/>
          </w:tcPr>
          <w:p w:rsidR="00F051F8" w:rsidRPr="00552732" w:rsidRDefault="00F051F8" w:rsidP="00B07EC4">
            <w:pPr>
              <w:jc w:val="left"/>
              <w:rPr>
                <w:highlight w:val="yellow"/>
              </w:rPr>
            </w:pPr>
            <w:r w:rsidRPr="00552732">
              <w:rPr>
                <w:highlight w:val="yellow"/>
              </w:rPr>
              <w:t xml:space="preserve">Up to </w:t>
            </w:r>
            <w:r w:rsidR="00B07EC4">
              <w:rPr>
                <w:highlight w:val="yellow"/>
              </w:rPr>
              <w:t>…………</w:t>
            </w:r>
            <w:r w:rsidRPr="00552732">
              <w:rPr>
                <w:b/>
                <w:bCs/>
                <w:highlight w:val="yellow"/>
              </w:rPr>
              <w:t>, 202</w:t>
            </w:r>
            <w:r w:rsidR="00B07EC4">
              <w:rPr>
                <w:b/>
                <w:bCs/>
                <w:highlight w:val="yellow"/>
              </w:rPr>
              <w:t>4</w:t>
            </w:r>
          </w:p>
        </w:tc>
      </w:tr>
      <w:tr w:rsidR="000E1DE8" w:rsidTr="00F77BDC">
        <w:tc>
          <w:tcPr>
            <w:tcW w:w="1525" w:type="dxa"/>
          </w:tcPr>
          <w:p w:rsidR="000E1DE8" w:rsidRDefault="000E1DE8" w:rsidP="00F735D3">
            <w:pPr>
              <w:jc w:val="left"/>
            </w:pPr>
            <w:r w:rsidRPr="00D979D5">
              <w:t>IFB 4</w:t>
            </w:r>
            <w:r>
              <w:t>.</w:t>
            </w:r>
            <w:r w:rsidRPr="00D979D5">
              <w:t>1</w:t>
            </w:r>
            <w:r w:rsidR="00971DC7">
              <w:t xml:space="preserve"> / ITN 8.2</w:t>
            </w:r>
          </w:p>
        </w:tc>
        <w:tc>
          <w:tcPr>
            <w:tcW w:w="2430" w:type="dxa"/>
          </w:tcPr>
          <w:p w:rsidR="000E1DE8" w:rsidRDefault="000E1DE8" w:rsidP="00F735D3">
            <w:pPr>
              <w:jc w:val="left"/>
            </w:pPr>
            <w:r w:rsidRPr="00D979D5">
              <w:t>Dead line for submission of bids</w:t>
            </w:r>
          </w:p>
        </w:tc>
        <w:tc>
          <w:tcPr>
            <w:tcW w:w="5490" w:type="dxa"/>
          </w:tcPr>
          <w:p w:rsidR="000E1DE8" w:rsidRDefault="000E1DE8" w:rsidP="00B07EC4">
            <w:pPr>
              <w:jc w:val="left"/>
            </w:pPr>
            <w:r w:rsidRPr="00F90EB7">
              <w:rPr>
                <w:highlight w:val="yellow"/>
              </w:rPr>
              <w:t xml:space="preserve">1400 </w:t>
            </w:r>
            <w:proofErr w:type="spellStart"/>
            <w:r w:rsidRPr="00F90EB7">
              <w:rPr>
                <w:highlight w:val="yellow"/>
              </w:rPr>
              <w:t>hrs</w:t>
            </w:r>
            <w:proofErr w:type="spellEnd"/>
            <w:r w:rsidRPr="00F90EB7">
              <w:rPr>
                <w:highlight w:val="yellow"/>
              </w:rPr>
              <w:t xml:space="preserve"> (Sri Lanka Standard Time) on </w:t>
            </w:r>
            <w:r w:rsidR="00B07EC4">
              <w:rPr>
                <w:highlight w:val="yellow"/>
              </w:rPr>
              <w:t>…………</w:t>
            </w:r>
            <w:r w:rsidR="000B0948">
              <w:rPr>
                <w:highlight w:val="yellow"/>
              </w:rPr>
              <w:t xml:space="preserve">, </w:t>
            </w:r>
            <w:r w:rsidRPr="00F90EB7">
              <w:rPr>
                <w:highlight w:val="yellow"/>
              </w:rPr>
              <w:t xml:space="preserve"> 202</w:t>
            </w:r>
            <w:r w:rsidR="00B07EC4">
              <w:t>4</w:t>
            </w:r>
          </w:p>
        </w:tc>
      </w:tr>
      <w:tr w:rsidR="00F051F8" w:rsidTr="00F77BDC">
        <w:tc>
          <w:tcPr>
            <w:tcW w:w="1525" w:type="dxa"/>
          </w:tcPr>
          <w:p w:rsidR="00F051F8" w:rsidRDefault="00971DC7" w:rsidP="00F735D3">
            <w:pPr>
              <w:jc w:val="left"/>
            </w:pPr>
            <w:r>
              <w:t>IFB 4 / ITB 8.1</w:t>
            </w:r>
          </w:p>
        </w:tc>
        <w:tc>
          <w:tcPr>
            <w:tcW w:w="2430" w:type="dxa"/>
          </w:tcPr>
          <w:p w:rsidR="00F051F8" w:rsidRDefault="00F051F8" w:rsidP="00F735D3">
            <w:pPr>
              <w:jc w:val="left"/>
            </w:pPr>
            <w:r>
              <w:t>Place at which Bids will be received</w:t>
            </w:r>
          </w:p>
        </w:tc>
        <w:tc>
          <w:tcPr>
            <w:tcW w:w="5490" w:type="dxa"/>
          </w:tcPr>
          <w:p w:rsidR="00F051F8" w:rsidRDefault="00F051F8" w:rsidP="000B0948">
            <w:pPr>
              <w:jc w:val="left"/>
            </w:pPr>
            <w:r>
              <w:t>Chairman, on behalf of Stand</w:t>
            </w:r>
            <w:r w:rsidR="000B0948">
              <w:t>ing</w:t>
            </w:r>
            <w:r>
              <w:t xml:space="preserve"> Cabinet Appointed Procurement Committee for the Tender for Lightering of Coal, Ceylon Shipping Corporation, Sir </w:t>
            </w:r>
            <w:proofErr w:type="spellStart"/>
            <w:r>
              <w:t>Rasik</w:t>
            </w:r>
            <w:proofErr w:type="spellEnd"/>
            <w:r>
              <w:t xml:space="preserve"> </w:t>
            </w:r>
            <w:proofErr w:type="spellStart"/>
            <w:r>
              <w:t>Fareed</w:t>
            </w:r>
            <w:proofErr w:type="spellEnd"/>
            <w:r>
              <w:t xml:space="preserve"> </w:t>
            </w:r>
            <w:proofErr w:type="spellStart"/>
            <w:r>
              <w:lastRenderedPageBreak/>
              <w:t>Mawatha</w:t>
            </w:r>
            <w:proofErr w:type="spellEnd"/>
            <w:r>
              <w:t>, Colombo 00100, Sri Lanka</w:t>
            </w:r>
          </w:p>
        </w:tc>
      </w:tr>
      <w:tr w:rsidR="00F051F8" w:rsidTr="00F77BDC">
        <w:tc>
          <w:tcPr>
            <w:tcW w:w="1525" w:type="dxa"/>
          </w:tcPr>
          <w:p w:rsidR="00F051F8" w:rsidRDefault="00971DC7" w:rsidP="00F735D3">
            <w:r>
              <w:lastRenderedPageBreak/>
              <w:t>ITB 9.1</w:t>
            </w:r>
          </w:p>
        </w:tc>
        <w:tc>
          <w:tcPr>
            <w:tcW w:w="2430" w:type="dxa"/>
          </w:tcPr>
          <w:p w:rsidR="00F051F8" w:rsidRDefault="00F051F8" w:rsidP="00F735D3">
            <w:r>
              <w:t xml:space="preserve">Time and Date for Bid Opening  </w:t>
            </w:r>
          </w:p>
        </w:tc>
        <w:tc>
          <w:tcPr>
            <w:tcW w:w="5490" w:type="dxa"/>
          </w:tcPr>
          <w:p w:rsidR="00F051F8" w:rsidRDefault="00F051F8" w:rsidP="00F735D3">
            <w:r w:rsidRPr="0061119C">
              <w:rPr>
                <w:highlight w:val="yellow"/>
              </w:rPr>
              <w:t xml:space="preserve">1400 </w:t>
            </w:r>
            <w:proofErr w:type="spellStart"/>
            <w:r w:rsidRPr="0061119C">
              <w:rPr>
                <w:highlight w:val="yellow"/>
              </w:rPr>
              <w:t>hrs</w:t>
            </w:r>
            <w:proofErr w:type="spellEnd"/>
            <w:r w:rsidRPr="0061119C">
              <w:rPr>
                <w:highlight w:val="yellow"/>
              </w:rPr>
              <w:t xml:space="preserve"> (Sri Lanka Standard Time) on</w:t>
            </w:r>
            <w:r w:rsidR="00B07EC4">
              <w:rPr>
                <w:highlight w:val="yellow"/>
              </w:rPr>
              <w:t xml:space="preserve"> ………………</w:t>
            </w:r>
            <w:r w:rsidR="000B0948">
              <w:rPr>
                <w:highlight w:val="yellow"/>
              </w:rPr>
              <w:t xml:space="preserve">, </w:t>
            </w:r>
            <w:r w:rsidRPr="0061119C">
              <w:rPr>
                <w:highlight w:val="yellow"/>
              </w:rPr>
              <w:t xml:space="preserve"> 202</w:t>
            </w:r>
            <w:r w:rsidR="00B07EC4">
              <w:t>4</w:t>
            </w:r>
          </w:p>
          <w:p w:rsidR="00F051F8" w:rsidRDefault="00F051F8" w:rsidP="00F735D3"/>
        </w:tc>
      </w:tr>
      <w:tr w:rsidR="00F051F8" w:rsidTr="00F77BDC">
        <w:tc>
          <w:tcPr>
            <w:tcW w:w="1525" w:type="dxa"/>
          </w:tcPr>
          <w:p w:rsidR="00F051F8" w:rsidRDefault="00971DC7" w:rsidP="00F735D3">
            <w:r>
              <w:t>IFB 7</w:t>
            </w:r>
          </w:p>
        </w:tc>
        <w:tc>
          <w:tcPr>
            <w:tcW w:w="2430" w:type="dxa"/>
          </w:tcPr>
          <w:p w:rsidR="00F051F8" w:rsidRDefault="00F051F8" w:rsidP="00F735D3">
            <w:r>
              <w:t>Location of Bid Opening</w:t>
            </w:r>
          </w:p>
        </w:tc>
        <w:tc>
          <w:tcPr>
            <w:tcW w:w="5490" w:type="dxa"/>
          </w:tcPr>
          <w:p w:rsidR="00F051F8" w:rsidRDefault="00F051F8" w:rsidP="00F735D3">
            <w:r>
              <w:t xml:space="preserve">Chairman Office, Ceylon Shipping Corporation, Sir </w:t>
            </w:r>
            <w:proofErr w:type="spellStart"/>
            <w:r>
              <w:t>Rasik</w:t>
            </w:r>
            <w:proofErr w:type="spellEnd"/>
            <w:r>
              <w:t xml:space="preserve"> </w:t>
            </w:r>
            <w:proofErr w:type="spellStart"/>
            <w:r>
              <w:t>Fareed</w:t>
            </w:r>
            <w:proofErr w:type="spellEnd"/>
            <w:r>
              <w:t xml:space="preserve"> </w:t>
            </w:r>
            <w:proofErr w:type="spellStart"/>
            <w:r>
              <w:t>Mawatha</w:t>
            </w:r>
            <w:proofErr w:type="spellEnd"/>
            <w:r>
              <w:t>, Colombo 00100, Sri Lanka</w:t>
            </w:r>
          </w:p>
        </w:tc>
      </w:tr>
      <w:tr w:rsidR="00F051F8" w:rsidTr="00F77BDC">
        <w:tc>
          <w:tcPr>
            <w:tcW w:w="1525" w:type="dxa"/>
          </w:tcPr>
          <w:p w:rsidR="00F051F8" w:rsidRDefault="005347A8" w:rsidP="00F735D3">
            <w:r>
              <w:t>IFB 6</w:t>
            </w:r>
          </w:p>
        </w:tc>
        <w:tc>
          <w:tcPr>
            <w:tcW w:w="2430" w:type="dxa"/>
          </w:tcPr>
          <w:p w:rsidR="00F051F8" w:rsidRDefault="00F051F8" w:rsidP="00F735D3">
            <w:r>
              <w:t>Source Bank for exchange rates</w:t>
            </w:r>
          </w:p>
        </w:tc>
        <w:tc>
          <w:tcPr>
            <w:tcW w:w="5490" w:type="dxa"/>
          </w:tcPr>
          <w:p w:rsidR="00F051F8" w:rsidRDefault="00F051F8" w:rsidP="00F735D3">
            <w:r>
              <w:t>Central Bank of Sri Lanka</w:t>
            </w:r>
          </w:p>
        </w:tc>
      </w:tr>
      <w:tr w:rsidR="00F051F8" w:rsidTr="00F77BDC">
        <w:tc>
          <w:tcPr>
            <w:tcW w:w="1525" w:type="dxa"/>
          </w:tcPr>
          <w:p w:rsidR="00F051F8" w:rsidRDefault="005347A8" w:rsidP="00F735D3">
            <w:r>
              <w:t>ITB 10.3</w:t>
            </w:r>
          </w:p>
        </w:tc>
        <w:tc>
          <w:tcPr>
            <w:tcW w:w="2430" w:type="dxa"/>
          </w:tcPr>
          <w:p w:rsidR="00F051F8" w:rsidRDefault="00F051F8" w:rsidP="00F735D3">
            <w:r>
              <w:t>Performance Security</w:t>
            </w:r>
          </w:p>
        </w:tc>
        <w:tc>
          <w:tcPr>
            <w:tcW w:w="5490" w:type="dxa"/>
          </w:tcPr>
          <w:p w:rsidR="00F051F8" w:rsidRDefault="00F051F8" w:rsidP="000B0948">
            <w:r>
              <w:t>Base Lightering Rate USD …</w:t>
            </w:r>
            <w:r w:rsidR="00E65671">
              <w:t>..</w:t>
            </w:r>
            <w:r>
              <w:t>..  x 2.</w:t>
            </w:r>
            <w:r w:rsidR="000B0948">
              <w:t>25</w:t>
            </w:r>
            <w:r>
              <w:t xml:space="preserve"> million MT x </w:t>
            </w:r>
            <w:r w:rsidRPr="00AF0969">
              <w:rPr>
                <w:highlight w:val="yellow"/>
              </w:rPr>
              <w:t>2%</w:t>
            </w:r>
          </w:p>
        </w:tc>
      </w:tr>
      <w:tr w:rsidR="00F051F8" w:rsidTr="00F77BDC">
        <w:tc>
          <w:tcPr>
            <w:tcW w:w="1525" w:type="dxa"/>
          </w:tcPr>
          <w:p w:rsidR="00F051F8" w:rsidRDefault="00F051F8" w:rsidP="00F735D3"/>
        </w:tc>
        <w:tc>
          <w:tcPr>
            <w:tcW w:w="2430" w:type="dxa"/>
          </w:tcPr>
          <w:p w:rsidR="00F051F8" w:rsidRDefault="00F051F8" w:rsidP="00F735D3"/>
        </w:tc>
        <w:tc>
          <w:tcPr>
            <w:tcW w:w="5490" w:type="dxa"/>
          </w:tcPr>
          <w:p w:rsidR="00F051F8" w:rsidRDefault="00F051F8" w:rsidP="00F735D3"/>
        </w:tc>
      </w:tr>
    </w:tbl>
    <w:p w:rsidR="00F051F8" w:rsidRDefault="000E1DE8" w:rsidP="00D73FBE">
      <w:pPr>
        <w:jc w:val="left"/>
      </w:pPr>
      <w:bookmarkStart w:id="99" w:name="_Toc73800174"/>
      <w:r>
        <w:t>Section 4: Forms</w:t>
      </w:r>
      <w:bookmarkEnd w:id="99"/>
    </w:p>
    <w:p w:rsidR="000E1DE8" w:rsidRDefault="000E1DE8" w:rsidP="00F735D3"/>
    <w:p w:rsidR="00B5503B" w:rsidRDefault="00B5503B" w:rsidP="00F735D3">
      <w:pPr>
        <w:pStyle w:val="Heading2"/>
      </w:pPr>
      <w:bookmarkStart w:id="100" w:name="_Toc236040438"/>
      <w:bookmarkStart w:id="101" w:name="_Toc236063082"/>
      <w:bookmarkStart w:id="102" w:name="_Toc73800175"/>
      <w:r w:rsidRPr="00B5503B">
        <w:t xml:space="preserve">Form 1 – </w:t>
      </w:r>
      <w:r w:rsidR="00E65671" w:rsidRPr="00B5503B">
        <w:t xml:space="preserve">Statement </w:t>
      </w:r>
      <w:r w:rsidR="00E65671">
        <w:t>o</w:t>
      </w:r>
      <w:r w:rsidR="00E65671" w:rsidRPr="00B5503B">
        <w:t>f Bidder</w:t>
      </w:r>
      <w:bookmarkEnd w:id="100"/>
      <w:bookmarkEnd w:id="101"/>
      <w:bookmarkEnd w:id="102"/>
    </w:p>
    <w:p w:rsidR="00B5503B" w:rsidRPr="00B5503B" w:rsidRDefault="00B5503B" w:rsidP="00F735D3">
      <w:pPr>
        <w:pStyle w:val="IndentReport"/>
        <w:spacing w:before="0" w:after="0"/>
        <w:ind w:left="0"/>
      </w:pPr>
    </w:p>
    <w:tbl>
      <w:tblPr>
        <w:tblW w:w="0" w:type="auto"/>
        <w:tblInd w:w="108" w:type="dxa"/>
        <w:tblBorders>
          <w:top w:val="single" w:sz="12" w:space="0" w:color="000000"/>
          <w:bottom w:val="single" w:sz="12" w:space="0" w:color="000000"/>
        </w:tblBorders>
        <w:tblLayout w:type="fixed"/>
        <w:tblLook w:val="0000" w:firstRow="0" w:lastRow="0" w:firstColumn="0" w:lastColumn="0" w:noHBand="0" w:noVBand="0"/>
      </w:tblPr>
      <w:tblGrid>
        <w:gridCol w:w="567"/>
        <w:gridCol w:w="3828"/>
        <w:gridCol w:w="15"/>
        <w:gridCol w:w="4500"/>
        <w:gridCol w:w="21"/>
      </w:tblGrid>
      <w:tr w:rsidR="00B5503B" w:rsidRPr="00B5503B" w:rsidTr="005D78F7">
        <w:tc>
          <w:tcPr>
            <w:tcW w:w="4395" w:type="dxa"/>
            <w:gridSpan w:val="2"/>
            <w:tcBorders>
              <w:top w:val="single" w:sz="6" w:space="0" w:color="auto"/>
              <w:left w:val="single" w:sz="6" w:space="0" w:color="auto"/>
              <w:bottom w:val="single" w:sz="6" w:space="0" w:color="000000"/>
              <w:right w:val="single" w:sz="6" w:space="0" w:color="000000"/>
            </w:tcBorders>
          </w:tcPr>
          <w:p w:rsidR="00B5503B" w:rsidRPr="00B5503B" w:rsidRDefault="00B5503B" w:rsidP="00F735D3">
            <w:pPr>
              <w:jc w:val="center"/>
              <w:rPr>
                <w:rFonts w:cstheme="minorHAnsi"/>
                <w:b/>
              </w:rPr>
            </w:pPr>
            <w:bookmarkStart w:id="103" w:name="_Toc236040439"/>
          </w:p>
          <w:p w:rsidR="00B5503B" w:rsidRPr="00B5503B" w:rsidRDefault="00B5503B" w:rsidP="00F735D3">
            <w:pPr>
              <w:jc w:val="center"/>
              <w:rPr>
                <w:rFonts w:cstheme="minorHAnsi"/>
                <w:b/>
              </w:rPr>
            </w:pPr>
            <w:r w:rsidRPr="00B5503B">
              <w:rPr>
                <w:rFonts w:cstheme="minorHAnsi"/>
                <w:b/>
              </w:rPr>
              <w:t>Items</w:t>
            </w:r>
            <w:bookmarkEnd w:id="103"/>
          </w:p>
          <w:p w:rsidR="00B5503B" w:rsidRPr="00B5503B" w:rsidRDefault="00B5503B" w:rsidP="00F735D3">
            <w:pPr>
              <w:jc w:val="center"/>
              <w:rPr>
                <w:rFonts w:cstheme="minorHAnsi"/>
                <w:b/>
              </w:rPr>
            </w:pPr>
          </w:p>
        </w:tc>
        <w:tc>
          <w:tcPr>
            <w:tcW w:w="4536" w:type="dxa"/>
            <w:gridSpan w:val="3"/>
            <w:tcBorders>
              <w:top w:val="single" w:sz="6" w:space="0" w:color="auto"/>
              <w:left w:val="nil"/>
              <w:bottom w:val="single" w:sz="6" w:space="0" w:color="000000"/>
              <w:right w:val="single" w:sz="6" w:space="0" w:color="auto"/>
            </w:tcBorders>
          </w:tcPr>
          <w:p w:rsidR="00B5503B" w:rsidRPr="00B5503B" w:rsidRDefault="00B5503B" w:rsidP="00F735D3">
            <w:pPr>
              <w:jc w:val="center"/>
              <w:rPr>
                <w:rFonts w:cstheme="minorHAnsi"/>
                <w:b/>
              </w:rPr>
            </w:pPr>
            <w:bookmarkStart w:id="104" w:name="_Toc236040440"/>
          </w:p>
          <w:p w:rsidR="00B5503B" w:rsidRPr="00B5503B" w:rsidRDefault="00B5503B" w:rsidP="00F735D3">
            <w:pPr>
              <w:jc w:val="center"/>
              <w:rPr>
                <w:rFonts w:cstheme="minorHAnsi"/>
                <w:b/>
              </w:rPr>
            </w:pPr>
            <w:r w:rsidRPr="00B5503B">
              <w:rPr>
                <w:rFonts w:cstheme="minorHAnsi"/>
                <w:b/>
              </w:rPr>
              <w:t>Bidder’s Response</w:t>
            </w:r>
            <w:bookmarkEnd w:id="104"/>
          </w:p>
        </w:tc>
      </w:tr>
      <w:tr w:rsidR="00B5503B" w:rsidRPr="00B5503B" w:rsidTr="005D78F7">
        <w:tc>
          <w:tcPr>
            <w:tcW w:w="567" w:type="dxa"/>
            <w:tcBorders>
              <w:top w:val="single" w:sz="6" w:space="0" w:color="auto"/>
              <w:left w:val="single" w:sz="6" w:space="0" w:color="auto"/>
              <w:bottom w:val="single" w:sz="6" w:space="0" w:color="auto"/>
              <w:right w:val="single" w:sz="6" w:space="0" w:color="auto"/>
            </w:tcBorders>
          </w:tcPr>
          <w:p w:rsidR="00B5503B" w:rsidRPr="00B5503B" w:rsidRDefault="00B5503B" w:rsidP="00F735D3">
            <w:pPr>
              <w:rPr>
                <w:rFonts w:cstheme="minorHAnsi"/>
              </w:rPr>
            </w:pPr>
            <w:r w:rsidRPr="00B5503B">
              <w:rPr>
                <w:rFonts w:cstheme="minorHAnsi"/>
              </w:rPr>
              <w:t>1.</w:t>
            </w:r>
          </w:p>
        </w:tc>
        <w:tc>
          <w:tcPr>
            <w:tcW w:w="3828" w:type="dxa"/>
            <w:tcBorders>
              <w:top w:val="single" w:sz="6" w:space="0" w:color="auto"/>
              <w:left w:val="single" w:sz="6" w:space="0" w:color="auto"/>
              <w:bottom w:val="single" w:sz="6" w:space="0" w:color="auto"/>
              <w:right w:val="single" w:sz="6" w:space="0" w:color="auto"/>
            </w:tcBorders>
          </w:tcPr>
          <w:p w:rsidR="00B5503B" w:rsidRPr="00B5503B" w:rsidRDefault="00B5503B" w:rsidP="00F735D3">
            <w:pPr>
              <w:rPr>
                <w:rFonts w:cstheme="minorHAnsi"/>
              </w:rPr>
            </w:pPr>
            <w:r w:rsidRPr="00B5503B">
              <w:rPr>
                <w:rFonts w:cstheme="minorHAnsi"/>
              </w:rPr>
              <w:t>- Name of Firm</w:t>
            </w:r>
          </w:p>
          <w:p w:rsidR="00B5503B" w:rsidRPr="00B5503B" w:rsidRDefault="00B5503B" w:rsidP="00F735D3">
            <w:pPr>
              <w:rPr>
                <w:rFonts w:cstheme="minorHAnsi"/>
              </w:rPr>
            </w:pPr>
            <w:r w:rsidRPr="00B5503B">
              <w:rPr>
                <w:rFonts w:cstheme="minorHAnsi"/>
              </w:rPr>
              <w:t>- Acronym (if any):</w:t>
            </w:r>
          </w:p>
          <w:p w:rsidR="00B5503B" w:rsidRPr="00B5503B" w:rsidRDefault="00B5503B" w:rsidP="00F735D3">
            <w:pPr>
              <w:rPr>
                <w:rFonts w:cstheme="minorHAnsi"/>
              </w:rPr>
            </w:pPr>
            <w:r w:rsidRPr="00B5503B">
              <w:rPr>
                <w:rFonts w:cstheme="minorHAnsi"/>
              </w:rPr>
              <w:t>- Former Name of Firm (if any):</w:t>
            </w:r>
          </w:p>
          <w:p w:rsidR="00B5503B" w:rsidRPr="00B5503B" w:rsidRDefault="00B5503B" w:rsidP="00F735D3">
            <w:pPr>
              <w:rPr>
                <w:rFonts w:cstheme="minorHAnsi"/>
              </w:rPr>
            </w:pPr>
            <w:r w:rsidRPr="00B5503B">
              <w:rPr>
                <w:rFonts w:cstheme="minorHAnsi"/>
              </w:rPr>
              <w:t>- Year established under former       name (if applicable):</w:t>
            </w:r>
          </w:p>
        </w:tc>
        <w:tc>
          <w:tcPr>
            <w:tcW w:w="4536" w:type="dxa"/>
            <w:gridSpan w:val="3"/>
            <w:tcBorders>
              <w:top w:val="single" w:sz="6" w:space="0" w:color="auto"/>
              <w:left w:val="single" w:sz="6" w:space="0" w:color="auto"/>
              <w:bottom w:val="single" w:sz="6" w:space="0" w:color="auto"/>
              <w:right w:val="single" w:sz="6" w:space="0" w:color="auto"/>
            </w:tcBorders>
          </w:tcPr>
          <w:p w:rsidR="00B5503B" w:rsidRPr="00B5503B" w:rsidRDefault="00B5503B" w:rsidP="00F735D3">
            <w:pPr>
              <w:rPr>
                <w:rFonts w:cstheme="minorHAnsi"/>
              </w:rPr>
            </w:pPr>
          </w:p>
          <w:p w:rsidR="00B5503B" w:rsidRPr="00B5503B" w:rsidRDefault="00B5503B" w:rsidP="00F735D3">
            <w:pPr>
              <w:rPr>
                <w:rFonts w:cstheme="minorHAnsi"/>
              </w:rPr>
            </w:pPr>
            <w:r w:rsidRPr="00B5503B">
              <w:rPr>
                <w:rFonts w:cstheme="minorHAnsi"/>
              </w:rPr>
              <w:t>…………………………………………………..</w:t>
            </w:r>
          </w:p>
          <w:p w:rsidR="00B5503B" w:rsidRPr="00B5503B" w:rsidRDefault="00B5503B" w:rsidP="00F735D3">
            <w:pPr>
              <w:rPr>
                <w:rFonts w:cstheme="minorHAnsi"/>
              </w:rPr>
            </w:pPr>
            <w:r w:rsidRPr="00B5503B">
              <w:rPr>
                <w:rFonts w:cstheme="minorHAnsi"/>
              </w:rPr>
              <w:t>…………………………………………………..</w:t>
            </w:r>
          </w:p>
          <w:p w:rsidR="00B5503B" w:rsidRPr="00B5503B" w:rsidRDefault="00B5503B" w:rsidP="00F735D3">
            <w:pPr>
              <w:rPr>
                <w:rFonts w:cstheme="minorHAnsi"/>
              </w:rPr>
            </w:pPr>
            <w:r w:rsidRPr="00B5503B">
              <w:rPr>
                <w:rFonts w:cstheme="minorHAnsi"/>
              </w:rPr>
              <w:t>…………………………………………………..</w:t>
            </w:r>
          </w:p>
          <w:p w:rsidR="00B5503B" w:rsidRPr="00B5503B" w:rsidRDefault="00B5503B" w:rsidP="00F735D3">
            <w:pPr>
              <w:rPr>
                <w:rFonts w:cstheme="minorHAnsi"/>
              </w:rPr>
            </w:pPr>
            <w:r w:rsidRPr="00B5503B">
              <w:rPr>
                <w:rFonts w:cstheme="minorHAnsi"/>
              </w:rPr>
              <w:t>…………………………………………………..</w:t>
            </w:r>
          </w:p>
        </w:tc>
      </w:tr>
      <w:tr w:rsidR="00B5503B" w:rsidRPr="00B5503B" w:rsidTr="005D78F7">
        <w:trPr>
          <w:trHeight w:val="2429"/>
        </w:trPr>
        <w:tc>
          <w:tcPr>
            <w:tcW w:w="567" w:type="dxa"/>
            <w:tcBorders>
              <w:top w:val="single" w:sz="6" w:space="0" w:color="auto"/>
              <w:left w:val="single" w:sz="6" w:space="0" w:color="auto"/>
              <w:bottom w:val="single" w:sz="6" w:space="0" w:color="auto"/>
              <w:right w:val="single" w:sz="6" w:space="0" w:color="auto"/>
            </w:tcBorders>
          </w:tcPr>
          <w:p w:rsidR="00B5503B" w:rsidRPr="00B5503B" w:rsidRDefault="00B5503B" w:rsidP="00F735D3">
            <w:pPr>
              <w:rPr>
                <w:rFonts w:cstheme="minorHAnsi"/>
              </w:rPr>
            </w:pPr>
            <w:r w:rsidRPr="00B5503B">
              <w:rPr>
                <w:rFonts w:cstheme="minorHAnsi"/>
              </w:rPr>
              <w:t>2.</w:t>
            </w:r>
          </w:p>
        </w:tc>
        <w:tc>
          <w:tcPr>
            <w:tcW w:w="3828" w:type="dxa"/>
            <w:tcBorders>
              <w:top w:val="single" w:sz="6" w:space="0" w:color="auto"/>
              <w:left w:val="single" w:sz="6" w:space="0" w:color="auto"/>
              <w:bottom w:val="single" w:sz="6" w:space="0" w:color="auto"/>
              <w:right w:val="single" w:sz="6" w:space="0" w:color="auto"/>
            </w:tcBorders>
          </w:tcPr>
          <w:p w:rsidR="00B5503B" w:rsidRPr="00B5503B" w:rsidRDefault="00B5503B" w:rsidP="00F735D3">
            <w:pPr>
              <w:rPr>
                <w:rFonts w:cstheme="minorHAnsi"/>
              </w:rPr>
            </w:pPr>
            <w:r w:rsidRPr="00B5503B">
              <w:rPr>
                <w:rFonts w:cstheme="minorHAnsi"/>
              </w:rPr>
              <w:t>Address of Head Office</w:t>
            </w:r>
          </w:p>
          <w:p w:rsidR="00B5503B" w:rsidRPr="00B5503B" w:rsidRDefault="00B5503B" w:rsidP="00F735D3">
            <w:pPr>
              <w:rPr>
                <w:rFonts w:cstheme="minorHAnsi"/>
              </w:rPr>
            </w:pPr>
            <w:r w:rsidRPr="00B5503B">
              <w:rPr>
                <w:rFonts w:cstheme="minorHAnsi"/>
              </w:rPr>
              <w:t>- Street :</w:t>
            </w:r>
          </w:p>
          <w:p w:rsidR="00B5503B" w:rsidRPr="00B5503B" w:rsidRDefault="00B5503B" w:rsidP="00F735D3">
            <w:pPr>
              <w:rPr>
                <w:rFonts w:cstheme="minorHAnsi"/>
              </w:rPr>
            </w:pPr>
            <w:r w:rsidRPr="00B5503B">
              <w:rPr>
                <w:rFonts w:cstheme="minorHAnsi"/>
              </w:rPr>
              <w:t>- P.O. Box (if any):</w:t>
            </w:r>
          </w:p>
          <w:p w:rsidR="00B5503B" w:rsidRPr="00B5503B" w:rsidRDefault="00B5503B" w:rsidP="00F735D3">
            <w:pPr>
              <w:rPr>
                <w:rFonts w:cstheme="minorHAnsi"/>
              </w:rPr>
            </w:pPr>
            <w:r w:rsidRPr="00B5503B">
              <w:rPr>
                <w:rFonts w:cstheme="minorHAnsi"/>
              </w:rPr>
              <w:t>- Postal Code, City, Country:</w:t>
            </w:r>
          </w:p>
          <w:p w:rsidR="00B5503B" w:rsidRPr="00B5503B" w:rsidRDefault="00B5503B" w:rsidP="00F735D3">
            <w:pPr>
              <w:rPr>
                <w:rFonts w:cstheme="minorHAnsi"/>
              </w:rPr>
            </w:pPr>
            <w:r w:rsidRPr="00B5503B">
              <w:rPr>
                <w:rFonts w:cstheme="minorHAnsi"/>
              </w:rPr>
              <w:t>- Telephone No.:</w:t>
            </w:r>
          </w:p>
          <w:p w:rsidR="00B5503B" w:rsidRPr="00B5503B" w:rsidRDefault="00B5503B" w:rsidP="00F735D3">
            <w:pPr>
              <w:rPr>
                <w:rFonts w:cstheme="minorHAnsi"/>
              </w:rPr>
            </w:pPr>
            <w:r w:rsidRPr="00B5503B">
              <w:rPr>
                <w:rFonts w:cstheme="minorHAnsi"/>
              </w:rPr>
              <w:t>- Telefax No.:</w:t>
            </w:r>
          </w:p>
          <w:p w:rsidR="00B5503B" w:rsidRPr="00B5503B" w:rsidRDefault="00B5503B" w:rsidP="00F735D3">
            <w:pPr>
              <w:rPr>
                <w:rFonts w:cstheme="minorHAnsi"/>
              </w:rPr>
            </w:pPr>
            <w:r w:rsidRPr="00B5503B">
              <w:rPr>
                <w:rFonts w:cstheme="minorHAnsi"/>
              </w:rPr>
              <w:t>- Web address:</w:t>
            </w:r>
          </w:p>
        </w:tc>
        <w:tc>
          <w:tcPr>
            <w:tcW w:w="4536" w:type="dxa"/>
            <w:gridSpan w:val="3"/>
            <w:tcBorders>
              <w:top w:val="single" w:sz="6" w:space="0" w:color="auto"/>
              <w:left w:val="single" w:sz="6" w:space="0" w:color="auto"/>
              <w:bottom w:val="single" w:sz="6" w:space="0" w:color="auto"/>
              <w:right w:val="single" w:sz="6" w:space="0" w:color="auto"/>
            </w:tcBorders>
          </w:tcPr>
          <w:p w:rsidR="00B5503B" w:rsidRPr="00B5503B" w:rsidRDefault="00B5503B" w:rsidP="00F735D3">
            <w:pPr>
              <w:rPr>
                <w:rFonts w:cstheme="minorHAnsi"/>
              </w:rPr>
            </w:pPr>
          </w:p>
          <w:p w:rsidR="00B5503B" w:rsidRPr="00B5503B" w:rsidRDefault="00B5503B" w:rsidP="00F735D3">
            <w:pPr>
              <w:rPr>
                <w:rFonts w:cstheme="minorHAnsi"/>
              </w:rPr>
            </w:pPr>
            <w:r w:rsidRPr="00B5503B">
              <w:rPr>
                <w:rFonts w:cstheme="minorHAnsi"/>
              </w:rPr>
              <w:t>…………………………………………………..</w:t>
            </w:r>
          </w:p>
          <w:p w:rsidR="00B5503B" w:rsidRPr="00B5503B" w:rsidRDefault="00B5503B" w:rsidP="00F735D3">
            <w:pPr>
              <w:rPr>
                <w:rFonts w:cstheme="minorHAnsi"/>
              </w:rPr>
            </w:pPr>
            <w:r w:rsidRPr="00B5503B">
              <w:rPr>
                <w:rFonts w:cstheme="minorHAnsi"/>
              </w:rPr>
              <w:t>…………………………………………………..</w:t>
            </w:r>
          </w:p>
          <w:p w:rsidR="00B5503B" w:rsidRPr="00B5503B" w:rsidRDefault="00B5503B" w:rsidP="00F735D3">
            <w:pPr>
              <w:rPr>
                <w:rFonts w:cstheme="minorHAnsi"/>
              </w:rPr>
            </w:pPr>
            <w:r w:rsidRPr="00B5503B">
              <w:rPr>
                <w:rFonts w:cstheme="minorHAnsi"/>
              </w:rPr>
              <w:t>…………………………………………………..</w:t>
            </w:r>
          </w:p>
          <w:p w:rsidR="00B5503B" w:rsidRPr="00B5503B" w:rsidRDefault="00B5503B" w:rsidP="00F735D3">
            <w:pPr>
              <w:rPr>
                <w:rFonts w:cstheme="minorHAnsi"/>
              </w:rPr>
            </w:pPr>
            <w:r w:rsidRPr="00B5503B">
              <w:rPr>
                <w:rFonts w:cstheme="minorHAnsi"/>
              </w:rPr>
              <w:t>…………………………………………………..</w:t>
            </w:r>
          </w:p>
          <w:p w:rsidR="00B5503B" w:rsidRPr="00B5503B" w:rsidRDefault="00B5503B" w:rsidP="00F735D3">
            <w:pPr>
              <w:rPr>
                <w:rFonts w:cstheme="minorHAnsi"/>
              </w:rPr>
            </w:pPr>
            <w:r w:rsidRPr="00B5503B">
              <w:rPr>
                <w:rFonts w:cstheme="minorHAnsi"/>
              </w:rPr>
              <w:t>…………………………………………………..</w:t>
            </w:r>
          </w:p>
          <w:p w:rsidR="00B5503B" w:rsidRPr="00B5503B" w:rsidRDefault="00B5503B" w:rsidP="00F735D3">
            <w:pPr>
              <w:rPr>
                <w:rFonts w:cstheme="minorHAnsi"/>
              </w:rPr>
            </w:pPr>
            <w:r w:rsidRPr="00B5503B">
              <w:rPr>
                <w:rFonts w:cstheme="minorHAnsi"/>
              </w:rPr>
              <w:t>…………………………………………………..</w:t>
            </w:r>
          </w:p>
        </w:tc>
      </w:tr>
      <w:tr w:rsidR="00B5503B" w:rsidRPr="00B5503B" w:rsidTr="005D78F7">
        <w:tc>
          <w:tcPr>
            <w:tcW w:w="567" w:type="dxa"/>
            <w:tcBorders>
              <w:top w:val="single" w:sz="6" w:space="0" w:color="auto"/>
              <w:left w:val="single" w:sz="6" w:space="0" w:color="auto"/>
              <w:bottom w:val="single" w:sz="6" w:space="0" w:color="auto"/>
              <w:right w:val="single" w:sz="6" w:space="0" w:color="auto"/>
            </w:tcBorders>
          </w:tcPr>
          <w:p w:rsidR="00B5503B" w:rsidRPr="00B5503B" w:rsidRDefault="00B5503B" w:rsidP="00F735D3">
            <w:pPr>
              <w:rPr>
                <w:rFonts w:cstheme="minorHAnsi"/>
              </w:rPr>
            </w:pPr>
            <w:r w:rsidRPr="00B5503B">
              <w:rPr>
                <w:rFonts w:cstheme="minorHAnsi"/>
              </w:rPr>
              <w:t>3.</w:t>
            </w:r>
          </w:p>
        </w:tc>
        <w:tc>
          <w:tcPr>
            <w:tcW w:w="3828" w:type="dxa"/>
            <w:tcBorders>
              <w:top w:val="single" w:sz="6" w:space="0" w:color="auto"/>
              <w:left w:val="single" w:sz="6" w:space="0" w:color="auto"/>
              <w:bottom w:val="single" w:sz="6" w:space="0" w:color="auto"/>
              <w:right w:val="single" w:sz="6" w:space="0" w:color="auto"/>
            </w:tcBorders>
          </w:tcPr>
          <w:p w:rsidR="00B5503B" w:rsidRPr="00B5503B" w:rsidRDefault="00B5503B" w:rsidP="00F735D3">
            <w:pPr>
              <w:rPr>
                <w:rFonts w:cstheme="minorHAnsi"/>
              </w:rPr>
            </w:pPr>
            <w:r w:rsidRPr="00B5503B">
              <w:rPr>
                <w:rFonts w:cstheme="minorHAnsi"/>
              </w:rPr>
              <w:t>Contact Person</w:t>
            </w:r>
          </w:p>
          <w:p w:rsidR="00B5503B" w:rsidRPr="00B5503B" w:rsidRDefault="00B5503B" w:rsidP="00F735D3">
            <w:pPr>
              <w:rPr>
                <w:rFonts w:cstheme="minorHAnsi"/>
              </w:rPr>
            </w:pPr>
            <w:r w:rsidRPr="00B5503B">
              <w:rPr>
                <w:rFonts w:cstheme="minorHAnsi"/>
              </w:rPr>
              <w:t>- Name:</w:t>
            </w:r>
          </w:p>
          <w:p w:rsidR="00B5503B" w:rsidRPr="00B5503B" w:rsidRDefault="00B5503B" w:rsidP="00F735D3">
            <w:pPr>
              <w:rPr>
                <w:rFonts w:cstheme="minorHAnsi"/>
              </w:rPr>
            </w:pPr>
            <w:r w:rsidRPr="00B5503B">
              <w:rPr>
                <w:rFonts w:cstheme="minorHAnsi"/>
              </w:rPr>
              <w:t>- Position / Title:</w:t>
            </w:r>
          </w:p>
          <w:p w:rsidR="00B5503B" w:rsidRPr="00B5503B" w:rsidRDefault="00B5503B" w:rsidP="00F735D3">
            <w:pPr>
              <w:rPr>
                <w:rFonts w:cstheme="minorHAnsi"/>
              </w:rPr>
            </w:pPr>
            <w:r w:rsidRPr="00B5503B">
              <w:rPr>
                <w:rFonts w:cstheme="minorHAnsi"/>
              </w:rPr>
              <w:t>- Telephone No.:</w:t>
            </w:r>
          </w:p>
          <w:p w:rsidR="00B5503B" w:rsidRPr="00B5503B" w:rsidRDefault="00B5503B" w:rsidP="00F735D3">
            <w:pPr>
              <w:rPr>
                <w:rFonts w:cstheme="minorHAnsi"/>
              </w:rPr>
            </w:pPr>
            <w:r w:rsidRPr="00B5503B">
              <w:rPr>
                <w:rFonts w:cstheme="minorHAnsi"/>
              </w:rPr>
              <w:t>- Telefax No.:</w:t>
            </w:r>
          </w:p>
          <w:p w:rsidR="00B5503B" w:rsidRPr="00B5503B" w:rsidRDefault="00B5503B" w:rsidP="00F735D3">
            <w:pPr>
              <w:rPr>
                <w:rFonts w:cstheme="minorHAnsi"/>
              </w:rPr>
            </w:pPr>
            <w:r w:rsidRPr="00B5503B">
              <w:rPr>
                <w:rFonts w:cstheme="minorHAnsi"/>
              </w:rPr>
              <w:t>- E-Mail address</w:t>
            </w:r>
          </w:p>
        </w:tc>
        <w:tc>
          <w:tcPr>
            <w:tcW w:w="4536" w:type="dxa"/>
            <w:gridSpan w:val="3"/>
            <w:tcBorders>
              <w:top w:val="single" w:sz="6" w:space="0" w:color="auto"/>
              <w:left w:val="single" w:sz="6" w:space="0" w:color="auto"/>
              <w:bottom w:val="single" w:sz="6" w:space="0" w:color="auto"/>
              <w:right w:val="single" w:sz="6" w:space="0" w:color="auto"/>
            </w:tcBorders>
          </w:tcPr>
          <w:p w:rsidR="00B5503B" w:rsidRPr="00B5503B" w:rsidRDefault="00B5503B" w:rsidP="00F735D3">
            <w:pPr>
              <w:rPr>
                <w:rFonts w:cstheme="minorHAnsi"/>
              </w:rPr>
            </w:pPr>
          </w:p>
          <w:p w:rsidR="00B5503B" w:rsidRPr="00B5503B" w:rsidRDefault="00B5503B" w:rsidP="00F735D3">
            <w:pPr>
              <w:rPr>
                <w:rFonts w:cstheme="minorHAnsi"/>
              </w:rPr>
            </w:pPr>
            <w:r w:rsidRPr="00B5503B">
              <w:rPr>
                <w:rFonts w:cstheme="minorHAnsi"/>
              </w:rPr>
              <w:t>…………………………………………………..</w:t>
            </w:r>
          </w:p>
          <w:p w:rsidR="00B5503B" w:rsidRPr="00B5503B" w:rsidRDefault="00B5503B" w:rsidP="00F735D3">
            <w:pPr>
              <w:rPr>
                <w:rFonts w:cstheme="minorHAnsi"/>
              </w:rPr>
            </w:pPr>
            <w:r w:rsidRPr="00B5503B">
              <w:rPr>
                <w:rFonts w:cstheme="minorHAnsi"/>
              </w:rPr>
              <w:t>…………………………………………………..</w:t>
            </w:r>
          </w:p>
          <w:p w:rsidR="00B5503B" w:rsidRPr="00B5503B" w:rsidRDefault="00B5503B" w:rsidP="00F735D3">
            <w:pPr>
              <w:rPr>
                <w:rFonts w:cstheme="minorHAnsi"/>
              </w:rPr>
            </w:pPr>
            <w:r w:rsidRPr="00B5503B">
              <w:rPr>
                <w:rFonts w:cstheme="minorHAnsi"/>
              </w:rPr>
              <w:t>…………………………………………………..</w:t>
            </w:r>
          </w:p>
          <w:p w:rsidR="00B5503B" w:rsidRPr="00B5503B" w:rsidRDefault="00B5503B" w:rsidP="00F735D3">
            <w:pPr>
              <w:rPr>
                <w:rFonts w:cstheme="minorHAnsi"/>
              </w:rPr>
            </w:pPr>
            <w:r w:rsidRPr="00B5503B">
              <w:rPr>
                <w:rFonts w:cstheme="minorHAnsi"/>
              </w:rPr>
              <w:t>…………………………………………………..</w:t>
            </w:r>
          </w:p>
          <w:p w:rsidR="00B5503B" w:rsidRPr="00B5503B" w:rsidRDefault="00B5503B" w:rsidP="00F735D3">
            <w:pPr>
              <w:rPr>
                <w:rFonts w:cstheme="minorHAnsi"/>
              </w:rPr>
            </w:pPr>
            <w:r w:rsidRPr="00B5503B">
              <w:rPr>
                <w:rFonts w:cstheme="minorHAnsi"/>
              </w:rPr>
              <w:t>…………………………………………………..</w:t>
            </w:r>
          </w:p>
        </w:tc>
      </w:tr>
      <w:tr w:rsidR="00B5503B" w:rsidRPr="00B5503B" w:rsidTr="005D78F7">
        <w:tc>
          <w:tcPr>
            <w:tcW w:w="567" w:type="dxa"/>
            <w:tcBorders>
              <w:top w:val="single" w:sz="6" w:space="0" w:color="auto"/>
              <w:left w:val="single" w:sz="6" w:space="0" w:color="auto"/>
              <w:bottom w:val="single" w:sz="6" w:space="0" w:color="auto"/>
              <w:right w:val="single" w:sz="6" w:space="0" w:color="auto"/>
            </w:tcBorders>
          </w:tcPr>
          <w:p w:rsidR="00B5503B" w:rsidRPr="00B5503B" w:rsidRDefault="00B5503B" w:rsidP="00F735D3">
            <w:pPr>
              <w:rPr>
                <w:rFonts w:cstheme="minorHAnsi"/>
              </w:rPr>
            </w:pPr>
            <w:r w:rsidRPr="00B5503B">
              <w:rPr>
                <w:rFonts w:cstheme="minorHAnsi"/>
              </w:rPr>
              <w:t>4.</w:t>
            </w:r>
          </w:p>
        </w:tc>
        <w:tc>
          <w:tcPr>
            <w:tcW w:w="3828" w:type="dxa"/>
            <w:tcBorders>
              <w:top w:val="single" w:sz="6" w:space="0" w:color="auto"/>
              <w:left w:val="single" w:sz="6" w:space="0" w:color="auto"/>
              <w:bottom w:val="single" w:sz="6" w:space="0" w:color="auto"/>
              <w:right w:val="single" w:sz="6" w:space="0" w:color="auto"/>
            </w:tcBorders>
          </w:tcPr>
          <w:p w:rsidR="00B5503B" w:rsidRPr="00B5503B" w:rsidRDefault="00B5503B" w:rsidP="00F735D3">
            <w:pPr>
              <w:rPr>
                <w:rFonts w:cstheme="minorHAnsi"/>
              </w:rPr>
            </w:pPr>
            <w:r w:rsidRPr="00B5503B">
              <w:rPr>
                <w:rFonts w:cstheme="minorHAnsi"/>
              </w:rPr>
              <w:t xml:space="preserve">Type of </w:t>
            </w:r>
            <w:r w:rsidR="000B0948" w:rsidRPr="00B5503B">
              <w:rPr>
                <w:rFonts w:cstheme="minorHAnsi"/>
              </w:rPr>
              <w:t>Organization</w:t>
            </w:r>
            <w:r w:rsidRPr="00B5503B">
              <w:rPr>
                <w:rFonts w:cstheme="minorHAnsi"/>
              </w:rPr>
              <w:t xml:space="preserve"> (check one of the spaces):</w:t>
            </w:r>
          </w:p>
          <w:p w:rsidR="00B5503B" w:rsidRPr="00B5503B" w:rsidRDefault="00B5503B" w:rsidP="00F735D3">
            <w:pPr>
              <w:rPr>
                <w:rFonts w:cstheme="minorHAnsi"/>
              </w:rPr>
            </w:pPr>
            <w:r w:rsidRPr="00B5503B">
              <w:rPr>
                <w:rFonts w:cstheme="minorHAnsi"/>
              </w:rPr>
              <w:t>- Individual Owner</w:t>
            </w:r>
          </w:p>
          <w:p w:rsidR="00B5503B" w:rsidRPr="00B5503B" w:rsidRDefault="00B5503B" w:rsidP="00F735D3">
            <w:pPr>
              <w:rPr>
                <w:rFonts w:cstheme="minorHAnsi"/>
              </w:rPr>
            </w:pPr>
            <w:r w:rsidRPr="00B5503B">
              <w:rPr>
                <w:rFonts w:cstheme="minorHAnsi"/>
              </w:rPr>
              <w:t xml:space="preserve">- Partnership </w:t>
            </w:r>
          </w:p>
          <w:p w:rsidR="00B5503B" w:rsidRPr="00B5503B" w:rsidRDefault="00B5503B" w:rsidP="00F735D3">
            <w:pPr>
              <w:rPr>
                <w:rFonts w:cstheme="minorHAnsi"/>
              </w:rPr>
            </w:pPr>
            <w:r w:rsidRPr="00B5503B">
              <w:rPr>
                <w:rFonts w:cstheme="minorHAnsi"/>
              </w:rPr>
              <w:t>- Private Company</w:t>
            </w:r>
          </w:p>
          <w:p w:rsidR="00B5503B" w:rsidRPr="00B5503B" w:rsidRDefault="00B5503B" w:rsidP="00F735D3">
            <w:pPr>
              <w:rPr>
                <w:rFonts w:cstheme="minorHAnsi"/>
              </w:rPr>
            </w:pPr>
            <w:r w:rsidRPr="00B5503B">
              <w:rPr>
                <w:rFonts w:cstheme="minorHAnsi"/>
              </w:rPr>
              <w:t>- Public Corporation</w:t>
            </w:r>
          </w:p>
          <w:p w:rsidR="00B5503B" w:rsidRPr="00B5503B" w:rsidRDefault="00B5503B" w:rsidP="00F735D3">
            <w:pPr>
              <w:rPr>
                <w:rFonts w:cstheme="minorHAnsi"/>
              </w:rPr>
            </w:pPr>
            <w:r w:rsidRPr="00B5503B">
              <w:rPr>
                <w:rFonts w:cstheme="minorHAnsi"/>
              </w:rPr>
              <w:t>- Joint-Venture</w:t>
            </w:r>
          </w:p>
          <w:p w:rsidR="00B5503B" w:rsidRPr="00B5503B" w:rsidRDefault="00B5503B" w:rsidP="00F735D3">
            <w:pPr>
              <w:rPr>
                <w:rFonts w:cstheme="minorHAnsi"/>
              </w:rPr>
            </w:pPr>
            <w:r w:rsidRPr="00B5503B">
              <w:rPr>
                <w:rFonts w:cstheme="minorHAnsi"/>
              </w:rPr>
              <w:t>- State Enterprise</w:t>
            </w:r>
          </w:p>
          <w:p w:rsidR="00B5503B" w:rsidRPr="00B5503B" w:rsidRDefault="00B5503B" w:rsidP="00F735D3">
            <w:pPr>
              <w:rPr>
                <w:rFonts w:cstheme="minorHAnsi"/>
              </w:rPr>
            </w:pPr>
            <w:r w:rsidRPr="00B5503B">
              <w:rPr>
                <w:rFonts w:cstheme="minorHAnsi"/>
              </w:rPr>
              <w:t>- Other</w:t>
            </w:r>
          </w:p>
          <w:p w:rsidR="00B5503B" w:rsidRPr="00B5503B" w:rsidRDefault="00B5503B" w:rsidP="00F735D3">
            <w:pPr>
              <w:rPr>
                <w:rFonts w:cstheme="minorHAnsi"/>
              </w:rPr>
            </w:pPr>
          </w:p>
        </w:tc>
        <w:tc>
          <w:tcPr>
            <w:tcW w:w="4536" w:type="dxa"/>
            <w:gridSpan w:val="3"/>
            <w:tcBorders>
              <w:top w:val="single" w:sz="6" w:space="0" w:color="auto"/>
              <w:left w:val="single" w:sz="6" w:space="0" w:color="auto"/>
              <w:bottom w:val="single" w:sz="6" w:space="0" w:color="auto"/>
              <w:right w:val="single" w:sz="6" w:space="0" w:color="auto"/>
            </w:tcBorders>
          </w:tcPr>
          <w:p w:rsidR="00B5503B" w:rsidRPr="00B5503B" w:rsidRDefault="00B5503B" w:rsidP="00F735D3">
            <w:pPr>
              <w:rPr>
                <w:rFonts w:cstheme="minorHAnsi"/>
              </w:rPr>
            </w:pPr>
            <w:r w:rsidRPr="00B5503B">
              <w:rPr>
                <w:rFonts w:cstheme="minorHAnsi"/>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tblGrid>
            <w:tr w:rsidR="00B5503B" w:rsidRPr="00B5503B" w:rsidTr="005D78F7">
              <w:tc>
                <w:tcPr>
                  <w:tcW w:w="454" w:type="dxa"/>
                </w:tcPr>
                <w:p w:rsidR="00B5503B" w:rsidRPr="00B5503B" w:rsidRDefault="00B5503B" w:rsidP="00F735D3">
                  <w:pPr>
                    <w:rPr>
                      <w:rFonts w:cstheme="minorHAnsi"/>
                    </w:rPr>
                  </w:pPr>
                </w:p>
              </w:tc>
            </w:tr>
            <w:tr w:rsidR="00B5503B" w:rsidRPr="00B5503B" w:rsidTr="005D78F7">
              <w:tc>
                <w:tcPr>
                  <w:tcW w:w="454" w:type="dxa"/>
                </w:tcPr>
                <w:p w:rsidR="00B5503B" w:rsidRPr="00B5503B" w:rsidRDefault="00B5503B" w:rsidP="00F735D3">
                  <w:pPr>
                    <w:rPr>
                      <w:rFonts w:cstheme="minorHAnsi"/>
                    </w:rPr>
                  </w:pPr>
                </w:p>
              </w:tc>
            </w:tr>
            <w:tr w:rsidR="00B5503B" w:rsidRPr="00B5503B" w:rsidTr="005D78F7">
              <w:tc>
                <w:tcPr>
                  <w:tcW w:w="454" w:type="dxa"/>
                </w:tcPr>
                <w:p w:rsidR="00B5503B" w:rsidRPr="00B5503B" w:rsidRDefault="00B5503B" w:rsidP="00F735D3">
                  <w:pPr>
                    <w:rPr>
                      <w:rFonts w:cstheme="minorHAnsi"/>
                    </w:rPr>
                  </w:pPr>
                </w:p>
              </w:tc>
            </w:tr>
            <w:tr w:rsidR="00B5503B" w:rsidRPr="00B5503B" w:rsidTr="005D78F7">
              <w:tc>
                <w:tcPr>
                  <w:tcW w:w="454" w:type="dxa"/>
                </w:tcPr>
                <w:p w:rsidR="00B5503B" w:rsidRPr="00B5503B" w:rsidRDefault="00B5503B" w:rsidP="00F735D3">
                  <w:pPr>
                    <w:rPr>
                      <w:rFonts w:cstheme="minorHAnsi"/>
                    </w:rPr>
                  </w:pPr>
                </w:p>
              </w:tc>
            </w:tr>
            <w:tr w:rsidR="00B5503B" w:rsidRPr="00B5503B" w:rsidTr="005D78F7">
              <w:tc>
                <w:tcPr>
                  <w:tcW w:w="454" w:type="dxa"/>
                </w:tcPr>
                <w:p w:rsidR="00B5503B" w:rsidRPr="00B5503B" w:rsidRDefault="00B5503B" w:rsidP="00F735D3">
                  <w:pPr>
                    <w:rPr>
                      <w:rFonts w:cstheme="minorHAnsi"/>
                    </w:rPr>
                  </w:pPr>
                </w:p>
              </w:tc>
            </w:tr>
            <w:tr w:rsidR="00B5503B" w:rsidRPr="00B5503B" w:rsidTr="005D78F7">
              <w:tc>
                <w:tcPr>
                  <w:tcW w:w="454" w:type="dxa"/>
                </w:tcPr>
                <w:p w:rsidR="00B5503B" w:rsidRPr="00B5503B" w:rsidRDefault="00B5503B" w:rsidP="00F735D3">
                  <w:pPr>
                    <w:rPr>
                      <w:rFonts w:cstheme="minorHAnsi"/>
                    </w:rPr>
                  </w:pPr>
                </w:p>
              </w:tc>
            </w:tr>
            <w:tr w:rsidR="00B5503B" w:rsidRPr="00B5503B" w:rsidTr="005D78F7">
              <w:tc>
                <w:tcPr>
                  <w:tcW w:w="454" w:type="dxa"/>
                </w:tcPr>
                <w:p w:rsidR="00B5503B" w:rsidRPr="00B5503B" w:rsidRDefault="00B5503B" w:rsidP="00F735D3">
                  <w:pPr>
                    <w:rPr>
                      <w:rFonts w:cstheme="minorHAnsi"/>
                    </w:rPr>
                  </w:pPr>
                </w:p>
              </w:tc>
            </w:tr>
          </w:tbl>
          <w:p w:rsidR="00B5503B" w:rsidRPr="00B5503B" w:rsidRDefault="00B5503B" w:rsidP="00F735D3">
            <w:pPr>
              <w:rPr>
                <w:rFonts w:cstheme="minorHAnsi"/>
              </w:rPr>
            </w:pPr>
          </w:p>
        </w:tc>
      </w:tr>
      <w:tr w:rsidR="00B5503B" w:rsidRPr="00B5503B" w:rsidTr="005D78F7">
        <w:tc>
          <w:tcPr>
            <w:tcW w:w="567" w:type="dxa"/>
            <w:tcBorders>
              <w:top w:val="single" w:sz="6" w:space="0" w:color="auto"/>
              <w:left w:val="single" w:sz="6" w:space="0" w:color="auto"/>
              <w:bottom w:val="single" w:sz="6" w:space="0" w:color="auto"/>
              <w:right w:val="single" w:sz="6" w:space="0" w:color="auto"/>
            </w:tcBorders>
          </w:tcPr>
          <w:p w:rsidR="00B5503B" w:rsidRPr="00B5503B" w:rsidRDefault="00B5503B" w:rsidP="00F735D3">
            <w:pPr>
              <w:rPr>
                <w:rFonts w:cstheme="minorHAnsi"/>
              </w:rPr>
            </w:pPr>
            <w:r w:rsidRPr="00B5503B">
              <w:rPr>
                <w:rFonts w:cstheme="minorHAnsi"/>
              </w:rPr>
              <w:t>5.</w:t>
            </w:r>
          </w:p>
        </w:tc>
        <w:tc>
          <w:tcPr>
            <w:tcW w:w="3828" w:type="dxa"/>
            <w:tcBorders>
              <w:top w:val="single" w:sz="6" w:space="0" w:color="auto"/>
              <w:left w:val="single" w:sz="6" w:space="0" w:color="auto"/>
              <w:bottom w:val="single" w:sz="6" w:space="0" w:color="auto"/>
              <w:right w:val="single" w:sz="6" w:space="0" w:color="auto"/>
            </w:tcBorders>
          </w:tcPr>
          <w:p w:rsidR="00B5503B" w:rsidRPr="00B5503B" w:rsidRDefault="00B5503B" w:rsidP="00F735D3">
            <w:pPr>
              <w:rPr>
                <w:rFonts w:cstheme="minorHAnsi"/>
              </w:rPr>
            </w:pPr>
            <w:r w:rsidRPr="00B5503B">
              <w:rPr>
                <w:rFonts w:cstheme="minorHAnsi"/>
              </w:rPr>
              <w:t>Date of incorporation:</w:t>
            </w:r>
          </w:p>
          <w:p w:rsidR="00B5503B" w:rsidRPr="00B5503B" w:rsidRDefault="00B5503B" w:rsidP="00F735D3">
            <w:pPr>
              <w:rPr>
                <w:rFonts w:cstheme="minorHAnsi"/>
              </w:rPr>
            </w:pPr>
            <w:r w:rsidRPr="00B5503B">
              <w:rPr>
                <w:rFonts w:cstheme="minorHAnsi"/>
              </w:rPr>
              <w:t>Place of Incorporation:</w:t>
            </w:r>
          </w:p>
          <w:p w:rsidR="00B5503B" w:rsidRPr="00B5503B" w:rsidRDefault="00B5503B" w:rsidP="00F735D3">
            <w:pPr>
              <w:rPr>
                <w:rFonts w:cstheme="minorHAnsi"/>
              </w:rPr>
            </w:pPr>
          </w:p>
        </w:tc>
        <w:tc>
          <w:tcPr>
            <w:tcW w:w="4536" w:type="dxa"/>
            <w:gridSpan w:val="3"/>
            <w:tcBorders>
              <w:top w:val="single" w:sz="6" w:space="0" w:color="auto"/>
              <w:left w:val="single" w:sz="6" w:space="0" w:color="auto"/>
              <w:bottom w:val="single" w:sz="6" w:space="0" w:color="auto"/>
              <w:right w:val="single" w:sz="6" w:space="0" w:color="auto"/>
            </w:tcBorders>
          </w:tcPr>
          <w:p w:rsidR="00B5503B" w:rsidRPr="00B5503B" w:rsidRDefault="00B5503B" w:rsidP="00F735D3">
            <w:pPr>
              <w:rPr>
                <w:rFonts w:cstheme="minorHAnsi"/>
              </w:rPr>
            </w:pPr>
          </w:p>
          <w:p w:rsidR="00B5503B" w:rsidRPr="00B5503B" w:rsidRDefault="00B5503B" w:rsidP="00F735D3">
            <w:pPr>
              <w:rPr>
                <w:rFonts w:cstheme="minorHAnsi"/>
              </w:rPr>
            </w:pPr>
            <w:r w:rsidRPr="00B5503B">
              <w:rPr>
                <w:rFonts w:cstheme="minorHAnsi"/>
              </w:rPr>
              <w:t>…………………………………………………..</w:t>
            </w:r>
          </w:p>
          <w:p w:rsidR="00B5503B" w:rsidRPr="00B5503B" w:rsidRDefault="00B5503B" w:rsidP="00F735D3">
            <w:pPr>
              <w:rPr>
                <w:rFonts w:cstheme="minorHAnsi"/>
              </w:rPr>
            </w:pPr>
            <w:r w:rsidRPr="00B5503B">
              <w:rPr>
                <w:rFonts w:cstheme="minorHAnsi"/>
              </w:rPr>
              <w:t>…………………………………………………..</w:t>
            </w:r>
          </w:p>
        </w:tc>
      </w:tr>
      <w:tr w:rsidR="00B5503B" w:rsidRPr="00B5503B" w:rsidTr="005D78F7">
        <w:tc>
          <w:tcPr>
            <w:tcW w:w="567" w:type="dxa"/>
            <w:tcBorders>
              <w:top w:val="single" w:sz="6" w:space="0" w:color="auto"/>
              <w:left w:val="single" w:sz="6" w:space="0" w:color="auto"/>
              <w:bottom w:val="single" w:sz="6" w:space="0" w:color="auto"/>
              <w:right w:val="single" w:sz="6" w:space="0" w:color="auto"/>
            </w:tcBorders>
          </w:tcPr>
          <w:p w:rsidR="00B5503B" w:rsidRPr="00B5503B" w:rsidRDefault="00B5503B" w:rsidP="00F735D3">
            <w:pPr>
              <w:rPr>
                <w:rFonts w:cstheme="minorHAnsi"/>
              </w:rPr>
            </w:pPr>
            <w:r w:rsidRPr="00B5503B">
              <w:rPr>
                <w:rFonts w:cstheme="minorHAnsi"/>
              </w:rPr>
              <w:t>6.</w:t>
            </w:r>
          </w:p>
        </w:tc>
        <w:tc>
          <w:tcPr>
            <w:tcW w:w="3828" w:type="dxa"/>
            <w:tcBorders>
              <w:top w:val="single" w:sz="6" w:space="0" w:color="auto"/>
              <w:left w:val="single" w:sz="6" w:space="0" w:color="auto"/>
              <w:bottom w:val="single" w:sz="6" w:space="0" w:color="auto"/>
              <w:right w:val="single" w:sz="6" w:space="0" w:color="auto"/>
            </w:tcBorders>
          </w:tcPr>
          <w:p w:rsidR="00B5503B" w:rsidRPr="00B5503B" w:rsidRDefault="00B5503B" w:rsidP="00F735D3">
            <w:pPr>
              <w:rPr>
                <w:rFonts w:cstheme="minorHAnsi"/>
              </w:rPr>
            </w:pPr>
            <w:r w:rsidRPr="00B5503B">
              <w:rPr>
                <w:rFonts w:cstheme="minorHAnsi"/>
              </w:rPr>
              <w:t>Is this a group firm formed by its member firms?</w:t>
            </w:r>
          </w:p>
        </w:tc>
        <w:tc>
          <w:tcPr>
            <w:tcW w:w="4536" w:type="dxa"/>
            <w:gridSpan w:val="3"/>
            <w:tcBorders>
              <w:top w:val="single" w:sz="6" w:space="0" w:color="auto"/>
              <w:left w:val="single" w:sz="6" w:space="0" w:color="auto"/>
              <w:bottom w:val="single" w:sz="6" w:space="0" w:color="auto"/>
              <w:right w:val="single" w:sz="6" w:space="0" w:color="auto"/>
            </w:tcBorders>
          </w:tcPr>
          <w:p w:rsidR="00B5503B" w:rsidRPr="00B5503B" w:rsidRDefault="00B5503B" w:rsidP="00F735D3">
            <w:pPr>
              <w:rPr>
                <w:rFonts w:cstheme="minorHAnsi"/>
              </w:rPr>
            </w:pPr>
            <w:r w:rsidRPr="00B5503B">
              <w:rPr>
                <w:rFonts w:cstheme="minorHAnsi"/>
              </w:rPr>
              <w:br/>
              <w:t xml:space="preserve">     (yes)     (no)</w:t>
            </w:r>
          </w:p>
        </w:tc>
      </w:tr>
      <w:tr w:rsidR="00B5503B" w:rsidRPr="00B5503B" w:rsidTr="005D78F7">
        <w:tc>
          <w:tcPr>
            <w:tcW w:w="567" w:type="dxa"/>
            <w:tcBorders>
              <w:top w:val="single" w:sz="6" w:space="0" w:color="auto"/>
              <w:left w:val="single" w:sz="6" w:space="0" w:color="auto"/>
              <w:bottom w:val="single" w:sz="6" w:space="0" w:color="auto"/>
              <w:right w:val="single" w:sz="6" w:space="0" w:color="auto"/>
            </w:tcBorders>
          </w:tcPr>
          <w:p w:rsidR="00B5503B" w:rsidRPr="00B5503B" w:rsidRDefault="00B5503B" w:rsidP="00F735D3">
            <w:pPr>
              <w:rPr>
                <w:rFonts w:cstheme="minorHAnsi"/>
              </w:rPr>
            </w:pPr>
            <w:r w:rsidRPr="00B5503B">
              <w:rPr>
                <w:rFonts w:cstheme="minorHAnsi"/>
              </w:rPr>
              <w:lastRenderedPageBreak/>
              <w:t>7.</w:t>
            </w:r>
          </w:p>
        </w:tc>
        <w:tc>
          <w:tcPr>
            <w:tcW w:w="3828" w:type="dxa"/>
            <w:tcBorders>
              <w:top w:val="single" w:sz="6" w:space="0" w:color="auto"/>
              <w:left w:val="single" w:sz="6" w:space="0" w:color="auto"/>
              <w:bottom w:val="single" w:sz="6" w:space="0" w:color="auto"/>
              <w:right w:val="single" w:sz="6" w:space="0" w:color="auto"/>
            </w:tcBorders>
          </w:tcPr>
          <w:p w:rsidR="00B5503B" w:rsidRPr="00B5503B" w:rsidRDefault="00B5503B" w:rsidP="00F735D3">
            <w:pPr>
              <w:rPr>
                <w:rFonts w:cstheme="minorHAnsi"/>
              </w:rPr>
            </w:pPr>
            <w:r w:rsidRPr="00B5503B">
              <w:rPr>
                <w:rFonts w:cstheme="minorHAnsi"/>
              </w:rPr>
              <w:t>Is this a parent firm with subsidiaries?</w:t>
            </w:r>
          </w:p>
        </w:tc>
        <w:tc>
          <w:tcPr>
            <w:tcW w:w="4536" w:type="dxa"/>
            <w:gridSpan w:val="3"/>
            <w:tcBorders>
              <w:top w:val="single" w:sz="6" w:space="0" w:color="auto"/>
              <w:left w:val="single" w:sz="6" w:space="0" w:color="auto"/>
              <w:bottom w:val="single" w:sz="6" w:space="0" w:color="auto"/>
              <w:right w:val="single" w:sz="6" w:space="0" w:color="auto"/>
            </w:tcBorders>
          </w:tcPr>
          <w:p w:rsidR="00B5503B" w:rsidRPr="00B5503B" w:rsidRDefault="00B5503B" w:rsidP="00F735D3">
            <w:pPr>
              <w:rPr>
                <w:rFonts w:cstheme="minorHAnsi"/>
              </w:rPr>
            </w:pPr>
            <w:r w:rsidRPr="00B5503B">
              <w:rPr>
                <w:rFonts w:cstheme="minorHAnsi"/>
              </w:rPr>
              <w:br/>
              <w:t xml:space="preserve">     (yes)     (no)</w:t>
            </w:r>
          </w:p>
        </w:tc>
      </w:tr>
      <w:tr w:rsidR="00B5503B" w:rsidRPr="00B5503B" w:rsidTr="005D78F7">
        <w:tc>
          <w:tcPr>
            <w:tcW w:w="567" w:type="dxa"/>
            <w:tcBorders>
              <w:top w:val="single" w:sz="6" w:space="0" w:color="auto"/>
              <w:left w:val="single" w:sz="6" w:space="0" w:color="auto"/>
              <w:bottom w:val="single" w:sz="6" w:space="0" w:color="auto"/>
              <w:right w:val="single" w:sz="6" w:space="0" w:color="auto"/>
            </w:tcBorders>
          </w:tcPr>
          <w:p w:rsidR="00B5503B" w:rsidRPr="00B5503B" w:rsidRDefault="00B5503B" w:rsidP="00F735D3">
            <w:pPr>
              <w:rPr>
                <w:rFonts w:cstheme="minorHAnsi"/>
              </w:rPr>
            </w:pPr>
            <w:r w:rsidRPr="00B5503B">
              <w:rPr>
                <w:rFonts w:cstheme="minorHAnsi"/>
              </w:rPr>
              <w:t>8.</w:t>
            </w:r>
          </w:p>
        </w:tc>
        <w:tc>
          <w:tcPr>
            <w:tcW w:w="3828" w:type="dxa"/>
            <w:tcBorders>
              <w:top w:val="single" w:sz="6" w:space="0" w:color="auto"/>
              <w:left w:val="single" w:sz="6" w:space="0" w:color="auto"/>
              <w:bottom w:val="single" w:sz="6" w:space="0" w:color="auto"/>
              <w:right w:val="single" w:sz="6" w:space="0" w:color="auto"/>
            </w:tcBorders>
          </w:tcPr>
          <w:p w:rsidR="00B5503B" w:rsidRPr="00B5503B" w:rsidRDefault="00B5503B" w:rsidP="00F735D3">
            <w:pPr>
              <w:rPr>
                <w:rFonts w:cstheme="minorHAnsi"/>
              </w:rPr>
            </w:pPr>
            <w:r w:rsidRPr="00B5503B">
              <w:rPr>
                <w:rFonts w:cstheme="minorHAnsi"/>
              </w:rPr>
              <w:t xml:space="preserve">Branch of </w:t>
            </w:r>
            <w:r w:rsidR="000B0948" w:rsidRPr="00B5503B">
              <w:rPr>
                <w:rFonts w:cstheme="minorHAnsi"/>
              </w:rPr>
              <w:t>Specialization</w:t>
            </w:r>
            <w:r w:rsidRPr="00B5503B">
              <w:rPr>
                <w:rFonts w:cstheme="minorHAnsi"/>
              </w:rPr>
              <w:t>:</w:t>
            </w:r>
          </w:p>
          <w:p w:rsidR="00B5503B" w:rsidRPr="00B5503B" w:rsidRDefault="00B5503B" w:rsidP="00F735D3">
            <w:pPr>
              <w:rPr>
                <w:rFonts w:cstheme="minorHAnsi"/>
              </w:rPr>
            </w:pPr>
            <w:r w:rsidRPr="00B5503B">
              <w:rPr>
                <w:rFonts w:cstheme="minorHAnsi"/>
              </w:rPr>
              <w:t xml:space="preserve">(Please attach brochures to demonstrate the </w:t>
            </w:r>
            <w:r w:rsidR="000B0948" w:rsidRPr="00B5503B">
              <w:rPr>
                <w:rFonts w:cstheme="minorHAnsi"/>
              </w:rPr>
              <w:t>specializations</w:t>
            </w:r>
            <w:r w:rsidRPr="00B5503B">
              <w:rPr>
                <w:rFonts w:cstheme="minorHAnsi"/>
              </w:rPr>
              <w:t xml:space="preserve"> mentioned here)</w:t>
            </w:r>
          </w:p>
          <w:p w:rsidR="00B5503B" w:rsidRPr="00B5503B" w:rsidRDefault="00B5503B" w:rsidP="00F735D3">
            <w:pPr>
              <w:rPr>
                <w:rFonts w:cstheme="minorHAnsi"/>
              </w:rPr>
            </w:pPr>
          </w:p>
          <w:p w:rsidR="00B5503B" w:rsidRPr="00B5503B" w:rsidRDefault="00B5503B" w:rsidP="00F735D3">
            <w:pPr>
              <w:rPr>
                <w:rFonts w:cstheme="minorHAnsi"/>
              </w:rPr>
            </w:pPr>
          </w:p>
          <w:p w:rsidR="00B5503B" w:rsidRPr="00B5503B" w:rsidRDefault="00B5503B" w:rsidP="00F735D3">
            <w:pPr>
              <w:rPr>
                <w:rFonts w:cstheme="minorHAnsi"/>
              </w:rPr>
            </w:pPr>
          </w:p>
        </w:tc>
        <w:tc>
          <w:tcPr>
            <w:tcW w:w="4536" w:type="dxa"/>
            <w:gridSpan w:val="3"/>
            <w:tcBorders>
              <w:top w:val="single" w:sz="6" w:space="0" w:color="auto"/>
              <w:left w:val="single" w:sz="6" w:space="0" w:color="auto"/>
              <w:bottom w:val="single" w:sz="6" w:space="0" w:color="auto"/>
              <w:right w:val="single" w:sz="6" w:space="0" w:color="auto"/>
            </w:tcBorders>
          </w:tcPr>
          <w:p w:rsidR="00B5503B" w:rsidRPr="00B5503B" w:rsidRDefault="00B5503B" w:rsidP="00F735D3">
            <w:pPr>
              <w:rPr>
                <w:rFonts w:cstheme="minorHAnsi"/>
              </w:rPr>
            </w:pPr>
            <w:r w:rsidRPr="00B5503B">
              <w:rPr>
                <w:rFonts w:cstheme="minorHAnsi"/>
              </w:rPr>
              <w:t>………………………………………………………………………………………………………………………………………………………..............................................................................................................................................</w:t>
            </w:r>
          </w:p>
        </w:tc>
      </w:tr>
      <w:tr w:rsidR="00B5503B" w:rsidRPr="00B5503B" w:rsidTr="005D78F7">
        <w:tc>
          <w:tcPr>
            <w:tcW w:w="567" w:type="dxa"/>
            <w:tcBorders>
              <w:top w:val="single" w:sz="6" w:space="0" w:color="auto"/>
              <w:left w:val="single" w:sz="6" w:space="0" w:color="auto"/>
              <w:bottom w:val="single" w:sz="6" w:space="0" w:color="auto"/>
              <w:right w:val="single" w:sz="6" w:space="0" w:color="auto"/>
            </w:tcBorders>
          </w:tcPr>
          <w:p w:rsidR="00B5503B" w:rsidRPr="00B5503B" w:rsidRDefault="00B5503B" w:rsidP="00F735D3">
            <w:pPr>
              <w:rPr>
                <w:rFonts w:cstheme="minorHAnsi"/>
              </w:rPr>
            </w:pPr>
            <w:r w:rsidRPr="00B5503B">
              <w:rPr>
                <w:rFonts w:cstheme="minorHAnsi"/>
              </w:rPr>
              <w:t>9.</w:t>
            </w:r>
          </w:p>
        </w:tc>
        <w:tc>
          <w:tcPr>
            <w:tcW w:w="3828" w:type="dxa"/>
            <w:tcBorders>
              <w:top w:val="single" w:sz="6" w:space="0" w:color="auto"/>
              <w:left w:val="single" w:sz="6" w:space="0" w:color="auto"/>
              <w:bottom w:val="single" w:sz="6" w:space="0" w:color="auto"/>
              <w:right w:val="single" w:sz="6" w:space="0" w:color="auto"/>
            </w:tcBorders>
          </w:tcPr>
          <w:p w:rsidR="00B5503B" w:rsidRPr="00B5503B" w:rsidRDefault="00B5503B" w:rsidP="00F735D3">
            <w:pPr>
              <w:rPr>
                <w:rFonts w:cstheme="minorHAnsi"/>
              </w:rPr>
            </w:pPr>
            <w:r w:rsidRPr="00B5503B">
              <w:rPr>
                <w:rFonts w:cstheme="minorHAnsi"/>
              </w:rPr>
              <w:t>In case the Bidder is a joint- venture, list here names and address of all members and proportion of their participation:</w:t>
            </w:r>
          </w:p>
          <w:p w:rsidR="00B5503B" w:rsidRPr="00B5503B" w:rsidRDefault="00B5503B" w:rsidP="00F735D3">
            <w:pPr>
              <w:rPr>
                <w:rFonts w:cstheme="minorHAnsi"/>
              </w:rPr>
            </w:pPr>
            <w:r w:rsidRPr="00B5503B">
              <w:rPr>
                <w:rFonts w:cstheme="minorHAnsi"/>
              </w:rPr>
              <w:t>(a) Leading Member (Lead Partner)</w:t>
            </w:r>
            <w:r w:rsidRPr="00B5503B">
              <w:rPr>
                <w:rFonts w:cstheme="minorHAnsi"/>
              </w:rPr>
              <w:br/>
            </w:r>
          </w:p>
          <w:p w:rsidR="00B5503B" w:rsidRPr="00B5503B" w:rsidRDefault="00B5503B" w:rsidP="00F735D3">
            <w:pPr>
              <w:rPr>
                <w:rFonts w:cstheme="minorHAnsi"/>
              </w:rPr>
            </w:pPr>
            <w:r w:rsidRPr="00B5503B">
              <w:rPr>
                <w:rFonts w:cstheme="minorHAnsi"/>
              </w:rPr>
              <w:t>Other Members:</w:t>
            </w:r>
          </w:p>
          <w:p w:rsidR="00B5503B" w:rsidRPr="00B5503B" w:rsidRDefault="00B5503B" w:rsidP="00F735D3">
            <w:pPr>
              <w:rPr>
                <w:rFonts w:cstheme="minorHAnsi"/>
              </w:rPr>
            </w:pPr>
            <w:r w:rsidRPr="00B5503B">
              <w:rPr>
                <w:rFonts w:cstheme="minorHAnsi"/>
              </w:rPr>
              <w:t>b)</w:t>
            </w:r>
            <w:r w:rsidRPr="00B5503B">
              <w:rPr>
                <w:rFonts w:cstheme="minorHAnsi"/>
              </w:rPr>
              <w:br/>
            </w:r>
          </w:p>
          <w:p w:rsidR="00B5503B" w:rsidRPr="00B5503B" w:rsidRDefault="00B5503B" w:rsidP="00F735D3">
            <w:pPr>
              <w:rPr>
                <w:rFonts w:cstheme="minorHAnsi"/>
                <w:lang w:val="de-CH"/>
              </w:rPr>
            </w:pPr>
            <w:r w:rsidRPr="00B5503B">
              <w:rPr>
                <w:rFonts w:cstheme="minorHAnsi"/>
                <w:lang w:val="de-CH"/>
              </w:rPr>
              <w:t>c)</w:t>
            </w:r>
            <w:r w:rsidRPr="00B5503B">
              <w:rPr>
                <w:rFonts w:cstheme="minorHAnsi"/>
                <w:lang w:val="de-CH"/>
              </w:rPr>
              <w:br/>
            </w:r>
          </w:p>
          <w:p w:rsidR="00B5503B" w:rsidRPr="00B5503B" w:rsidRDefault="00B5503B" w:rsidP="00F735D3">
            <w:pPr>
              <w:rPr>
                <w:rFonts w:cstheme="minorHAnsi"/>
                <w:lang w:val="de-CH"/>
              </w:rPr>
            </w:pPr>
            <w:r w:rsidRPr="00B5503B">
              <w:rPr>
                <w:rFonts w:cstheme="minorHAnsi"/>
                <w:lang w:val="de-CH"/>
              </w:rPr>
              <w:t>d)</w:t>
            </w:r>
            <w:r w:rsidRPr="00B5503B">
              <w:rPr>
                <w:rFonts w:cstheme="minorHAnsi"/>
                <w:lang w:val="de-CH"/>
              </w:rPr>
              <w:br/>
            </w:r>
          </w:p>
          <w:p w:rsidR="00B5503B" w:rsidRPr="00B5503B" w:rsidRDefault="00B5503B" w:rsidP="00F735D3">
            <w:pPr>
              <w:rPr>
                <w:rFonts w:cstheme="minorHAnsi"/>
                <w:lang w:val="de-CH"/>
              </w:rPr>
            </w:pPr>
            <w:r w:rsidRPr="00B5503B">
              <w:rPr>
                <w:rFonts w:cstheme="minorHAnsi"/>
                <w:lang w:val="de-CH"/>
              </w:rPr>
              <w:t>e)</w:t>
            </w:r>
            <w:r w:rsidRPr="00B5503B">
              <w:rPr>
                <w:rFonts w:cstheme="minorHAnsi"/>
                <w:lang w:val="de-CH"/>
              </w:rPr>
              <w:br/>
            </w:r>
          </w:p>
        </w:tc>
        <w:tc>
          <w:tcPr>
            <w:tcW w:w="4536" w:type="dxa"/>
            <w:gridSpan w:val="3"/>
            <w:tcBorders>
              <w:top w:val="single" w:sz="6" w:space="0" w:color="auto"/>
              <w:left w:val="single" w:sz="6" w:space="0" w:color="auto"/>
              <w:bottom w:val="single" w:sz="6" w:space="0" w:color="auto"/>
              <w:right w:val="single" w:sz="6" w:space="0" w:color="auto"/>
            </w:tcBorders>
          </w:tcPr>
          <w:p w:rsidR="00B5503B" w:rsidRPr="00B5503B" w:rsidRDefault="00B5503B" w:rsidP="00F735D3">
            <w:pPr>
              <w:rPr>
                <w:rFonts w:cstheme="minorHAnsi"/>
                <w:lang w:val="de-CH"/>
              </w:rPr>
            </w:pPr>
            <w:r w:rsidRPr="00B5503B">
              <w:rPr>
                <w:rFonts w:cstheme="minorHAnsi"/>
                <w:lang w:val="de-CH"/>
              </w:rPr>
              <w:br/>
            </w:r>
            <w:r w:rsidRPr="00B5503B">
              <w:rPr>
                <w:rFonts w:cstheme="minorHAnsi"/>
                <w:lang w:val="de-CH"/>
              </w:rPr>
              <w:br/>
            </w:r>
            <w:r w:rsidRPr="00B5503B">
              <w:rPr>
                <w:rFonts w:cstheme="minorHAnsi"/>
                <w:lang w:val="de-CH"/>
              </w:rPr>
              <w:br/>
            </w:r>
          </w:p>
          <w:p w:rsidR="00B5503B" w:rsidRPr="00B5503B" w:rsidRDefault="00B5503B" w:rsidP="00F735D3">
            <w:pPr>
              <w:rPr>
                <w:rFonts w:cstheme="minorHAnsi"/>
              </w:rPr>
            </w:pPr>
            <w:r w:rsidRPr="00B5503B">
              <w:rPr>
                <w:rFonts w:cstheme="minorHAnsi"/>
              </w:rPr>
              <w:t>……………………………………………………………………………………………………</w:t>
            </w:r>
          </w:p>
          <w:p w:rsidR="00B5503B" w:rsidRPr="00B5503B" w:rsidRDefault="00B5503B" w:rsidP="00F735D3">
            <w:pPr>
              <w:rPr>
                <w:rFonts w:cstheme="minorHAnsi"/>
              </w:rPr>
            </w:pPr>
          </w:p>
          <w:p w:rsidR="00B5503B" w:rsidRPr="00B5503B" w:rsidRDefault="00B5503B" w:rsidP="00F735D3">
            <w:pPr>
              <w:rPr>
                <w:rFonts w:cstheme="minorHAnsi"/>
              </w:rPr>
            </w:pPr>
            <w:r w:rsidRPr="00B5503B">
              <w:rPr>
                <w:rFonts w:cstheme="minorHAnsi"/>
              </w:rPr>
              <w:t>…………………………………………………………………………………………………….</w:t>
            </w:r>
          </w:p>
          <w:p w:rsidR="00B5503B" w:rsidRPr="00B5503B" w:rsidRDefault="00B5503B" w:rsidP="00F735D3">
            <w:pPr>
              <w:rPr>
                <w:rFonts w:cstheme="minorHAnsi"/>
              </w:rPr>
            </w:pPr>
            <w:r w:rsidRPr="00B5503B">
              <w:rPr>
                <w:rFonts w:cstheme="minorHAnsi"/>
              </w:rPr>
              <w:t>……………………………………………………………………………………………………</w:t>
            </w:r>
          </w:p>
          <w:p w:rsidR="00B5503B" w:rsidRPr="00B5503B" w:rsidRDefault="00B5503B" w:rsidP="00F735D3">
            <w:pPr>
              <w:rPr>
                <w:rFonts w:cstheme="minorHAnsi"/>
              </w:rPr>
            </w:pPr>
            <w:r w:rsidRPr="00B5503B">
              <w:rPr>
                <w:rFonts w:cstheme="minorHAnsi"/>
              </w:rPr>
              <w:t>…………………………………………………………………………………………………….</w:t>
            </w:r>
          </w:p>
          <w:p w:rsidR="00B5503B" w:rsidRPr="00B5503B" w:rsidRDefault="00B5503B" w:rsidP="00F735D3">
            <w:pPr>
              <w:rPr>
                <w:rFonts w:cstheme="minorHAnsi"/>
              </w:rPr>
            </w:pPr>
            <w:r w:rsidRPr="00B5503B">
              <w:rPr>
                <w:rFonts w:cstheme="minorHAnsi"/>
              </w:rPr>
              <w:t>…………………………………………………………………………………………………….</w:t>
            </w:r>
          </w:p>
        </w:tc>
      </w:tr>
      <w:tr w:rsidR="00B5503B" w:rsidRPr="00B5503B" w:rsidTr="005D78F7">
        <w:trPr>
          <w:gridAfter w:val="1"/>
          <w:wAfter w:w="21" w:type="dxa"/>
          <w:trHeight w:val="80"/>
        </w:trPr>
        <w:tc>
          <w:tcPr>
            <w:tcW w:w="4410" w:type="dxa"/>
            <w:gridSpan w:val="3"/>
            <w:tcBorders>
              <w:top w:val="single" w:sz="6" w:space="0" w:color="auto"/>
              <w:left w:val="single" w:sz="6" w:space="0" w:color="auto"/>
              <w:bottom w:val="single" w:sz="6" w:space="0" w:color="auto"/>
              <w:right w:val="single" w:sz="6" w:space="0" w:color="auto"/>
            </w:tcBorders>
          </w:tcPr>
          <w:p w:rsidR="00B5503B" w:rsidRDefault="00B5503B" w:rsidP="00F735D3">
            <w:pPr>
              <w:rPr>
                <w:rFonts w:cstheme="minorHAnsi"/>
              </w:rPr>
            </w:pPr>
            <w:r w:rsidRPr="00B5503B">
              <w:rPr>
                <w:rFonts w:cstheme="minorHAnsi"/>
              </w:rPr>
              <w:t>Total annual turnover as per the audited accounts in</w:t>
            </w:r>
            <w:r w:rsidR="00BD1EC3">
              <w:rPr>
                <w:rFonts w:cstheme="minorHAnsi"/>
              </w:rPr>
              <w:t xml:space="preserve"> minimum</w:t>
            </w:r>
            <w:r w:rsidRPr="00B5503B">
              <w:rPr>
                <w:rFonts w:cstheme="minorHAnsi"/>
              </w:rPr>
              <w:t xml:space="preserve"> last t</w:t>
            </w:r>
            <w:r w:rsidR="003F544B">
              <w:rPr>
                <w:rFonts w:cstheme="minorHAnsi"/>
              </w:rPr>
              <w:t>hree</w:t>
            </w:r>
            <w:r w:rsidR="009C44C3">
              <w:rPr>
                <w:rFonts w:cstheme="minorHAnsi"/>
              </w:rPr>
              <w:t xml:space="preserve"> (</w:t>
            </w:r>
            <w:r w:rsidR="003F544B">
              <w:rPr>
                <w:rFonts w:cstheme="minorHAnsi"/>
              </w:rPr>
              <w:t>3</w:t>
            </w:r>
            <w:r w:rsidRPr="00B5503B">
              <w:rPr>
                <w:rFonts w:cstheme="minorHAnsi"/>
              </w:rPr>
              <w:t>) consecutive financial years in equivalent USD. The figures for each of the partners of a Joint Venture shall be added together to  determine the Joint Venture’s compliance with the  criteria set out in Sub-Clause 9.15 above :</w:t>
            </w:r>
          </w:p>
          <w:p w:rsidR="00B5503B" w:rsidRPr="00B5503B" w:rsidRDefault="00B5503B" w:rsidP="00F735D3">
            <w:pPr>
              <w:rPr>
                <w:rFonts w:cstheme="minorHAnsi"/>
              </w:rPr>
            </w:pPr>
          </w:p>
        </w:tc>
        <w:tc>
          <w:tcPr>
            <w:tcW w:w="4500" w:type="dxa"/>
            <w:tcBorders>
              <w:top w:val="single" w:sz="6" w:space="0" w:color="auto"/>
              <w:left w:val="single" w:sz="6" w:space="0" w:color="auto"/>
              <w:bottom w:val="single" w:sz="6" w:space="0" w:color="auto"/>
              <w:right w:val="single" w:sz="6" w:space="0" w:color="auto"/>
            </w:tcBorders>
          </w:tcPr>
          <w:p w:rsidR="00B5503B" w:rsidRPr="00B5503B" w:rsidRDefault="00B5503B" w:rsidP="00F735D3">
            <w:pPr>
              <w:rPr>
                <w:rFonts w:cstheme="minorHAnsi"/>
                <w:lang w:val="de-CH"/>
              </w:rPr>
            </w:pPr>
            <w:r w:rsidRPr="00B5503B">
              <w:rPr>
                <w:rFonts w:cstheme="minorHAnsi"/>
                <w:lang w:val="de-CH"/>
              </w:rPr>
              <w:br/>
            </w:r>
            <w:r w:rsidRPr="00B5503B">
              <w:rPr>
                <w:rFonts w:cstheme="minorHAnsi"/>
                <w:lang w:val="de-CH"/>
              </w:rPr>
              <w:br/>
            </w:r>
          </w:p>
          <w:p w:rsidR="00B5503B" w:rsidRPr="00B5503B" w:rsidRDefault="00B5503B" w:rsidP="00F735D3">
            <w:pPr>
              <w:rPr>
                <w:rFonts w:cstheme="minorHAnsi"/>
                <w:lang w:val="de-CH"/>
              </w:rPr>
            </w:pPr>
            <w:r w:rsidRPr="00B5503B">
              <w:rPr>
                <w:rFonts w:cstheme="minorHAnsi"/>
                <w:lang w:val="de-CH"/>
              </w:rPr>
              <w:t>20</w:t>
            </w:r>
            <w:r w:rsidR="009C44C3">
              <w:rPr>
                <w:rFonts w:cstheme="minorHAnsi"/>
                <w:lang w:val="de-CH"/>
              </w:rPr>
              <w:t>2</w:t>
            </w:r>
            <w:r w:rsidR="00BD1EC3">
              <w:rPr>
                <w:rFonts w:cstheme="minorHAnsi"/>
                <w:lang w:val="de-CH"/>
              </w:rPr>
              <w:t>1</w:t>
            </w:r>
            <w:r w:rsidRPr="00B5503B">
              <w:rPr>
                <w:rFonts w:cstheme="minorHAnsi"/>
                <w:lang w:val="de-CH"/>
              </w:rPr>
              <w:t>…………….… million USD</w:t>
            </w:r>
          </w:p>
          <w:p w:rsidR="00B5503B" w:rsidRPr="00B5503B" w:rsidRDefault="00B5503B" w:rsidP="00F735D3">
            <w:pPr>
              <w:rPr>
                <w:rFonts w:cstheme="minorHAnsi"/>
                <w:lang w:val="de-CH"/>
              </w:rPr>
            </w:pPr>
            <w:r w:rsidRPr="00B5503B">
              <w:rPr>
                <w:rFonts w:cstheme="minorHAnsi"/>
                <w:lang w:val="de-CH"/>
              </w:rPr>
              <w:t>202</w:t>
            </w:r>
            <w:r w:rsidR="00BD1EC3">
              <w:rPr>
                <w:rFonts w:cstheme="minorHAnsi"/>
                <w:lang w:val="de-CH"/>
              </w:rPr>
              <w:t>2</w:t>
            </w:r>
            <w:r w:rsidRPr="00B5503B">
              <w:rPr>
                <w:rFonts w:cstheme="minorHAnsi"/>
                <w:lang w:val="de-CH"/>
              </w:rPr>
              <w:t xml:space="preserve"> ………………. million USD</w:t>
            </w:r>
          </w:p>
          <w:p w:rsidR="00B5503B" w:rsidRPr="00B5503B" w:rsidRDefault="00B5503B" w:rsidP="00F735D3">
            <w:pPr>
              <w:rPr>
                <w:rFonts w:cstheme="minorHAnsi"/>
              </w:rPr>
            </w:pPr>
            <w:r w:rsidRPr="00B5503B">
              <w:rPr>
                <w:rFonts w:cstheme="minorHAnsi"/>
              </w:rPr>
              <w:t>202</w:t>
            </w:r>
            <w:r w:rsidR="00BD1EC3">
              <w:rPr>
                <w:rFonts w:cstheme="minorHAnsi"/>
              </w:rPr>
              <w:t>3</w:t>
            </w:r>
            <w:r w:rsidRPr="00B5503B">
              <w:rPr>
                <w:rFonts w:cstheme="minorHAnsi"/>
              </w:rPr>
              <w:t>………………. million USD</w:t>
            </w:r>
          </w:p>
          <w:p w:rsidR="00B5503B" w:rsidRPr="00B5503B" w:rsidRDefault="00B5503B" w:rsidP="00F735D3">
            <w:pPr>
              <w:rPr>
                <w:rFonts w:cstheme="minorHAnsi"/>
              </w:rPr>
            </w:pPr>
          </w:p>
        </w:tc>
      </w:tr>
    </w:tbl>
    <w:p w:rsidR="00B5503B" w:rsidRPr="00B5503B" w:rsidRDefault="00B5503B" w:rsidP="00F735D3">
      <w:pPr>
        <w:rPr>
          <w:rFonts w:cstheme="minorHAnsi"/>
        </w:rPr>
      </w:pPr>
    </w:p>
    <w:p w:rsidR="00B5503B" w:rsidRPr="00B5503B" w:rsidRDefault="00B5503B" w:rsidP="00F735D3">
      <w:pPr>
        <w:rPr>
          <w:rFonts w:cstheme="minorHAnsi"/>
        </w:rPr>
      </w:pPr>
    </w:p>
    <w:p w:rsidR="00B5503B" w:rsidRPr="00B5503B" w:rsidRDefault="00B5503B" w:rsidP="00F735D3">
      <w:pPr>
        <w:rPr>
          <w:rFonts w:cstheme="minorHAnsi"/>
        </w:rPr>
      </w:pPr>
    </w:p>
    <w:p w:rsidR="00B5503B" w:rsidRPr="00B5503B" w:rsidRDefault="00B5503B" w:rsidP="00F735D3">
      <w:pPr>
        <w:rPr>
          <w:rFonts w:cstheme="minorHAnsi"/>
        </w:rPr>
      </w:pPr>
    </w:p>
    <w:p w:rsidR="00B5503B" w:rsidRPr="00B5503B" w:rsidRDefault="00B5503B" w:rsidP="00F735D3">
      <w:pPr>
        <w:rPr>
          <w:rFonts w:cstheme="minorHAnsi"/>
        </w:rPr>
      </w:pPr>
      <w:r w:rsidRPr="00B5503B">
        <w:rPr>
          <w:rFonts w:cstheme="minorHAnsi"/>
        </w:rPr>
        <w:t>Bidder’s Signature...........................................................</w:t>
      </w:r>
    </w:p>
    <w:p w:rsidR="00B5503B" w:rsidRPr="00B5503B" w:rsidRDefault="00B5503B" w:rsidP="00F735D3">
      <w:pPr>
        <w:rPr>
          <w:rFonts w:cstheme="minorHAnsi"/>
        </w:rPr>
      </w:pPr>
      <w:bookmarkStart w:id="105" w:name="_Toc236040441"/>
      <w:bookmarkStart w:id="106" w:name="_Toc236063083"/>
    </w:p>
    <w:p w:rsidR="00B5503B" w:rsidRDefault="00B5503B" w:rsidP="00F735D3">
      <w:pPr>
        <w:jc w:val="left"/>
        <w:rPr>
          <w:rFonts w:eastAsia="Times New Roman" w:cstheme="minorHAnsi"/>
          <w:b/>
          <w:bCs/>
          <w:i/>
          <w:iCs/>
          <w:caps/>
          <w:lang w:val="en-GB" w:bidi="ar-SA"/>
        </w:rPr>
      </w:pPr>
      <w:r>
        <w:rPr>
          <w:rFonts w:cstheme="minorHAnsi"/>
        </w:rPr>
        <w:br w:type="page"/>
      </w:r>
    </w:p>
    <w:p w:rsidR="00B5503B" w:rsidRPr="00B5503B" w:rsidRDefault="00B5503B" w:rsidP="00F735D3">
      <w:pPr>
        <w:pStyle w:val="Heading2"/>
      </w:pPr>
      <w:bookmarkStart w:id="107" w:name="_Toc73800176"/>
      <w:r w:rsidRPr="00B5503B">
        <w:lastRenderedPageBreak/>
        <w:t xml:space="preserve">Form 2 – </w:t>
      </w:r>
      <w:r w:rsidR="00E65671" w:rsidRPr="00B5503B">
        <w:t>General Experience</w:t>
      </w:r>
      <w:bookmarkEnd w:id="105"/>
      <w:bookmarkEnd w:id="106"/>
      <w:bookmarkEnd w:id="107"/>
    </w:p>
    <w:p w:rsidR="00B5503B" w:rsidRPr="00B5503B" w:rsidRDefault="00B5503B" w:rsidP="00F735D3">
      <w:pPr>
        <w:numPr>
          <w:ilvl w:val="12"/>
          <w:numId w:val="0"/>
        </w:numPr>
        <w:rPr>
          <w:rFonts w:cstheme="minorHAnsi"/>
        </w:rPr>
      </w:pPr>
    </w:p>
    <w:tbl>
      <w:tblPr>
        <w:tblW w:w="0" w:type="auto"/>
        <w:tblInd w:w="108" w:type="dxa"/>
        <w:tblBorders>
          <w:top w:val="single" w:sz="12" w:space="0" w:color="000000"/>
          <w:bottom w:val="single" w:sz="12" w:space="0" w:color="000000"/>
        </w:tblBorders>
        <w:tblLayout w:type="fixed"/>
        <w:tblLook w:val="0000" w:firstRow="0" w:lastRow="0" w:firstColumn="0" w:lastColumn="0" w:noHBand="0" w:noVBand="0"/>
      </w:tblPr>
      <w:tblGrid>
        <w:gridCol w:w="567"/>
        <w:gridCol w:w="4395"/>
        <w:gridCol w:w="1323"/>
        <w:gridCol w:w="1323"/>
        <w:gridCol w:w="1323"/>
      </w:tblGrid>
      <w:tr w:rsidR="00B5503B" w:rsidRPr="00B5503B" w:rsidTr="005D78F7">
        <w:tc>
          <w:tcPr>
            <w:tcW w:w="4962" w:type="dxa"/>
            <w:gridSpan w:val="2"/>
            <w:tcBorders>
              <w:top w:val="single" w:sz="6" w:space="0" w:color="auto"/>
              <w:left w:val="single" w:sz="6" w:space="0" w:color="auto"/>
              <w:bottom w:val="single" w:sz="6" w:space="0" w:color="000000"/>
              <w:right w:val="single" w:sz="6" w:space="0" w:color="000000"/>
            </w:tcBorders>
          </w:tcPr>
          <w:p w:rsidR="00B5503B" w:rsidRPr="00B5503B" w:rsidRDefault="00B5503B" w:rsidP="00F735D3">
            <w:pPr>
              <w:jc w:val="center"/>
              <w:rPr>
                <w:rFonts w:cstheme="minorHAnsi"/>
                <w:b/>
              </w:rPr>
            </w:pPr>
            <w:bookmarkStart w:id="108" w:name="_Toc236040442"/>
          </w:p>
          <w:p w:rsidR="00B5503B" w:rsidRPr="00B5503B" w:rsidRDefault="00B5503B" w:rsidP="00F735D3">
            <w:pPr>
              <w:jc w:val="center"/>
              <w:rPr>
                <w:rFonts w:cstheme="minorHAnsi"/>
                <w:b/>
              </w:rPr>
            </w:pPr>
            <w:r w:rsidRPr="00B5503B">
              <w:rPr>
                <w:rFonts w:cstheme="minorHAnsi"/>
                <w:b/>
              </w:rPr>
              <w:t>Item</w:t>
            </w:r>
            <w:bookmarkEnd w:id="108"/>
          </w:p>
          <w:p w:rsidR="00B5503B" w:rsidRPr="00B5503B" w:rsidRDefault="00B5503B" w:rsidP="00F735D3">
            <w:pPr>
              <w:jc w:val="center"/>
              <w:rPr>
                <w:rFonts w:cstheme="minorHAnsi"/>
                <w:b/>
              </w:rPr>
            </w:pPr>
          </w:p>
        </w:tc>
        <w:tc>
          <w:tcPr>
            <w:tcW w:w="3969" w:type="dxa"/>
            <w:gridSpan w:val="3"/>
            <w:tcBorders>
              <w:top w:val="single" w:sz="6" w:space="0" w:color="auto"/>
              <w:left w:val="nil"/>
              <w:bottom w:val="single" w:sz="6" w:space="0" w:color="000000"/>
              <w:right w:val="single" w:sz="6" w:space="0" w:color="auto"/>
            </w:tcBorders>
          </w:tcPr>
          <w:p w:rsidR="00B5503B" w:rsidRPr="00B5503B" w:rsidRDefault="00B5503B" w:rsidP="00F735D3">
            <w:pPr>
              <w:jc w:val="center"/>
              <w:rPr>
                <w:rFonts w:cstheme="minorHAnsi"/>
                <w:b/>
              </w:rPr>
            </w:pPr>
            <w:bookmarkStart w:id="109" w:name="_Toc236040443"/>
          </w:p>
          <w:p w:rsidR="00B5503B" w:rsidRPr="00B5503B" w:rsidRDefault="00B5503B" w:rsidP="00F735D3">
            <w:pPr>
              <w:jc w:val="center"/>
              <w:rPr>
                <w:rFonts w:cstheme="minorHAnsi"/>
                <w:b/>
              </w:rPr>
            </w:pPr>
            <w:r w:rsidRPr="00B5503B">
              <w:rPr>
                <w:rFonts w:cstheme="minorHAnsi"/>
                <w:b/>
              </w:rPr>
              <w:t>Bidders Response</w:t>
            </w:r>
            <w:bookmarkEnd w:id="109"/>
          </w:p>
          <w:p w:rsidR="00B5503B" w:rsidRPr="00B5503B" w:rsidRDefault="00B5503B" w:rsidP="00F735D3">
            <w:pPr>
              <w:jc w:val="center"/>
              <w:rPr>
                <w:rFonts w:cstheme="minorHAnsi"/>
                <w:b/>
              </w:rPr>
            </w:pPr>
          </w:p>
        </w:tc>
      </w:tr>
      <w:tr w:rsidR="00B5503B" w:rsidRPr="00B5503B" w:rsidTr="005D78F7">
        <w:tc>
          <w:tcPr>
            <w:tcW w:w="567" w:type="dxa"/>
            <w:tcBorders>
              <w:top w:val="single" w:sz="6" w:space="0" w:color="auto"/>
              <w:left w:val="single" w:sz="6" w:space="0" w:color="auto"/>
              <w:bottom w:val="single" w:sz="6" w:space="0" w:color="auto"/>
              <w:right w:val="single" w:sz="6" w:space="0" w:color="auto"/>
            </w:tcBorders>
          </w:tcPr>
          <w:p w:rsidR="00B5503B" w:rsidRPr="00B5503B" w:rsidRDefault="00B5503B" w:rsidP="00F735D3">
            <w:pPr>
              <w:numPr>
                <w:ilvl w:val="12"/>
                <w:numId w:val="0"/>
              </w:numPr>
              <w:rPr>
                <w:rFonts w:cstheme="minorHAnsi"/>
              </w:rPr>
            </w:pPr>
            <w:r w:rsidRPr="00B5503B">
              <w:rPr>
                <w:rFonts w:cstheme="minorHAnsi"/>
              </w:rPr>
              <w:t>1</w:t>
            </w:r>
          </w:p>
        </w:tc>
        <w:tc>
          <w:tcPr>
            <w:tcW w:w="4395" w:type="dxa"/>
            <w:tcBorders>
              <w:top w:val="single" w:sz="6" w:space="0" w:color="auto"/>
              <w:left w:val="single" w:sz="6" w:space="0" w:color="auto"/>
              <w:bottom w:val="single" w:sz="6" w:space="0" w:color="auto"/>
              <w:right w:val="single" w:sz="6" w:space="0" w:color="auto"/>
            </w:tcBorders>
          </w:tcPr>
          <w:p w:rsidR="00B5503B" w:rsidRPr="00B5503B" w:rsidRDefault="00B5503B" w:rsidP="00446406">
            <w:pPr>
              <w:rPr>
                <w:rFonts w:cstheme="minorHAnsi"/>
              </w:rPr>
            </w:pPr>
            <w:r w:rsidRPr="00B5503B">
              <w:rPr>
                <w:rFonts w:cstheme="minorHAnsi"/>
              </w:rPr>
              <w:t xml:space="preserve">How many years has </w:t>
            </w:r>
            <w:r w:rsidR="00446406">
              <w:rPr>
                <w:rFonts w:cstheme="minorHAnsi"/>
              </w:rPr>
              <w:t>you/</w:t>
            </w:r>
            <w:r w:rsidRPr="00B5503B">
              <w:rPr>
                <w:rFonts w:cstheme="minorHAnsi"/>
              </w:rPr>
              <w:t>your organization been in business:</w:t>
            </w:r>
          </w:p>
        </w:tc>
        <w:tc>
          <w:tcPr>
            <w:tcW w:w="3969" w:type="dxa"/>
            <w:gridSpan w:val="3"/>
            <w:tcBorders>
              <w:top w:val="single" w:sz="6" w:space="0" w:color="auto"/>
              <w:left w:val="single" w:sz="6" w:space="0" w:color="auto"/>
              <w:bottom w:val="single" w:sz="6" w:space="0" w:color="auto"/>
              <w:right w:val="single" w:sz="6" w:space="0" w:color="auto"/>
            </w:tcBorders>
          </w:tcPr>
          <w:p w:rsidR="00B5503B" w:rsidRPr="00B5503B" w:rsidRDefault="00B5503B" w:rsidP="00F735D3">
            <w:pPr>
              <w:numPr>
                <w:ilvl w:val="12"/>
                <w:numId w:val="0"/>
              </w:numPr>
              <w:rPr>
                <w:rFonts w:cstheme="minorHAnsi"/>
              </w:rPr>
            </w:pPr>
            <w:r w:rsidRPr="00B5503B">
              <w:rPr>
                <w:rFonts w:cstheme="minorHAnsi"/>
              </w:rPr>
              <w:br/>
            </w:r>
            <w:r w:rsidRPr="00B5503B">
              <w:rPr>
                <w:rFonts w:cstheme="minorHAnsi"/>
              </w:rPr>
              <w:br/>
              <w:t>……………………………………………………………………………………</w:t>
            </w:r>
          </w:p>
        </w:tc>
      </w:tr>
      <w:tr w:rsidR="00B5503B" w:rsidRPr="00B5503B" w:rsidTr="005D78F7">
        <w:tc>
          <w:tcPr>
            <w:tcW w:w="567" w:type="dxa"/>
            <w:tcBorders>
              <w:top w:val="single" w:sz="6" w:space="0" w:color="auto"/>
              <w:left w:val="single" w:sz="6" w:space="0" w:color="auto"/>
              <w:bottom w:val="single" w:sz="6" w:space="0" w:color="auto"/>
              <w:right w:val="single" w:sz="6" w:space="0" w:color="auto"/>
            </w:tcBorders>
          </w:tcPr>
          <w:p w:rsidR="00B5503B" w:rsidRPr="00B5503B" w:rsidRDefault="00B5503B" w:rsidP="00F735D3">
            <w:pPr>
              <w:numPr>
                <w:ilvl w:val="12"/>
                <w:numId w:val="0"/>
              </w:numPr>
              <w:rPr>
                <w:rFonts w:cstheme="minorHAnsi"/>
              </w:rPr>
            </w:pPr>
            <w:r w:rsidRPr="00B5503B">
              <w:rPr>
                <w:rFonts w:cstheme="minorHAnsi"/>
              </w:rPr>
              <w:t>2</w:t>
            </w:r>
          </w:p>
        </w:tc>
        <w:tc>
          <w:tcPr>
            <w:tcW w:w="4395" w:type="dxa"/>
            <w:tcBorders>
              <w:top w:val="single" w:sz="6" w:space="0" w:color="auto"/>
              <w:left w:val="single" w:sz="6" w:space="0" w:color="auto"/>
              <w:bottom w:val="single" w:sz="6" w:space="0" w:color="auto"/>
              <w:right w:val="single" w:sz="6" w:space="0" w:color="auto"/>
            </w:tcBorders>
          </w:tcPr>
          <w:p w:rsidR="00B5503B" w:rsidRPr="00B5503B" w:rsidRDefault="00B5503B" w:rsidP="004A285A">
            <w:pPr>
              <w:rPr>
                <w:rFonts w:cstheme="minorHAnsi"/>
              </w:rPr>
            </w:pPr>
            <w:r w:rsidRPr="00B5503B">
              <w:rPr>
                <w:rFonts w:cstheme="minorHAnsi"/>
              </w:rPr>
              <w:t xml:space="preserve">How many years of experience in work related to lightering of coal </w:t>
            </w:r>
          </w:p>
        </w:tc>
        <w:tc>
          <w:tcPr>
            <w:tcW w:w="3969" w:type="dxa"/>
            <w:gridSpan w:val="3"/>
            <w:tcBorders>
              <w:top w:val="single" w:sz="6" w:space="0" w:color="auto"/>
              <w:left w:val="single" w:sz="6" w:space="0" w:color="auto"/>
              <w:bottom w:val="single" w:sz="6" w:space="0" w:color="auto"/>
              <w:right w:val="single" w:sz="6" w:space="0" w:color="auto"/>
            </w:tcBorders>
          </w:tcPr>
          <w:p w:rsidR="00B5503B" w:rsidRPr="00B5503B" w:rsidRDefault="00B5503B" w:rsidP="00F735D3">
            <w:pPr>
              <w:numPr>
                <w:ilvl w:val="12"/>
                <w:numId w:val="0"/>
              </w:numPr>
              <w:rPr>
                <w:rFonts w:cstheme="minorHAnsi"/>
              </w:rPr>
            </w:pPr>
          </w:p>
          <w:p w:rsidR="00B5503B" w:rsidRPr="00B5503B" w:rsidRDefault="00B5503B" w:rsidP="00F735D3">
            <w:pPr>
              <w:numPr>
                <w:ilvl w:val="12"/>
                <w:numId w:val="0"/>
              </w:numPr>
              <w:rPr>
                <w:rFonts w:cstheme="minorHAnsi"/>
              </w:rPr>
            </w:pPr>
            <w:r w:rsidRPr="00B5503B">
              <w:rPr>
                <w:rFonts w:cstheme="minorHAnsi"/>
              </w:rPr>
              <w:t>………………………………………………………………………………………</w:t>
            </w:r>
            <w:r w:rsidRPr="00B5503B">
              <w:rPr>
                <w:rFonts w:cstheme="minorHAnsi"/>
              </w:rPr>
              <w:br/>
            </w:r>
          </w:p>
        </w:tc>
      </w:tr>
      <w:tr w:rsidR="00B5503B" w:rsidRPr="00B5503B" w:rsidTr="005D78F7">
        <w:tc>
          <w:tcPr>
            <w:tcW w:w="567" w:type="dxa"/>
            <w:tcBorders>
              <w:top w:val="single" w:sz="6" w:space="0" w:color="auto"/>
              <w:left w:val="single" w:sz="6" w:space="0" w:color="auto"/>
              <w:bottom w:val="single" w:sz="6" w:space="0" w:color="auto"/>
              <w:right w:val="single" w:sz="6" w:space="0" w:color="auto"/>
            </w:tcBorders>
          </w:tcPr>
          <w:p w:rsidR="00B5503B" w:rsidRPr="00B5503B" w:rsidRDefault="00B5503B" w:rsidP="00F735D3">
            <w:pPr>
              <w:numPr>
                <w:ilvl w:val="12"/>
                <w:numId w:val="0"/>
              </w:numPr>
              <w:rPr>
                <w:rFonts w:cstheme="minorHAnsi"/>
              </w:rPr>
            </w:pPr>
            <w:r w:rsidRPr="00B5503B">
              <w:rPr>
                <w:rFonts w:cstheme="minorHAnsi"/>
              </w:rPr>
              <w:t>3</w:t>
            </w:r>
          </w:p>
        </w:tc>
        <w:tc>
          <w:tcPr>
            <w:tcW w:w="4395" w:type="dxa"/>
            <w:tcBorders>
              <w:top w:val="single" w:sz="6" w:space="0" w:color="auto"/>
              <w:left w:val="single" w:sz="6" w:space="0" w:color="auto"/>
              <w:bottom w:val="single" w:sz="6" w:space="0" w:color="auto"/>
              <w:right w:val="single" w:sz="6" w:space="0" w:color="auto"/>
            </w:tcBorders>
          </w:tcPr>
          <w:p w:rsidR="00B5503B" w:rsidRPr="00B5503B" w:rsidRDefault="00B5503B" w:rsidP="00F735D3">
            <w:pPr>
              <w:rPr>
                <w:rFonts w:cstheme="minorHAnsi"/>
              </w:rPr>
            </w:pPr>
            <w:r w:rsidRPr="00B5503B">
              <w:rPr>
                <w:rFonts w:cstheme="minorHAnsi"/>
              </w:rPr>
              <w:t>Indicate years of organization’s overseas experience in lightering of coal, if any</w:t>
            </w:r>
            <w:r w:rsidRPr="00B5503B">
              <w:rPr>
                <w:rFonts w:cstheme="minorHAnsi"/>
              </w:rPr>
              <w:br/>
            </w:r>
          </w:p>
        </w:tc>
        <w:tc>
          <w:tcPr>
            <w:tcW w:w="3969" w:type="dxa"/>
            <w:gridSpan w:val="3"/>
            <w:tcBorders>
              <w:top w:val="single" w:sz="6" w:space="0" w:color="auto"/>
              <w:left w:val="single" w:sz="6" w:space="0" w:color="auto"/>
              <w:bottom w:val="single" w:sz="6" w:space="0" w:color="auto"/>
              <w:right w:val="single" w:sz="6" w:space="0" w:color="auto"/>
            </w:tcBorders>
          </w:tcPr>
          <w:p w:rsidR="00B5503B" w:rsidRPr="00B5503B" w:rsidRDefault="00B5503B" w:rsidP="00F735D3">
            <w:pPr>
              <w:numPr>
                <w:ilvl w:val="12"/>
                <w:numId w:val="0"/>
              </w:numPr>
              <w:rPr>
                <w:rFonts w:cstheme="minorHAnsi"/>
              </w:rPr>
            </w:pPr>
            <w:r w:rsidRPr="00B5503B">
              <w:rPr>
                <w:rFonts w:cstheme="minorHAnsi"/>
              </w:rPr>
              <w:br/>
              <w:t>………………………………………….</w:t>
            </w:r>
            <w:r w:rsidRPr="00B5503B">
              <w:rPr>
                <w:rFonts w:cstheme="minorHAnsi"/>
              </w:rPr>
              <w:br/>
              <w:t>………………………………………….</w:t>
            </w:r>
            <w:r w:rsidRPr="00B5503B">
              <w:rPr>
                <w:rFonts w:cstheme="minorHAnsi"/>
              </w:rPr>
              <w:br/>
              <w:t>………………………………………….</w:t>
            </w:r>
          </w:p>
        </w:tc>
      </w:tr>
      <w:tr w:rsidR="00B5503B" w:rsidRPr="00B5503B" w:rsidTr="005D78F7">
        <w:trPr>
          <w:trHeight w:val="184"/>
        </w:trPr>
        <w:tc>
          <w:tcPr>
            <w:tcW w:w="567" w:type="dxa"/>
            <w:vMerge w:val="restart"/>
            <w:tcBorders>
              <w:top w:val="single" w:sz="6" w:space="0" w:color="auto"/>
              <w:left w:val="single" w:sz="6" w:space="0" w:color="auto"/>
              <w:right w:val="single" w:sz="6" w:space="0" w:color="auto"/>
            </w:tcBorders>
          </w:tcPr>
          <w:p w:rsidR="00B5503B" w:rsidRPr="00B5503B" w:rsidRDefault="00B5503B" w:rsidP="00F735D3">
            <w:pPr>
              <w:numPr>
                <w:ilvl w:val="12"/>
                <w:numId w:val="0"/>
              </w:numPr>
              <w:rPr>
                <w:rFonts w:cstheme="minorHAnsi"/>
              </w:rPr>
            </w:pPr>
            <w:r w:rsidRPr="00B5503B">
              <w:rPr>
                <w:rFonts w:cstheme="minorHAnsi"/>
              </w:rPr>
              <w:t>4</w:t>
            </w:r>
          </w:p>
        </w:tc>
        <w:tc>
          <w:tcPr>
            <w:tcW w:w="4395" w:type="dxa"/>
            <w:vMerge w:val="restart"/>
            <w:tcBorders>
              <w:top w:val="single" w:sz="6" w:space="0" w:color="auto"/>
              <w:left w:val="single" w:sz="6" w:space="0" w:color="auto"/>
              <w:right w:val="single" w:sz="6" w:space="0" w:color="auto"/>
            </w:tcBorders>
          </w:tcPr>
          <w:p w:rsidR="00B5503B" w:rsidRPr="00B5503B" w:rsidRDefault="00B5503B" w:rsidP="00446406">
            <w:pPr>
              <w:rPr>
                <w:rFonts w:cstheme="minorHAnsi"/>
              </w:rPr>
            </w:pPr>
            <w:r w:rsidRPr="00B5503B">
              <w:rPr>
                <w:rFonts w:cstheme="minorHAnsi"/>
              </w:rPr>
              <w:t xml:space="preserve">Indicate the quantity </w:t>
            </w:r>
            <w:r w:rsidR="007C4DFF">
              <w:rPr>
                <w:rFonts w:cstheme="minorHAnsi"/>
              </w:rPr>
              <w:t>of coal lightered during last 03</w:t>
            </w:r>
            <w:r w:rsidRPr="00B5503B">
              <w:rPr>
                <w:rFonts w:cstheme="minorHAnsi"/>
              </w:rPr>
              <w:t xml:space="preserve"> years  (refer Clause 9.15)</w:t>
            </w:r>
          </w:p>
        </w:tc>
        <w:tc>
          <w:tcPr>
            <w:tcW w:w="1323" w:type="dxa"/>
            <w:tcBorders>
              <w:top w:val="single" w:sz="6" w:space="0" w:color="auto"/>
              <w:left w:val="single" w:sz="6" w:space="0" w:color="auto"/>
              <w:bottom w:val="single" w:sz="6" w:space="0" w:color="auto"/>
              <w:right w:val="single" w:sz="6" w:space="0" w:color="auto"/>
            </w:tcBorders>
          </w:tcPr>
          <w:p w:rsidR="00B5503B" w:rsidRPr="00B5503B" w:rsidRDefault="00B5503B" w:rsidP="00F735D3">
            <w:pPr>
              <w:numPr>
                <w:ilvl w:val="12"/>
                <w:numId w:val="0"/>
              </w:numPr>
              <w:rPr>
                <w:rFonts w:cstheme="minorHAnsi"/>
              </w:rPr>
            </w:pPr>
            <w:r w:rsidRPr="00B5503B">
              <w:rPr>
                <w:rFonts w:cstheme="minorHAnsi"/>
              </w:rPr>
              <w:t>Year</w:t>
            </w:r>
          </w:p>
        </w:tc>
        <w:tc>
          <w:tcPr>
            <w:tcW w:w="1323" w:type="dxa"/>
            <w:tcBorders>
              <w:top w:val="single" w:sz="6" w:space="0" w:color="auto"/>
              <w:left w:val="single" w:sz="6" w:space="0" w:color="auto"/>
              <w:bottom w:val="single" w:sz="6" w:space="0" w:color="auto"/>
              <w:right w:val="single" w:sz="6" w:space="0" w:color="auto"/>
            </w:tcBorders>
          </w:tcPr>
          <w:p w:rsidR="00B5503B" w:rsidRPr="00B5503B" w:rsidRDefault="00B5503B" w:rsidP="00F735D3">
            <w:pPr>
              <w:numPr>
                <w:ilvl w:val="12"/>
                <w:numId w:val="0"/>
              </w:numPr>
              <w:rPr>
                <w:rFonts w:cstheme="minorHAnsi"/>
              </w:rPr>
            </w:pPr>
            <w:r w:rsidRPr="00B5503B">
              <w:rPr>
                <w:rFonts w:cstheme="minorHAnsi"/>
              </w:rPr>
              <w:t>Port</w:t>
            </w:r>
          </w:p>
        </w:tc>
        <w:tc>
          <w:tcPr>
            <w:tcW w:w="1323" w:type="dxa"/>
            <w:tcBorders>
              <w:top w:val="single" w:sz="6" w:space="0" w:color="auto"/>
              <w:left w:val="single" w:sz="6" w:space="0" w:color="auto"/>
              <w:bottom w:val="single" w:sz="6" w:space="0" w:color="auto"/>
              <w:right w:val="single" w:sz="6" w:space="0" w:color="auto"/>
            </w:tcBorders>
          </w:tcPr>
          <w:p w:rsidR="00B5503B" w:rsidRPr="00B5503B" w:rsidRDefault="00B5503B" w:rsidP="00F735D3">
            <w:pPr>
              <w:numPr>
                <w:ilvl w:val="12"/>
                <w:numId w:val="0"/>
              </w:numPr>
              <w:rPr>
                <w:rFonts w:cstheme="minorHAnsi"/>
              </w:rPr>
            </w:pPr>
            <w:r w:rsidRPr="00B5503B">
              <w:rPr>
                <w:rFonts w:cstheme="minorHAnsi"/>
              </w:rPr>
              <w:t>Quantity MT</w:t>
            </w:r>
          </w:p>
        </w:tc>
      </w:tr>
      <w:tr w:rsidR="00B5503B" w:rsidRPr="00B5503B" w:rsidTr="005D78F7">
        <w:trPr>
          <w:trHeight w:val="184"/>
        </w:trPr>
        <w:tc>
          <w:tcPr>
            <w:tcW w:w="567" w:type="dxa"/>
            <w:vMerge/>
            <w:tcBorders>
              <w:left w:val="single" w:sz="6" w:space="0" w:color="auto"/>
              <w:right w:val="single" w:sz="6" w:space="0" w:color="auto"/>
            </w:tcBorders>
          </w:tcPr>
          <w:p w:rsidR="00B5503B" w:rsidRPr="00B5503B" w:rsidRDefault="00B5503B" w:rsidP="00F735D3">
            <w:pPr>
              <w:numPr>
                <w:ilvl w:val="12"/>
                <w:numId w:val="0"/>
              </w:numPr>
              <w:rPr>
                <w:rFonts w:cstheme="minorHAnsi"/>
              </w:rPr>
            </w:pPr>
          </w:p>
        </w:tc>
        <w:tc>
          <w:tcPr>
            <w:tcW w:w="4395" w:type="dxa"/>
            <w:vMerge/>
            <w:tcBorders>
              <w:left w:val="single" w:sz="6" w:space="0" w:color="auto"/>
              <w:right w:val="single" w:sz="6" w:space="0" w:color="auto"/>
            </w:tcBorders>
          </w:tcPr>
          <w:p w:rsidR="00B5503B" w:rsidRPr="00B5503B" w:rsidRDefault="00B5503B" w:rsidP="00F735D3">
            <w:pPr>
              <w:rPr>
                <w:rFonts w:cstheme="minorHAnsi"/>
              </w:rPr>
            </w:pPr>
          </w:p>
        </w:tc>
        <w:tc>
          <w:tcPr>
            <w:tcW w:w="1323" w:type="dxa"/>
            <w:tcBorders>
              <w:top w:val="single" w:sz="6" w:space="0" w:color="auto"/>
              <w:left w:val="single" w:sz="6" w:space="0" w:color="auto"/>
              <w:bottom w:val="single" w:sz="6" w:space="0" w:color="auto"/>
              <w:right w:val="single" w:sz="6" w:space="0" w:color="auto"/>
            </w:tcBorders>
          </w:tcPr>
          <w:p w:rsidR="00B5503B" w:rsidRPr="00B5503B" w:rsidRDefault="00B5503B" w:rsidP="00F735D3">
            <w:pPr>
              <w:numPr>
                <w:ilvl w:val="12"/>
                <w:numId w:val="0"/>
              </w:numPr>
              <w:rPr>
                <w:rFonts w:cstheme="minorHAnsi"/>
              </w:rPr>
            </w:pPr>
          </w:p>
        </w:tc>
        <w:tc>
          <w:tcPr>
            <w:tcW w:w="1323" w:type="dxa"/>
            <w:tcBorders>
              <w:top w:val="single" w:sz="6" w:space="0" w:color="auto"/>
              <w:left w:val="single" w:sz="6" w:space="0" w:color="auto"/>
              <w:bottom w:val="single" w:sz="6" w:space="0" w:color="auto"/>
              <w:right w:val="single" w:sz="6" w:space="0" w:color="auto"/>
            </w:tcBorders>
          </w:tcPr>
          <w:p w:rsidR="00B5503B" w:rsidRPr="00B5503B" w:rsidRDefault="00B5503B" w:rsidP="00F735D3">
            <w:pPr>
              <w:numPr>
                <w:ilvl w:val="12"/>
                <w:numId w:val="0"/>
              </w:numPr>
              <w:rPr>
                <w:rFonts w:cstheme="minorHAnsi"/>
              </w:rPr>
            </w:pPr>
          </w:p>
        </w:tc>
        <w:tc>
          <w:tcPr>
            <w:tcW w:w="1323" w:type="dxa"/>
            <w:tcBorders>
              <w:top w:val="single" w:sz="6" w:space="0" w:color="auto"/>
              <w:left w:val="single" w:sz="6" w:space="0" w:color="auto"/>
              <w:bottom w:val="single" w:sz="6" w:space="0" w:color="auto"/>
              <w:right w:val="single" w:sz="6" w:space="0" w:color="auto"/>
            </w:tcBorders>
          </w:tcPr>
          <w:p w:rsidR="00B5503B" w:rsidRPr="00B5503B" w:rsidRDefault="00B5503B" w:rsidP="00F735D3">
            <w:pPr>
              <w:numPr>
                <w:ilvl w:val="12"/>
                <w:numId w:val="0"/>
              </w:numPr>
              <w:rPr>
                <w:rFonts w:cstheme="minorHAnsi"/>
              </w:rPr>
            </w:pPr>
          </w:p>
        </w:tc>
      </w:tr>
      <w:tr w:rsidR="007C4DFF" w:rsidRPr="00B5503B" w:rsidTr="005D78F7">
        <w:trPr>
          <w:trHeight w:val="184"/>
        </w:trPr>
        <w:tc>
          <w:tcPr>
            <w:tcW w:w="567" w:type="dxa"/>
            <w:vMerge/>
            <w:tcBorders>
              <w:left w:val="single" w:sz="6" w:space="0" w:color="auto"/>
              <w:right w:val="single" w:sz="6" w:space="0" w:color="auto"/>
            </w:tcBorders>
          </w:tcPr>
          <w:p w:rsidR="007C4DFF" w:rsidRPr="00B5503B" w:rsidRDefault="007C4DFF" w:rsidP="00F735D3">
            <w:pPr>
              <w:numPr>
                <w:ilvl w:val="12"/>
                <w:numId w:val="0"/>
              </w:numPr>
              <w:rPr>
                <w:rFonts w:cstheme="minorHAnsi"/>
              </w:rPr>
            </w:pPr>
          </w:p>
        </w:tc>
        <w:tc>
          <w:tcPr>
            <w:tcW w:w="4395" w:type="dxa"/>
            <w:vMerge/>
            <w:tcBorders>
              <w:left w:val="single" w:sz="6" w:space="0" w:color="auto"/>
              <w:right w:val="single" w:sz="6" w:space="0" w:color="auto"/>
            </w:tcBorders>
          </w:tcPr>
          <w:p w:rsidR="007C4DFF" w:rsidRPr="00B5503B" w:rsidRDefault="007C4DFF" w:rsidP="00F735D3">
            <w:pPr>
              <w:rPr>
                <w:rFonts w:cstheme="minorHAnsi"/>
              </w:rPr>
            </w:pPr>
          </w:p>
        </w:tc>
        <w:tc>
          <w:tcPr>
            <w:tcW w:w="1323" w:type="dxa"/>
            <w:tcBorders>
              <w:top w:val="single" w:sz="6" w:space="0" w:color="auto"/>
              <w:left w:val="single" w:sz="6" w:space="0" w:color="auto"/>
              <w:bottom w:val="single" w:sz="6" w:space="0" w:color="auto"/>
              <w:right w:val="single" w:sz="6" w:space="0" w:color="auto"/>
            </w:tcBorders>
          </w:tcPr>
          <w:p w:rsidR="007C4DFF" w:rsidRPr="00B5503B" w:rsidRDefault="007C4DFF" w:rsidP="00F735D3">
            <w:pPr>
              <w:numPr>
                <w:ilvl w:val="12"/>
                <w:numId w:val="0"/>
              </w:numPr>
              <w:rPr>
                <w:rFonts w:cstheme="minorHAnsi"/>
              </w:rPr>
            </w:pPr>
          </w:p>
        </w:tc>
        <w:tc>
          <w:tcPr>
            <w:tcW w:w="1323" w:type="dxa"/>
            <w:tcBorders>
              <w:top w:val="single" w:sz="6" w:space="0" w:color="auto"/>
              <w:left w:val="single" w:sz="6" w:space="0" w:color="auto"/>
              <w:bottom w:val="single" w:sz="6" w:space="0" w:color="auto"/>
              <w:right w:val="single" w:sz="6" w:space="0" w:color="auto"/>
            </w:tcBorders>
          </w:tcPr>
          <w:p w:rsidR="007C4DFF" w:rsidRPr="00B5503B" w:rsidRDefault="007C4DFF" w:rsidP="00F735D3">
            <w:pPr>
              <w:numPr>
                <w:ilvl w:val="12"/>
                <w:numId w:val="0"/>
              </w:numPr>
              <w:rPr>
                <w:rFonts w:cstheme="minorHAnsi"/>
              </w:rPr>
            </w:pPr>
          </w:p>
        </w:tc>
        <w:tc>
          <w:tcPr>
            <w:tcW w:w="1323" w:type="dxa"/>
            <w:tcBorders>
              <w:top w:val="single" w:sz="6" w:space="0" w:color="auto"/>
              <w:left w:val="single" w:sz="6" w:space="0" w:color="auto"/>
              <w:bottom w:val="single" w:sz="6" w:space="0" w:color="auto"/>
              <w:right w:val="single" w:sz="6" w:space="0" w:color="auto"/>
            </w:tcBorders>
          </w:tcPr>
          <w:p w:rsidR="007C4DFF" w:rsidRPr="00B5503B" w:rsidRDefault="007C4DFF" w:rsidP="00F735D3">
            <w:pPr>
              <w:numPr>
                <w:ilvl w:val="12"/>
                <w:numId w:val="0"/>
              </w:numPr>
              <w:rPr>
                <w:rFonts w:cstheme="minorHAnsi"/>
              </w:rPr>
            </w:pPr>
          </w:p>
        </w:tc>
      </w:tr>
      <w:tr w:rsidR="00B5503B" w:rsidRPr="00B5503B" w:rsidTr="005D78F7">
        <w:trPr>
          <w:trHeight w:val="184"/>
        </w:trPr>
        <w:tc>
          <w:tcPr>
            <w:tcW w:w="567" w:type="dxa"/>
            <w:vMerge/>
            <w:tcBorders>
              <w:left w:val="single" w:sz="6" w:space="0" w:color="auto"/>
              <w:right w:val="single" w:sz="6" w:space="0" w:color="auto"/>
            </w:tcBorders>
          </w:tcPr>
          <w:p w:rsidR="00B5503B" w:rsidRPr="00B5503B" w:rsidRDefault="00B5503B" w:rsidP="00F735D3">
            <w:pPr>
              <w:numPr>
                <w:ilvl w:val="12"/>
                <w:numId w:val="0"/>
              </w:numPr>
              <w:rPr>
                <w:rFonts w:cstheme="minorHAnsi"/>
              </w:rPr>
            </w:pPr>
          </w:p>
        </w:tc>
        <w:tc>
          <w:tcPr>
            <w:tcW w:w="4395" w:type="dxa"/>
            <w:vMerge/>
            <w:tcBorders>
              <w:left w:val="single" w:sz="6" w:space="0" w:color="auto"/>
              <w:right w:val="single" w:sz="6" w:space="0" w:color="auto"/>
            </w:tcBorders>
          </w:tcPr>
          <w:p w:rsidR="00B5503B" w:rsidRPr="00B5503B" w:rsidRDefault="00B5503B" w:rsidP="00F735D3">
            <w:pPr>
              <w:rPr>
                <w:rFonts w:cstheme="minorHAnsi"/>
              </w:rPr>
            </w:pPr>
          </w:p>
        </w:tc>
        <w:tc>
          <w:tcPr>
            <w:tcW w:w="1323" w:type="dxa"/>
            <w:tcBorders>
              <w:top w:val="single" w:sz="6" w:space="0" w:color="auto"/>
              <w:left w:val="single" w:sz="6" w:space="0" w:color="auto"/>
              <w:bottom w:val="single" w:sz="6" w:space="0" w:color="auto"/>
              <w:right w:val="single" w:sz="6" w:space="0" w:color="auto"/>
            </w:tcBorders>
          </w:tcPr>
          <w:p w:rsidR="00B5503B" w:rsidRPr="00B5503B" w:rsidRDefault="00B5503B" w:rsidP="00F735D3">
            <w:pPr>
              <w:numPr>
                <w:ilvl w:val="12"/>
                <w:numId w:val="0"/>
              </w:numPr>
              <w:rPr>
                <w:rFonts w:cstheme="minorHAnsi"/>
              </w:rPr>
            </w:pPr>
          </w:p>
        </w:tc>
        <w:tc>
          <w:tcPr>
            <w:tcW w:w="1323" w:type="dxa"/>
            <w:tcBorders>
              <w:top w:val="single" w:sz="6" w:space="0" w:color="auto"/>
              <w:left w:val="single" w:sz="6" w:space="0" w:color="auto"/>
              <w:bottom w:val="single" w:sz="6" w:space="0" w:color="auto"/>
              <w:right w:val="single" w:sz="6" w:space="0" w:color="auto"/>
            </w:tcBorders>
          </w:tcPr>
          <w:p w:rsidR="00B5503B" w:rsidRPr="00B5503B" w:rsidRDefault="00B5503B" w:rsidP="00F735D3">
            <w:pPr>
              <w:numPr>
                <w:ilvl w:val="12"/>
                <w:numId w:val="0"/>
              </w:numPr>
              <w:rPr>
                <w:rFonts w:cstheme="minorHAnsi"/>
              </w:rPr>
            </w:pPr>
          </w:p>
        </w:tc>
        <w:tc>
          <w:tcPr>
            <w:tcW w:w="1323" w:type="dxa"/>
            <w:tcBorders>
              <w:top w:val="single" w:sz="6" w:space="0" w:color="auto"/>
              <w:left w:val="single" w:sz="6" w:space="0" w:color="auto"/>
              <w:bottom w:val="single" w:sz="6" w:space="0" w:color="auto"/>
              <w:right w:val="single" w:sz="6" w:space="0" w:color="auto"/>
            </w:tcBorders>
          </w:tcPr>
          <w:p w:rsidR="00B5503B" w:rsidRPr="00B5503B" w:rsidRDefault="00B5503B" w:rsidP="00F735D3">
            <w:pPr>
              <w:numPr>
                <w:ilvl w:val="12"/>
                <w:numId w:val="0"/>
              </w:numPr>
              <w:rPr>
                <w:rFonts w:cstheme="minorHAnsi"/>
              </w:rPr>
            </w:pPr>
          </w:p>
        </w:tc>
      </w:tr>
    </w:tbl>
    <w:p w:rsidR="00B5503B" w:rsidRPr="00B5503B" w:rsidRDefault="00B5503B" w:rsidP="00F735D3">
      <w:pPr>
        <w:rPr>
          <w:rFonts w:cstheme="minorHAnsi"/>
        </w:rPr>
      </w:pPr>
    </w:p>
    <w:p w:rsidR="00B5503B" w:rsidRPr="00B5503B" w:rsidRDefault="00B5503B" w:rsidP="00F735D3">
      <w:pPr>
        <w:rPr>
          <w:rFonts w:cstheme="minorHAnsi"/>
        </w:rPr>
      </w:pPr>
    </w:p>
    <w:p w:rsidR="00B5503B" w:rsidRPr="00B5503B" w:rsidRDefault="00B5503B" w:rsidP="00F735D3">
      <w:pPr>
        <w:rPr>
          <w:rFonts w:cstheme="minorHAnsi"/>
        </w:rPr>
      </w:pPr>
    </w:p>
    <w:p w:rsidR="00B5503B" w:rsidRPr="00B5503B" w:rsidRDefault="00B5503B" w:rsidP="00F735D3">
      <w:pPr>
        <w:rPr>
          <w:rFonts w:cstheme="minorHAnsi"/>
        </w:rPr>
      </w:pPr>
    </w:p>
    <w:p w:rsidR="00B5503B" w:rsidRPr="00B5503B" w:rsidRDefault="00B5503B" w:rsidP="00F735D3">
      <w:pPr>
        <w:rPr>
          <w:rFonts w:cstheme="minorHAnsi"/>
        </w:rPr>
      </w:pPr>
      <w:bookmarkStart w:id="110" w:name="_Toc236040444"/>
      <w:bookmarkStart w:id="111" w:name="_Toc236063084"/>
      <w:r w:rsidRPr="00B5503B">
        <w:rPr>
          <w:rFonts w:cstheme="minorHAnsi"/>
        </w:rPr>
        <w:t>Bidder’s Signature...........................................................</w:t>
      </w:r>
    </w:p>
    <w:p w:rsidR="00B5503B" w:rsidRPr="00B5503B" w:rsidRDefault="00B5503B" w:rsidP="00F735D3">
      <w:pPr>
        <w:rPr>
          <w:rFonts w:cstheme="minorHAnsi"/>
        </w:rPr>
      </w:pPr>
    </w:p>
    <w:p w:rsidR="00B5503B" w:rsidRPr="00B5503B" w:rsidRDefault="00B5503B" w:rsidP="00F735D3">
      <w:pPr>
        <w:rPr>
          <w:rFonts w:cstheme="minorHAnsi"/>
        </w:rPr>
      </w:pPr>
    </w:p>
    <w:p w:rsidR="005974EE" w:rsidRDefault="005974EE" w:rsidP="00F735D3">
      <w:pPr>
        <w:jc w:val="left"/>
        <w:rPr>
          <w:rFonts w:cstheme="minorHAnsi"/>
        </w:rPr>
      </w:pPr>
      <w:r>
        <w:rPr>
          <w:rFonts w:cstheme="minorHAnsi"/>
        </w:rPr>
        <w:br w:type="page"/>
      </w:r>
    </w:p>
    <w:p w:rsidR="00B5503B" w:rsidRPr="00B5503B" w:rsidRDefault="00B5503B" w:rsidP="00F735D3">
      <w:pPr>
        <w:pStyle w:val="Heading2"/>
      </w:pPr>
      <w:bookmarkStart w:id="112" w:name="_Toc73800177"/>
      <w:r w:rsidRPr="00B5503B">
        <w:lastRenderedPageBreak/>
        <w:t xml:space="preserve">Form 3 – </w:t>
      </w:r>
      <w:r w:rsidR="00E65671" w:rsidRPr="00B5503B">
        <w:t>References</w:t>
      </w:r>
      <w:bookmarkEnd w:id="110"/>
      <w:bookmarkEnd w:id="111"/>
      <w:bookmarkEnd w:id="112"/>
    </w:p>
    <w:p w:rsidR="005974EE" w:rsidRDefault="005974EE" w:rsidP="00F735D3">
      <w:pPr>
        <w:tabs>
          <w:tab w:val="left" w:pos="990"/>
          <w:tab w:val="left" w:pos="2520"/>
          <w:tab w:val="left" w:pos="2880"/>
          <w:tab w:val="left" w:pos="3600"/>
          <w:tab w:val="left" w:pos="4320"/>
          <w:tab w:val="left" w:pos="5040"/>
          <w:tab w:val="left" w:pos="5760"/>
          <w:tab w:val="left" w:pos="6480"/>
          <w:tab w:val="left" w:pos="7200"/>
          <w:tab w:val="left" w:pos="7920"/>
          <w:tab w:val="left" w:pos="8640"/>
        </w:tabs>
        <w:ind w:right="775"/>
        <w:rPr>
          <w:rFonts w:cstheme="minorHAnsi"/>
          <w:i/>
        </w:rPr>
      </w:pPr>
    </w:p>
    <w:p w:rsidR="00B5503B" w:rsidRDefault="00B5503B" w:rsidP="00F735D3">
      <w:pPr>
        <w:tabs>
          <w:tab w:val="left" w:pos="990"/>
          <w:tab w:val="left" w:pos="2520"/>
          <w:tab w:val="left" w:pos="2880"/>
          <w:tab w:val="left" w:pos="3600"/>
          <w:tab w:val="left" w:pos="4320"/>
          <w:tab w:val="left" w:pos="5040"/>
          <w:tab w:val="left" w:pos="5760"/>
          <w:tab w:val="left" w:pos="6480"/>
          <w:tab w:val="left" w:pos="7200"/>
          <w:tab w:val="left" w:pos="7920"/>
        </w:tabs>
        <w:ind w:right="-61"/>
        <w:rPr>
          <w:rFonts w:cstheme="minorHAnsi"/>
          <w:i/>
        </w:rPr>
      </w:pPr>
      <w:r w:rsidRPr="00B5503B">
        <w:rPr>
          <w:rFonts w:cstheme="minorHAnsi"/>
          <w:i/>
        </w:rPr>
        <w:t>Please list, as references, the names and addresses to which</w:t>
      </w:r>
      <w:r w:rsidR="00446406">
        <w:rPr>
          <w:rFonts w:cstheme="minorHAnsi"/>
          <w:i/>
        </w:rPr>
        <w:t xml:space="preserve"> you/</w:t>
      </w:r>
      <w:r w:rsidRPr="00B5503B">
        <w:rPr>
          <w:rFonts w:cstheme="minorHAnsi"/>
          <w:i/>
        </w:rPr>
        <w:t>your firm has</w:t>
      </w:r>
      <w:r w:rsidR="003B7AF0">
        <w:rPr>
          <w:rFonts w:cstheme="minorHAnsi"/>
          <w:i/>
        </w:rPr>
        <w:t>/have</w:t>
      </w:r>
      <w:r w:rsidRPr="00B5503B">
        <w:rPr>
          <w:rFonts w:cstheme="minorHAnsi"/>
          <w:i/>
        </w:rPr>
        <w:t xml:space="preserve"> performed</w:t>
      </w:r>
      <w:r w:rsidR="0008476F">
        <w:rPr>
          <w:rFonts w:cstheme="minorHAnsi"/>
          <w:i/>
        </w:rPr>
        <w:t xml:space="preserve"> </w:t>
      </w:r>
      <w:r w:rsidRPr="00B5503B">
        <w:rPr>
          <w:rFonts w:cstheme="minorHAnsi"/>
          <w:i/>
        </w:rPr>
        <w:t>stevedoring and lightering services in the last t</w:t>
      </w:r>
      <w:r w:rsidR="007C4DFF">
        <w:rPr>
          <w:rFonts w:cstheme="minorHAnsi"/>
          <w:i/>
        </w:rPr>
        <w:t>hree (3</w:t>
      </w:r>
      <w:r w:rsidRPr="00B5503B">
        <w:rPr>
          <w:rFonts w:cstheme="minorHAnsi"/>
          <w:i/>
        </w:rPr>
        <w:t xml:space="preserve">) years. These References shall be supported by separate letters issued by the Referees addressed to Chairman, SCAPC.  </w:t>
      </w:r>
    </w:p>
    <w:p w:rsidR="005974EE" w:rsidRPr="00B5503B" w:rsidRDefault="005974EE" w:rsidP="00F735D3">
      <w:pPr>
        <w:tabs>
          <w:tab w:val="left" w:pos="990"/>
          <w:tab w:val="left" w:pos="2520"/>
          <w:tab w:val="left" w:pos="2880"/>
          <w:tab w:val="left" w:pos="3600"/>
          <w:tab w:val="left" w:pos="4320"/>
          <w:tab w:val="left" w:pos="5040"/>
          <w:tab w:val="left" w:pos="5760"/>
          <w:tab w:val="left" w:pos="6480"/>
          <w:tab w:val="left" w:pos="7200"/>
          <w:tab w:val="left" w:pos="7920"/>
        </w:tabs>
        <w:ind w:right="-61"/>
        <w:rPr>
          <w:rFonts w:cstheme="minorHAnsi"/>
          <w:i/>
        </w:rPr>
      </w:pPr>
    </w:p>
    <w:tbl>
      <w:tblPr>
        <w:tblW w:w="9180" w:type="dxa"/>
        <w:tblCellMar>
          <w:left w:w="0" w:type="dxa"/>
          <w:right w:w="0" w:type="dxa"/>
        </w:tblCellMar>
        <w:tblLook w:val="0000" w:firstRow="0" w:lastRow="0" w:firstColumn="0" w:lastColumn="0" w:noHBand="0" w:noVBand="0"/>
      </w:tblPr>
      <w:tblGrid>
        <w:gridCol w:w="535"/>
        <w:gridCol w:w="2975"/>
        <w:gridCol w:w="5670"/>
      </w:tblGrid>
      <w:tr w:rsidR="00B5503B" w:rsidRPr="00B5503B" w:rsidTr="00376339">
        <w:trPr>
          <w:trHeight w:val="486"/>
        </w:trPr>
        <w:tc>
          <w:tcPr>
            <w:tcW w:w="535" w:type="dxa"/>
            <w:vMerge w:val="restart"/>
          </w:tcPr>
          <w:p w:rsidR="00B5503B" w:rsidRPr="00B5503B" w:rsidRDefault="00B5503B"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right="-1152"/>
              <w:rPr>
                <w:rFonts w:cstheme="minorHAnsi"/>
              </w:rPr>
            </w:pPr>
          </w:p>
          <w:p w:rsidR="00B5503B" w:rsidRPr="00B5503B" w:rsidRDefault="00B5503B"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right="-1152"/>
              <w:rPr>
                <w:rFonts w:cstheme="minorHAnsi"/>
              </w:rPr>
            </w:pPr>
            <w:r w:rsidRPr="00B5503B">
              <w:rPr>
                <w:rFonts w:cstheme="minorHAnsi"/>
              </w:rPr>
              <w:t>a.</w:t>
            </w:r>
          </w:p>
        </w:tc>
        <w:tc>
          <w:tcPr>
            <w:tcW w:w="2975" w:type="dxa"/>
            <w:vAlign w:val="center"/>
          </w:tcPr>
          <w:p w:rsidR="00B5503B" w:rsidRPr="00B5503B" w:rsidRDefault="00B5503B"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r w:rsidRPr="00B5503B">
              <w:rPr>
                <w:rFonts w:cstheme="minorHAnsi"/>
              </w:rPr>
              <w:t>Firm Name:</w:t>
            </w:r>
            <w:r w:rsidRPr="00B5503B">
              <w:rPr>
                <w:rFonts w:cstheme="minorHAnsi"/>
              </w:rPr>
              <w:tab/>
            </w:r>
            <w:r w:rsidRPr="00B5503B">
              <w:rPr>
                <w:rFonts w:cstheme="minorHAnsi"/>
              </w:rPr>
              <w:tab/>
            </w:r>
          </w:p>
        </w:tc>
        <w:tc>
          <w:tcPr>
            <w:tcW w:w="5670" w:type="dxa"/>
            <w:tcBorders>
              <w:bottom w:val="single" w:sz="4" w:space="0" w:color="auto"/>
            </w:tcBorders>
            <w:vAlign w:val="center"/>
          </w:tcPr>
          <w:p w:rsidR="00B5503B" w:rsidRPr="00B5503B" w:rsidRDefault="00B5503B"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p>
        </w:tc>
      </w:tr>
      <w:tr w:rsidR="00B5503B" w:rsidRPr="00B5503B" w:rsidTr="00376339">
        <w:trPr>
          <w:trHeight w:val="431"/>
        </w:trPr>
        <w:tc>
          <w:tcPr>
            <w:tcW w:w="535" w:type="dxa"/>
            <w:vMerge/>
            <w:vAlign w:val="center"/>
          </w:tcPr>
          <w:p w:rsidR="00B5503B" w:rsidRPr="00B5503B" w:rsidRDefault="00B5503B"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99"/>
              <w:rPr>
                <w:rFonts w:cstheme="minorHAnsi"/>
              </w:rPr>
            </w:pPr>
          </w:p>
        </w:tc>
        <w:tc>
          <w:tcPr>
            <w:tcW w:w="2975" w:type="dxa"/>
            <w:vAlign w:val="center"/>
          </w:tcPr>
          <w:p w:rsidR="00B5503B" w:rsidRPr="00B5503B" w:rsidRDefault="00B5503B" w:rsidP="00F735D3">
            <w:pPr>
              <w:tabs>
                <w:tab w:val="left" w:pos="180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r w:rsidRPr="00B5503B">
              <w:rPr>
                <w:rFonts w:cstheme="minorHAnsi"/>
              </w:rPr>
              <w:t>Address:</w:t>
            </w:r>
          </w:p>
        </w:tc>
        <w:tc>
          <w:tcPr>
            <w:tcW w:w="5670" w:type="dxa"/>
            <w:tcBorders>
              <w:top w:val="single" w:sz="4" w:space="0" w:color="auto"/>
              <w:bottom w:val="single" w:sz="4" w:space="0" w:color="auto"/>
            </w:tcBorders>
            <w:vAlign w:val="center"/>
          </w:tcPr>
          <w:p w:rsidR="00B5503B" w:rsidRPr="00B5503B" w:rsidRDefault="00B5503B"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p>
        </w:tc>
      </w:tr>
      <w:tr w:rsidR="00B5503B" w:rsidRPr="00B5503B" w:rsidTr="00376339">
        <w:trPr>
          <w:trHeight w:val="431"/>
        </w:trPr>
        <w:tc>
          <w:tcPr>
            <w:tcW w:w="535" w:type="dxa"/>
            <w:vMerge/>
            <w:vAlign w:val="center"/>
          </w:tcPr>
          <w:p w:rsidR="00B5503B" w:rsidRPr="00B5503B" w:rsidRDefault="00B5503B"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99"/>
              <w:rPr>
                <w:rFonts w:cstheme="minorHAnsi"/>
              </w:rPr>
            </w:pPr>
          </w:p>
        </w:tc>
        <w:tc>
          <w:tcPr>
            <w:tcW w:w="2975" w:type="dxa"/>
            <w:vAlign w:val="center"/>
          </w:tcPr>
          <w:p w:rsidR="00B5503B" w:rsidRPr="00B5503B" w:rsidRDefault="00B5503B" w:rsidP="00F735D3">
            <w:pPr>
              <w:tabs>
                <w:tab w:val="left" w:pos="180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r w:rsidRPr="00B5503B">
              <w:rPr>
                <w:rFonts w:cstheme="minorHAnsi"/>
              </w:rPr>
              <w:t>Business Relationship:</w:t>
            </w:r>
          </w:p>
        </w:tc>
        <w:tc>
          <w:tcPr>
            <w:tcW w:w="5670" w:type="dxa"/>
            <w:tcBorders>
              <w:top w:val="single" w:sz="4" w:space="0" w:color="auto"/>
              <w:bottom w:val="single" w:sz="4" w:space="0" w:color="auto"/>
            </w:tcBorders>
            <w:vAlign w:val="center"/>
          </w:tcPr>
          <w:p w:rsidR="00B5503B" w:rsidRPr="00B5503B" w:rsidRDefault="00B5503B"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p>
        </w:tc>
      </w:tr>
      <w:tr w:rsidR="00B5503B" w:rsidRPr="00B5503B" w:rsidTr="00376339">
        <w:trPr>
          <w:trHeight w:val="449"/>
        </w:trPr>
        <w:tc>
          <w:tcPr>
            <w:tcW w:w="535" w:type="dxa"/>
            <w:vMerge/>
            <w:vAlign w:val="center"/>
          </w:tcPr>
          <w:p w:rsidR="00B5503B" w:rsidRPr="00B5503B" w:rsidRDefault="00B5503B"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99"/>
              <w:rPr>
                <w:rFonts w:cstheme="minorHAnsi"/>
              </w:rPr>
            </w:pPr>
          </w:p>
        </w:tc>
        <w:tc>
          <w:tcPr>
            <w:tcW w:w="2975" w:type="dxa"/>
            <w:vMerge w:val="restart"/>
            <w:vAlign w:val="center"/>
          </w:tcPr>
          <w:p w:rsidR="00B5503B" w:rsidRPr="00B5503B" w:rsidRDefault="00B5503B" w:rsidP="00F735D3">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r w:rsidRPr="00B5503B">
              <w:rPr>
                <w:rFonts w:cstheme="minorHAnsi"/>
              </w:rPr>
              <w:t>Contact Name:</w:t>
            </w:r>
            <w:r w:rsidRPr="00B5503B">
              <w:rPr>
                <w:rFonts w:cstheme="minorHAnsi"/>
              </w:rPr>
              <w:tab/>
            </w:r>
          </w:p>
        </w:tc>
        <w:tc>
          <w:tcPr>
            <w:tcW w:w="5670" w:type="dxa"/>
            <w:tcBorders>
              <w:top w:val="single" w:sz="4" w:space="0" w:color="auto"/>
              <w:bottom w:val="single" w:sz="4" w:space="0" w:color="auto"/>
            </w:tcBorders>
            <w:vAlign w:val="center"/>
          </w:tcPr>
          <w:p w:rsidR="00B5503B" w:rsidRPr="00B5503B" w:rsidRDefault="00B5503B"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p>
        </w:tc>
      </w:tr>
      <w:tr w:rsidR="00B5503B" w:rsidRPr="00B5503B" w:rsidTr="00376339">
        <w:trPr>
          <w:trHeight w:val="440"/>
        </w:trPr>
        <w:tc>
          <w:tcPr>
            <w:tcW w:w="535" w:type="dxa"/>
            <w:vMerge/>
            <w:vAlign w:val="center"/>
          </w:tcPr>
          <w:p w:rsidR="00B5503B" w:rsidRPr="00B5503B" w:rsidRDefault="00B5503B"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99"/>
              <w:rPr>
                <w:rFonts w:cstheme="minorHAnsi"/>
              </w:rPr>
            </w:pPr>
          </w:p>
        </w:tc>
        <w:tc>
          <w:tcPr>
            <w:tcW w:w="2975" w:type="dxa"/>
            <w:vMerge/>
            <w:vAlign w:val="center"/>
          </w:tcPr>
          <w:p w:rsidR="00B5503B" w:rsidRPr="00B5503B" w:rsidRDefault="00B5503B" w:rsidP="00F735D3">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p>
        </w:tc>
        <w:tc>
          <w:tcPr>
            <w:tcW w:w="5670" w:type="dxa"/>
            <w:tcBorders>
              <w:top w:val="single" w:sz="4" w:space="0" w:color="auto"/>
              <w:bottom w:val="single" w:sz="4" w:space="0" w:color="auto"/>
            </w:tcBorders>
            <w:vAlign w:val="center"/>
          </w:tcPr>
          <w:p w:rsidR="00B5503B" w:rsidRPr="00B5503B" w:rsidRDefault="00B5503B"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p>
        </w:tc>
      </w:tr>
      <w:tr w:rsidR="00B5503B" w:rsidRPr="00B5503B" w:rsidTr="00376339">
        <w:trPr>
          <w:trHeight w:val="440"/>
        </w:trPr>
        <w:tc>
          <w:tcPr>
            <w:tcW w:w="535" w:type="dxa"/>
            <w:vMerge/>
            <w:vAlign w:val="center"/>
          </w:tcPr>
          <w:p w:rsidR="00B5503B" w:rsidRPr="00B5503B" w:rsidRDefault="00B5503B"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99"/>
              <w:rPr>
                <w:rFonts w:cstheme="minorHAnsi"/>
              </w:rPr>
            </w:pPr>
          </w:p>
        </w:tc>
        <w:tc>
          <w:tcPr>
            <w:tcW w:w="2975" w:type="dxa"/>
            <w:vAlign w:val="center"/>
          </w:tcPr>
          <w:p w:rsidR="00B5503B" w:rsidRPr="00B5503B" w:rsidRDefault="00B5503B"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r w:rsidRPr="00B5503B">
              <w:rPr>
                <w:rFonts w:cstheme="minorHAnsi"/>
              </w:rPr>
              <w:t>Phone/Email:</w:t>
            </w:r>
          </w:p>
        </w:tc>
        <w:tc>
          <w:tcPr>
            <w:tcW w:w="5670" w:type="dxa"/>
            <w:tcBorders>
              <w:top w:val="single" w:sz="4" w:space="0" w:color="auto"/>
              <w:bottom w:val="single" w:sz="4" w:space="0" w:color="auto"/>
            </w:tcBorders>
            <w:vAlign w:val="center"/>
          </w:tcPr>
          <w:p w:rsidR="00B5503B" w:rsidRPr="00B5503B" w:rsidRDefault="00B5503B"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p>
        </w:tc>
      </w:tr>
      <w:tr w:rsidR="00B5503B" w:rsidRPr="00B5503B" w:rsidTr="00376339">
        <w:trPr>
          <w:trHeight w:val="20"/>
        </w:trPr>
        <w:tc>
          <w:tcPr>
            <w:tcW w:w="535" w:type="dxa"/>
            <w:vAlign w:val="center"/>
          </w:tcPr>
          <w:p w:rsidR="00B5503B" w:rsidRPr="00B5503B" w:rsidRDefault="00B5503B"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99"/>
              <w:rPr>
                <w:rFonts w:cstheme="minorHAnsi"/>
              </w:rPr>
            </w:pPr>
          </w:p>
        </w:tc>
        <w:tc>
          <w:tcPr>
            <w:tcW w:w="2975" w:type="dxa"/>
            <w:vAlign w:val="center"/>
          </w:tcPr>
          <w:p w:rsidR="00B5503B" w:rsidRPr="00B5503B" w:rsidRDefault="00B5503B"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r w:rsidRPr="00B5503B">
              <w:rPr>
                <w:rFonts w:cstheme="minorHAnsi"/>
              </w:rPr>
              <w:t>Quantity discharged (onboard stevedoring) and lightered:</w:t>
            </w:r>
          </w:p>
        </w:tc>
        <w:tc>
          <w:tcPr>
            <w:tcW w:w="5670" w:type="dxa"/>
            <w:tcBorders>
              <w:top w:val="single" w:sz="4" w:space="0" w:color="auto"/>
              <w:bottom w:val="single" w:sz="4" w:space="0" w:color="auto"/>
            </w:tcBorders>
            <w:vAlign w:val="center"/>
          </w:tcPr>
          <w:p w:rsidR="00B5503B" w:rsidRPr="00B5503B" w:rsidRDefault="00B5503B"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p>
        </w:tc>
      </w:tr>
    </w:tbl>
    <w:p w:rsidR="005974EE" w:rsidRPr="00B5503B" w:rsidRDefault="005974EE"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p>
    <w:tbl>
      <w:tblPr>
        <w:tblW w:w="9180" w:type="dxa"/>
        <w:tblCellMar>
          <w:left w:w="0" w:type="dxa"/>
          <w:right w:w="0" w:type="dxa"/>
        </w:tblCellMar>
        <w:tblLook w:val="0000" w:firstRow="0" w:lastRow="0" w:firstColumn="0" w:lastColumn="0" w:noHBand="0" w:noVBand="0"/>
      </w:tblPr>
      <w:tblGrid>
        <w:gridCol w:w="535"/>
        <w:gridCol w:w="2975"/>
        <w:gridCol w:w="5670"/>
      </w:tblGrid>
      <w:tr w:rsidR="00B5503B" w:rsidRPr="00B5503B" w:rsidTr="00376339">
        <w:trPr>
          <w:trHeight w:val="486"/>
        </w:trPr>
        <w:tc>
          <w:tcPr>
            <w:tcW w:w="535" w:type="dxa"/>
            <w:vMerge w:val="restart"/>
          </w:tcPr>
          <w:p w:rsidR="00B5503B" w:rsidRPr="00B5503B" w:rsidRDefault="00B5503B"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right="-1152"/>
              <w:rPr>
                <w:rFonts w:cstheme="minorHAnsi"/>
              </w:rPr>
            </w:pPr>
          </w:p>
          <w:p w:rsidR="00B5503B" w:rsidRPr="00B5503B" w:rsidRDefault="00B5503B"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right="-1152"/>
              <w:rPr>
                <w:rFonts w:cstheme="minorHAnsi"/>
              </w:rPr>
            </w:pPr>
            <w:r w:rsidRPr="00B5503B">
              <w:rPr>
                <w:rFonts w:cstheme="minorHAnsi"/>
              </w:rPr>
              <w:t>b.</w:t>
            </w:r>
          </w:p>
        </w:tc>
        <w:tc>
          <w:tcPr>
            <w:tcW w:w="2975" w:type="dxa"/>
            <w:vAlign w:val="center"/>
          </w:tcPr>
          <w:p w:rsidR="00B5503B" w:rsidRPr="00B5503B" w:rsidRDefault="00B5503B"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r w:rsidRPr="00B5503B">
              <w:rPr>
                <w:rFonts w:cstheme="minorHAnsi"/>
              </w:rPr>
              <w:t>Firm Name:</w:t>
            </w:r>
            <w:r w:rsidRPr="00B5503B">
              <w:rPr>
                <w:rFonts w:cstheme="minorHAnsi"/>
              </w:rPr>
              <w:tab/>
            </w:r>
            <w:r w:rsidRPr="00B5503B">
              <w:rPr>
                <w:rFonts w:cstheme="minorHAnsi"/>
              </w:rPr>
              <w:tab/>
            </w:r>
          </w:p>
        </w:tc>
        <w:tc>
          <w:tcPr>
            <w:tcW w:w="5670" w:type="dxa"/>
            <w:tcBorders>
              <w:bottom w:val="single" w:sz="4" w:space="0" w:color="auto"/>
            </w:tcBorders>
            <w:vAlign w:val="bottom"/>
          </w:tcPr>
          <w:p w:rsidR="00B5503B" w:rsidRPr="00B5503B" w:rsidRDefault="00B5503B"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p>
        </w:tc>
      </w:tr>
      <w:tr w:rsidR="00B5503B" w:rsidRPr="00B5503B" w:rsidTr="00376339">
        <w:trPr>
          <w:trHeight w:val="431"/>
        </w:trPr>
        <w:tc>
          <w:tcPr>
            <w:tcW w:w="535" w:type="dxa"/>
            <w:vMerge/>
          </w:tcPr>
          <w:p w:rsidR="00B5503B" w:rsidRPr="00B5503B" w:rsidRDefault="00B5503B"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99"/>
              <w:rPr>
                <w:rFonts w:cstheme="minorHAnsi"/>
              </w:rPr>
            </w:pPr>
          </w:p>
        </w:tc>
        <w:tc>
          <w:tcPr>
            <w:tcW w:w="2975" w:type="dxa"/>
            <w:vAlign w:val="center"/>
          </w:tcPr>
          <w:p w:rsidR="00B5503B" w:rsidRPr="00B5503B" w:rsidRDefault="00B5503B" w:rsidP="00F735D3">
            <w:pPr>
              <w:tabs>
                <w:tab w:val="left" w:pos="180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r w:rsidRPr="00B5503B">
              <w:rPr>
                <w:rFonts w:cstheme="minorHAnsi"/>
              </w:rPr>
              <w:t>Address:</w:t>
            </w:r>
          </w:p>
        </w:tc>
        <w:tc>
          <w:tcPr>
            <w:tcW w:w="5670" w:type="dxa"/>
            <w:tcBorders>
              <w:top w:val="single" w:sz="4" w:space="0" w:color="auto"/>
              <w:bottom w:val="single" w:sz="4" w:space="0" w:color="auto"/>
            </w:tcBorders>
            <w:vAlign w:val="bottom"/>
          </w:tcPr>
          <w:p w:rsidR="00B5503B" w:rsidRPr="00B5503B" w:rsidRDefault="00B5503B"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p>
        </w:tc>
      </w:tr>
      <w:tr w:rsidR="00B5503B" w:rsidRPr="00B5503B" w:rsidTr="00376339">
        <w:trPr>
          <w:trHeight w:val="431"/>
        </w:trPr>
        <w:tc>
          <w:tcPr>
            <w:tcW w:w="535" w:type="dxa"/>
            <w:vMerge/>
          </w:tcPr>
          <w:p w:rsidR="00B5503B" w:rsidRPr="00B5503B" w:rsidRDefault="00B5503B"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99"/>
              <w:rPr>
                <w:rFonts w:cstheme="minorHAnsi"/>
              </w:rPr>
            </w:pPr>
          </w:p>
        </w:tc>
        <w:tc>
          <w:tcPr>
            <w:tcW w:w="2975" w:type="dxa"/>
            <w:vAlign w:val="center"/>
          </w:tcPr>
          <w:p w:rsidR="00B5503B" w:rsidRPr="00B5503B" w:rsidRDefault="00B5503B" w:rsidP="00F735D3">
            <w:pPr>
              <w:tabs>
                <w:tab w:val="left" w:pos="180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r w:rsidRPr="00B5503B">
              <w:rPr>
                <w:rFonts w:cstheme="minorHAnsi"/>
              </w:rPr>
              <w:t>Business Relationship:</w:t>
            </w:r>
          </w:p>
        </w:tc>
        <w:tc>
          <w:tcPr>
            <w:tcW w:w="5670" w:type="dxa"/>
            <w:tcBorders>
              <w:top w:val="single" w:sz="4" w:space="0" w:color="auto"/>
              <w:bottom w:val="single" w:sz="4" w:space="0" w:color="auto"/>
            </w:tcBorders>
            <w:vAlign w:val="bottom"/>
          </w:tcPr>
          <w:p w:rsidR="00B5503B" w:rsidRPr="00B5503B" w:rsidRDefault="00B5503B"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p>
        </w:tc>
      </w:tr>
      <w:tr w:rsidR="00B5503B" w:rsidRPr="00B5503B" w:rsidTr="00376339">
        <w:trPr>
          <w:trHeight w:val="449"/>
        </w:trPr>
        <w:tc>
          <w:tcPr>
            <w:tcW w:w="535" w:type="dxa"/>
            <w:vMerge/>
          </w:tcPr>
          <w:p w:rsidR="00B5503B" w:rsidRPr="00B5503B" w:rsidRDefault="00B5503B"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99"/>
              <w:rPr>
                <w:rFonts w:cstheme="minorHAnsi"/>
              </w:rPr>
            </w:pPr>
          </w:p>
        </w:tc>
        <w:tc>
          <w:tcPr>
            <w:tcW w:w="2975" w:type="dxa"/>
            <w:vMerge w:val="restart"/>
            <w:vAlign w:val="center"/>
          </w:tcPr>
          <w:p w:rsidR="00B5503B" w:rsidRPr="00B5503B" w:rsidRDefault="00B5503B" w:rsidP="00F735D3">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r w:rsidRPr="00B5503B">
              <w:rPr>
                <w:rFonts w:cstheme="minorHAnsi"/>
              </w:rPr>
              <w:t>Contact Name:</w:t>
            </w:r>
            <w:r w:rsidRPr="00B5503B">
              <w:rPr>
                <w:rFonts w:cstheme="minorHAnsi"/>
              </w:rPr>
              <w:tab/>
            </w:r>
          </w:p>
        </w:tc>
        <w:tc>
          <w:tcPr>
            <w:tcW w:w="5670" w:type="dxa"/>
            <w:tcBorders>
              <w:top w:val="single" w:sz="4" w:space="0" w:color="auto"/>
              <w:bottom w:val="single" w:sz="4" w:space="0" w:color="auto"/>
            </w:tcBorders>
            <w:vAlign w:val="bottom"/>
          </w:tcPr>
          <w:p w:rsidR="00B5503B" w:rsidRPr="00B5503B" w:rsidRDefault="00B5503B"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p>
        </w:tc>
      </w:tr>
      <w:tr w:rsidR="00B5503B" w:rsidRPr="00B5503B" w:rsidTr="00376339">
        <w:trPr>
          <w:trHeight w:val="440"/>
        </w:trPr>
        <w:tc>
          <w:tcPr>
            <w:tcW w:w="535" w:type="dxa"/>
            <w:vMerge/>
          </w:tcPr>
          <w:p w:rsidR="00B5503B" w:rsidRPr="00B5503B" w:rsidRDefault="00B5503B"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99"/>
              <w:rPr>
                <w:rFonts w:cstheme="minorHAnsi"/>
              </w:rPr>
            </w:pPr>
          </w:p>
        </w:tc>
        <w:tc>
          <w:tcPr>
            <w:tcW w:w="2975" w:type="dxa"/>
            <w:vMerge/>
            <w:vAlign w:val="center"/>
          </w:tcPr>
          <w:p w:rsidR="00B5503B" w:rsidRPr="00B5503B" w:rsidRDefault="00B5503B" w:rsidP="00F735D3">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p>
        </w:tc>
        <w:tc>
          <w:tcPr>
            <w:tcW w:w="5670" w:type="dxa"/>
            <w:tcBorders>
              <w:top w:val="single" w:sz="4" w:space="0" w:color="auto"/>
              <w:bottom w:val="single" w:sz="4" w:space="0" w:color="auto"/>
            </w:tcBorders>
            <w:vAlign w:val="bottom"/>
          </w:tcPr>
          <w:p w:rsidR="00B5503B" w:rsidRPr="00B5503B" w:rsidRDefault="00B5503B"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p>
        </w:tc>
      </w:tr>
      <w:tr w:rsidR="00B5503B" w:rsidRPr="00B5503B" w:rsidTr="00376339">
        <w:trPr>
          <w:trHeight w:val="440"/>
        </w:trPr>
        <w:tc>
          <w:tcPr>
            <w:tcW w:w="535" w:type="dxa"/>
            <w:vMerge/>
          </w:tcPr>
          <w:p w:rsidR="00B5503B" w:rsidRPr="00B5503B" w:rsidRDefault="00B5503B"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99"/>
              <w:rPr>
                <w:rFonts w:cstheme="minorHAnsi"/>
              </w:rPr>
            </w:pPr>
          </w:p>
        </w:tc>
        <w:tc>
          <w:tcPr>
            <w:tcW w:w="2975" w:type="dxa"/>
            <w:vAlign w:val="center"/>
          </w:tcPr>
          <w:p w:rsidR="00B5503B" w:rsidRPr="00B5503B" w:rsidRDefault="00B5503B"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r w:rsidRPr="00B5503B">
              <w:rPr>
                <w:rFonts w:cstheme="minorHAnsi"/>
              </w:rPr>
              <w:t>Phone/Email:</w:t>
            </w:r>
          </w:p>
        </w:tc>
        <w:tc>
          <w:tcPr>
            <w:tcW w:w="5670" w:type="dxa"/>
            <w:tcBorders>
              <w:top w:val="single" w:sz="4" w:space="0" w:color="auto"/>
              <w:bottom w:val="single" w:sz="4" w:space="0" w:color="auto"/>
            </w:tcBorders>
            <w:vAlign w:val="bottom"/>
          </w:tcPr>
          <w:p w:rsidR="00B5503B" w:rsidRPr="00B5503B" w:rsidRDefault="00B5503B"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p>
        </w:tc>
      </w:tr>
      <w:tr w:rsidR="00B5503B" w:rsidRPr="00B5503B" w:rsidTr="00376339">
        <w:trPr>
          <w:trHeight w:val="20"/>
        </w:trPr>
        <w:tc>
          <w:tcPr>
            <w:tcW w:w="535" w:type="dxa"/>
          </w:tcPr>
          <w:p w:rsidR="00B5503B" w:rsidRPr="00B5503B" w:rsidRDefault="00B5503B"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99"/>
              <w:rPr>
                <w:rFonts w:cstheme="minorHAnsi"/>
              </w:rPr>
            </w:pPr>
          </w:p>
          <w:p w:rsidR="00B5503B" w:rsidRPr="00B5503B" w:rsidRDefault="00B5503B"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99"/>
              <w:rPr>
                <w:rFonts w:cstheme="minorHAnsi"/>
              </w:rPr>
            </w:pPr>
          </w:p>
        </w:tc>
        <w:tc>
          <w:tcPr>
            <w:tcW w:w="2975" w:type="dxa"/>
            <w:vAlign w:val="center"/>
          </w:tcPr>
          <w:p w:rsidR="00B5503B" w:rsidRPr="00B5503B" w:rsidRDefault="00B5503B"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r w:rsidRPr="00B5503B">
              <w:rPr>
                <w:rFonts w:cstheme="minorHAnsi"/>
              </w:rPr>
              <w:t>Quantity discharged (on board stevedoring) and lightered:</w:t>
            </w:r>
          </w:p>
        </w:tc>
        <w:tc>
          <w:tcPr>
            <w:tcW w:w="5670" w:type="dxa"/>
            <w:tcBorders>
              <w:top w:val="single" w:sz="4" w:space="0" w:color="auto"/>
              <w:bottom w:val="single" w:sz="4" w:space="0" w:color="auto"/>
            </w:tcBorders>
            <w:vAlign w:val="bottom"/>
          </w:tcPr>
          <w:p w:rsidR="00B5503B" w:rsidRPr="00B5503B" w:rsidRDefault="00B5503B"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p>
        </w:tc>
      </w:tr>
    </w:tbl>
    <w:p w:rsidR="00B5503B" w:rsidRPr="00B5503B" w:rsidRDefault="00B5503B"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cstheme="minorHAnsi"/>
        </w:rPr>
      </w:pPr>
    </w:p>
    <w:tbl>
      <w:tblPr>
        <w:tblW w:w="9175" w:type="dxa"/>
        <w:tblCellMar>
          <w:left w:w="0" w:type="dxa"/>
          <w:right w:w="0" w:type="dxa"/>
        </w:tblCellMar>
        <w:tblLook w:val="0000" w:firstRow="0" w:lastRow="0" w:firstColumn="0" w:lastColumn="0" w:noHBand="0" w:noVBand="0"/>
      </w:tblPr>
      <w:tblGrid>
        <w:gridCol w:w="535"/>
        <w:gridCol w:w="2975"/>
        <w:gridCol w:w="5665"/>
      </w:tblGrid>
      <w:tr w:rsidR="00B5503B" w:rsidRPr="00B5503B" w:rsidTr="00376339">
        <w:trPr>
          <w:trHeight w:val="486"/>
        </w:trPr>
        <w:tc>
          <w:tcPr>
            <w:tcW w:w="535" w:type="dxa"/>
            <w:vMerge w:val="restart"/>
          </w:tcPr>
          <w:p w:rsidR="00B5503B" w:rsidRPr="00B5503B" w:rsidRDefault="00B5503B"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right="-1152"/>
              <w:rPr>
                <w:rFonts w:cstheme="minorHAnsi"/>
              </w:rPr>
            </w:pPr>
          </w:p>
          <w:p w:rsidR="00B5503B" w:rsidRPr="00B5503B" w:rsidRDefault="00B5503B"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right="-1152"/>
              <w:rPr>
                <w:rFonts w:cstheme="minorHAnsi"/>
              </w:rPr>
            </w:pPr>
            <w:r w:rsidRPr="00B5503B">
              <w:rPr>
                <w:rFonts w:cstheme="minorHAnsi"/>
              </w:rPr>
              <w:t>c.</w:t>
            </w:r>
          </w:p>
        </w:tc>
        <w:tc>
          <w:tcPr>
            <w:tcW w:w="2975" w:type="dxa"/>
            <w:vAlign w:val="center"/>
          </w:tcPr>
          <w:p w:rsidR="00B5503B" w:rsidRPr="00B5503B" w:rsidRDefault="00B5503B"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r w:rsidRPr="00B5503B">
              <w:rPr>
                <w:rFonts w:cstheme="minorHAnsi"/>
              </w:rPr>
              <w:t>Firm Name:</w:t>
            </w:r>
            <w:r w:rsidRPr="00B5503B">
              <w:rPr>
                <w:rFonts w:cstheme="minorHAnsi"/>
              </w:rPr>
              <w:tab/>
            </w:r>
            <w:r w:rsidRPr="00B5503B">
              <w:rPr>
                <w:rFonts w:cstheme="minorHAnsi"/>
              </w:rPr>
              <w:tab/>
            </w:r>
          </w:p>
        </w:tc>
        <w:tc>
          <w:tcPr>
            <w:tcW w:w="5665" w:type="dxa"/>
            <w:tcBorders>
              <w:bottom w:val="single" w:sz="4" w:space="0" w:color="auto"/>
            </w:tcBorders>
            <w:vAlign w:val="bottom"/>
          </w:tcPr>
          <w:p w:rsidR="00B5503B" w:rsidRPr="00B5503B" w:rsidRDefault="00B5503B"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p>
        </w:tc>
      </w:tr>
      <w:tr w:rsidR="00B5503B" w:rsidRPr="00B5503B" w:rsidTr="00376339">
        <w:trPr>
          <w:trHeight w:val="431"/>
        </w:trPr>
        <w:tc>
          <w:tcPr>
            <w:tcW w:w="535" w:type="dxa"/>
            <w:vMerge/>
          </w:tcPr>
          <w:p w:rsidR="00B5503B" w:rsidRPr="00B5503B" w:rsidRDefault="00B5503B"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99"/>
              <w:rPr>
                <w:rFonts w:cstheme="minorHAnsi"/>
              </w:rPr>
            </w:pPr>
          </w:p>
        </w:tc>
        <w:tc>
          <w:tcPr>
            <w:tcW w:w="2975" w:type="dxa"/>
            <w:vAlign w:val="center"/>
          </w:tcPr>
          <w:p w:rsidR="00B5503B" w:rsidRPr="00B5503B" w:rsidRDefault="00B5503B" w:rsidP="00F735D3">
            <w:pPr>
              <w:tabs>
                <w:tab w:val="left" w:pos="180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r w:rsidRPr="00B5503B">
              <w:rPr>
                <w:rFonts w:cstheme="minorHAnsi"/>
              </w:rPr>
              <w:t>Address:</w:t>
            </w:r>
          </w:p>
        </w:tc>
        <w:tc>
          <w:tcPr>
            <w:tcW w:w="5665" w:type="dxa"/>
            <w:tcBorders>
              <w:top w:val="single" w:sz="4" w:space="0" w:color="auto"/>
              <w:bottom w:val="single" w:sz="4" w:space="0" w:color="auto"/>
            </w:tcBorders>
            <w:vAlign w:val="bottom"/>
          </w:tcPr>
          <w:p w:rsidR="00B5503B" w:rsidRPr="00B5503B" w:rsidRDefault="00B5503B"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p>
        </w:tc>
      </w:tr>
      <w:tr w:rsidR="00B5503B" w:rsidRPr="00B5503B" w:rsidTr="00376339">
        <w:trPr>
          <w:trHeight w:val="431"/>
        </w:trPr>
        <w:tc>
          <w:tcPr>
            <w:tcW w:w="535" w:type="dxa"/>
            <w:vMerge/>
          </w:tcPr>
          <w:p w:rsidR="00B5503B" w:rsidRPr="00B5503B" w:rsidRDefault="00B5503B"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99"/>
              <w:rPr>
                <w:rFonts w:cstheme="minorHAnsi"/>
              </w:rPr>
            </w:pPr>
          </w:p>
        </w:tc>
        <w:tc>
          <w:tcPr>
            <w:tcW w:w="2975" w:type="dxa"/>
            <w:vAlign w:val="center"/>
          </w:tcPr>
          <w:p w:rsidR="00B5503B" w:rsidRPr="00B5503B" w:rsidRDefault="00B5503B" w:rsidP="00F735D3">
            <w:pPr>
              <w:tabs>
                <w:tab w:val="left" w:pos="180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r w:rsidRPr="00B5503B">
              <w:rPr>
                <w:rFonts w:cstheme="minorHAnsi"/>
              </w:rPr>
              <w:t>Business Relationship:</w:t>
            </w:r>
          </w:p>
        </w:tc>
        <w:tc>
          <w:tcPr>
            <w:tcW w:w="5665" w:type="dxa"/>
            <w:tcBorders>
              <w:top w:val="single" w:sz="4" w:space="0" w:color="auto"/>
              <w:bottom w:val="single" w:sz="4" w:space="0" w:color="auto"/>
            </w:tcBorders>
            <w:vAlign w:val="bottom"/>
          </w:tcPr>
          <w:p w:rsidR="00B5503B" w:rsidRPr="00B5503B" w:rsidRDefault="00B5503B"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p>
        </w:tc>
      </w:tr>
      <w:tr w:rsidR="00B5503B" w:rsidRPr="00B5503B" w:rsidTr="00376339">
        <w:trPr>
          <w:trHeight w:val="449"/>
        </w:trPr>
        <w:tc>
          <w:tcPr>
            <w:tcW w:w="535" w:type="dxa"/>
            <w:vMerge/>
          </w:tcPr>
          <w:p w:rsidR="00B5503B" w:rsidRPr="00B5503B" w:rsidRDefault="00B5503B"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99"/>
              <w:rPr>
                <w:rFonts w:cstheme="minorHAnsi"/>
              </w:rPr>
            </w:pPr>
          </w:p>
        </w:tc>
        <w:tc>
          <w:tcPr>
            <w:tcW w:w="2975" w:type="dxa"/>
            <w:vMerge w:val="restart"/>
            <w:vAlign w:val="center"/>
          </w:tcPr>
          <w:p w:rsidR="00B5503B" w:rsidRPr="00B5503B" w:rsidRDefault="00B5503B" w:rsidP="00F735D3">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r w:rsidRPr="00B5503B">
              <w:rPr>
                <w:rFonts w:cstheme="minorHAnsi"/>
              </w:rPr>
              <w:t>Contact Name:</w:t>
            </w:r>
            <w:r w:rsidRPr="00B5503B">
              <w:rPr>
                <w:rFonts w:cstheme="minorHAnsi"/>
              </w:rPr>
              <w:tab/>
            </w:r>
          </w:p>
        </w:tc>
        <w:tc>
          <w:tcPr>
            <w:tcW w:w="5665" w:type="dxa"/>
            <w:tcBorders>
              <w:top w:val="single" w:sz="4" w:space="0" w:color="auto"/>
              <w:bottom w:val="single" w:sz="4" w:space="0" w:color="auto"/>
            </w:tcBorders>
            <w:vAlign w:val="bottom"/>
          </w:tcPr>
          <w:p w:rsidR="00B5503B" w:rsidRPr="00B5503B" w:rsidRDefault="00B5503B"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p>
        </w:tc>
      </w:tr>
      <w:tr w:rsidR="00B5503B" w:rsidRPr="00B5503B" w:rsidTr="00376339">
        <w:trPr>
          <w:trHeight w:val="440"/>
        </w:trPr>
        <w:tc>
          <w:tcPr>
            <w:tcW w:w="535" w:type="dxa"/>
            <w:vMerge/>
          </w:tcPr>
          <w:p w:rsidR="00B5503B" w:rsidRPr="00B5503B" w:rsidRDefault="00B5503B"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99"/>
              <w:rPr>
                <w:rFonts w:cstheme="minorHAnsi"/>
              </w:rPr>
            </w:pPr>
          </w:p>
        </w:tc>
        <w:tc>
          <w:tcPr>
            <w:tcW w:w="2975" w:type="dxa"/>
            <w:vMerge/>
            <w:vAlign w:val="center"/>
          </w:tcPr>
          <w:p w:rsidR="00B5503B" w:rsidRPr="00B5503B" w:rsidRDefault="00B5503B" w:rsidP="00F735D3">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p>
        </w:tc>
        <w:tc>
          <w:tcPr>
            <w:tcW w:w="5665" w:type="dxa"/>
            <w:tcBorders>
              <w:top w:val="single" w:sz="4" w:space="0" w:color="auto"/>
              <w:bottom w:val="single" w:sz="4" w:space="0" w:color="auto"/>
            </w:tcBorders>
            <w:vAlign w:val="bottom"/>
          </w:tcPr>
          <w:p w:rsidR="00B5503B" w:rsidRPr="00B5503B" w:rsidRDefault="00B5503B"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p>
        </w:tc>
      </w:tr>
      <w:tr w:rsidR="00B5503B" w:rsidRPr="00B5503B" w:rsidTr="00376339">
        <w:trPr>
          <w:trHeight w:val="440"/>
        </w:trPr>
        <w:tc>
          <w:tcPr>
            <w:tcW w:w="535" w:type="dxa"/>
            <w:vMerge/>
          </w:tcPr>
          <w:p w:rsidR="00B5503B" w:rsidRPr="00B5503B" w:rsidRDefault="00B5503B"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99"/>
              <w:rPr>
                <w:rFonts w:cstheme="minorHAnsi"/>
              </w:rPr>
            </w:pPr>
          </w:p>
        </w:tc>
        <w:tc>
          <w:tcPr>
            <w:tcW w:w="2975" w:type="dxa"/>
            <w:vAlign w:val="center"/>
          </w:tcPr>
          <w:p w:rsidR="00B5503B" w:rsidRPr="00B5503B" w:rsidRDefault="00B5503B"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r w:rsidRPr="00B5503B">
              <w:rPr>
                <w:rFonts w:cstheme="minorHAnsi"/>
              </w:rPr>
              <w:t>Phone/Email:</w:t>
            </w:r>
          </w:p>
        </w:tc>
        <w:tc>
          <w:tcPr>
            <w:tcW w:w="5665" w:type="dxa"/>
            <w:tcBorders>
              <w:top w:val="single" w:sz="4" w:space="0" w:color="auto"/>
              <w:bottom w:val="single" w:sz="4" w:space="0" w:color="auto"/>
            </w:tcBorders>
            <w:vAlign w:val="bottom"/>
          </w:tcPr>
          <w:p w:rsidR="00B5503B" w:rsidRPr="00B5503B" w:rsidRDefault="00B5503B"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p>
        </w:tc>
      </w:tr>
      <w:tr w:rsidR="00B5503B" w:rsidRPr="00B5503B" w:rsidTr="00376339">
        <w:trPr>
          <w:trHeight w:val="20"/>
        </w:trPr>
        <w:tc>
          <w:tcPr>
            <w:tcW w:w="535" w:type="dxa"/>
          </w:tcPr>
          <w:p w:rsidR="00B5503B" w:rsidRPr="00B5503B" w:rsidRDefault="00B5503B"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99"/>
              <w:rPr>
                <w:rFonts w:cstheme="minorHAnsi"/>
              </w:rPr>
            </w:pPr>
          </w:p>
        </w:tc>
        <w:tc>
          <w:tcPr>
            <w:tcW w:w="2975" w:type="dxa"/>
            <w:vAlign w:val="center"/>
          </w:tcPr>
          <w:p w:rsidR="00B5503B" w:rsidRPr="00B5503B" w:rsidRDefault="005974EE"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r w:rsidRPr="00B5503B">
              <w:rPr>
                <w:rFonts w:cstheme="minorHAnsi"/>
              </w:rPr>
              <w:t>Quantity discharged (on board stevedoring) and lightered:</w:t>
            </w:r>
          </w:p>
        </w:tc>
        <w:tc>
          <w:tcPr>
            <w:tcW w:w="5665" w:type="dxa"/>
            <w:tcBorders>
              <w:top w:val="single" w:sz="4" w:space="0" w:color="auto"/>
              <w:bottom w:val="single" w:sz="4" w:space="0" w:color="auto"/>
            </w:tcBorders>
            <w:vAlign w:val="bottom"/>
          </w:tcPr>
          <w:p w:rsidR="00B5503B" w:rsidRPr="00B5503B" w:rsidRDefault="00B5503B"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p>
        </w:tc>
      </w:tr>
    </w:tbl>
    <w:p w:rsidR="005974EE" w:rsidRDefault="005974EE"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p>
    <w:p w:rsidR="00B5503B" w:rsidRPr="00B5503B" w:rsidRDefault="00B5503B"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cstheme="minorHAnsi"/>
        </w:rPr>
      </w:pPr>
    </w:p>
    <w:p w:rsidR="00B5503B" w:rsidRPr="00B5503B" w:rsidRDefault="00B5503B" w:rsidP="00F735D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cstheme="minorHAnsi"/>
        </w:rPr>
      </w:pPr>
    </w:p>
    <w:p w:rsidR="00B5503B" w:rsidRPr="00B5503B" w:rsidRDefault="00B5503B" w:rsidP="00F735D3">
      <w:pPr>
        <w:rPr>
          <w:rFonts w:cstheme="minorHAnsi"/>
        </w:rPr>
      </w:pPr>
      <w:r w:rsidRPr="00B5503B">
        <w:rPr>
          <w:rFonts w:cstheme="minorHAnsi"/>
        </w:rPr>
        <w:t>Bidder’s Signature...........................................................</w:t>
      </w:r>
      <w:r w:rsidRPr="00B5503B">
        <w:rPr>
          <w:rFonts w:cstheme="minorHAnsi"/>
        </w:rPr>
        <w:tab/>
      </w:r>
      <w:r w:rsidRPr="00B5503B">
        <w:rPr>
          <w:rFonts w:cstheme="minorHAnsi"/>
        </w:rPr>
        <w:tab/>
      </w:r>
      <w:r w:rsidRPr="00B5503B">
        <w:rPr>
          <w:rFonts w:cstheme="minorHAnsi"/>
        </w:rPr>
        <w:tab/>
      </w:r>
      <w:r w:rsidRPr="00B5503B">
        <w:rPr>
          <w:rFonts w:cstheme="minorHAnsi"/>
        </w:rPr>
        <w:tab/>
      </w:r>
      <w:r w:rsidRPr="00B5503B">
        <w:rPr>
          <w:rFonts w:cstheme="minorHAnsi"/>
        </w:rPr>
        <w:tab/>
      </w:r>
    </w:p>
    <w:p w:rsidR="00B5503B" w:rsidRPr="00B5503B" w:rsidRDefault="00B5503B" w:rsidP="00F735D3">
      <w:pPr>
        <w:rPr>
          <w:rFonts w:cstheme="minorHAnsi"/>
        </w:rPr>
      </w:pPr>
    </w:p>
    <w:p w:rsidR="005974EE" w:rsidRDefault="005974EE" w:rsidP="00F735D3">
      <w:pPr>
        <w:jc w:val="left"/>
        <w:rPr>
          <w:rFonts w:cstheme="minorHAnsi"/>
        </w:rPr>
      </w:pPr>
      <w:bookmarkStart w:id="113" w:name="_Toc236040473"/>
      <w:bookmarkStart w:id="114" w:name="_Toc236063087"/>
      <w:r>
        <w:rPr>
          <w:rFonts w:cstheme="minorHAnsi"/>
        </w:rPr>
        <w:br w:type="page"/>
      </w:r>
    </w:p>
    <w:p w:rsidR="00B5503B" w:rsidRPr="00B5503B" w:rsidRDefault="00B5503B" w:rsidP="00F735D3">
      <w:pPr>
        <w:pStyle w:val="Heading2"/>
      </w:pPr>
      <w:bookmarkStart w:id="115" w:name="_Toc73800178"/>
      <w:r w:rsidRPr="00B5503B">
        <w:lastRenderedPageBreak/>
        <w:t xml:space="preserve">Form 4 – </w:t>
      </w:r>
      <w:r w:rsidR="00E65671" w:rsidRPr="00B5503B">
        <w:t xml:space="preserve">Financial Status </w:t>
      </w:r>
      <w:r w:rsidR="00E65671">
        <w:t>o</w:t>
      </w:r>
      <w:r w:rsidR="00E65671" w:rsidRPr="00B5503B">
        <w:t>f Bidder</w:t>
      </w:r>
      <w:bookmarkEnd w:id="113"/>
      <w:bookmarkEnd w:id="114"/>
      <w:bookmarkEnd w:id="115"/>
    </w:p>
    <w:p w:rsidR="00B5503B" w:rsidRPr="00B5503B" w:rsidRDefault="00B5503B" w:rsidP="00F735D3">
      <w:pPr>
        <w:tabs>
          <w:tab w:val="left" w:pos="-1440"/>
        </w:tabs>
        <w:suppressAutoHyphens/>
        <w:rPr>
          <w:rFonts w:cstheme="minorHAnsi"/>
          <w:i/>
          <w:iCs/>
        </w:rPr>
      </w:pPr>
    </w:p>
    <w:p w:rsidR="00B5503B" w:rsidRPr="00B5503B" w:rsidRDefault="00B5503B" w:rsidP="006C73CC">
      <w:pPr>
        <w:numPr>
          <w:ilvl w:val="0"/>
          <w:numId w:val="8"/>
        </w:numPr>
        <w:tabs>
          <w:tab w:val="clear" w:pos="720"/>
          <w:tab w:val="left" w:pos="-1440"/>
          <w:tab w:val="num" w:pos="540"/>
        </w:tabs>
        <w:suppressAutoHyphens/>
        <w:autoSpaceDE w:val="0"/>
        <w:autoSpaceDN w:val="0"/>
        <w:ind w:left="540" w:right="775" w:hanging="540"/>
        <w:rPr>
          <w:rFonts w:cstheme="minorHAnsi"/>
          <w:spacing w:val="-2"/>
        </w:rPr>
      </w:pPr>
      <w:r w:rsidRPr="00B5503B">
        <w:rPr>
          <w:rFonts w:cstheme="minorHAnsi"/>
          <w:i/>
          <w:iCs/>
        </w:rPr>
        <w:t xml:space="preserve">Bidder shall summarize actual assets and liabilities in U.S. dollar equivalent (at the rates of exchange that prevailed at the end of each year) for </w:t>
      </w:r>
      <w:r w:rsidR="001B0BE5">
        <w:rPr>
          <w:rFonts w:cstheme="minorHAnsi"/>
          <w:i/>
          <w:iCs/>
          <w:highlight w:val="yellow"/>
        </w:rPr>
        <w:t>the</w:t>
      </w:r>
      <w:r w:rsidRPr="009C44C3">
        <w:rPr>
          <w:rFonts w:cstheme="minorHAnsi"/>
          <w:i/>
          <w:iCs/>
          <w:highlight w:val="yellow"/>
        </w:rPr>
        <w:t xml:space="preserve"> last </w:t>
      </w:r>
      <w:r w:rsidR="001B0BE5">
        <w:rPr>
          <w:rFonts w:cstheme="minorHAnsi"/>
          <w:i/>
          <w:iCs/>
          <w:highlight w:val="yellow"/>
        </w:rPr>
        <w:t>three</w:t>
      </w:r>
      <w:r w:rsidR="009C44C3" w:rsidRPr="009C44C3">
        <w:rPr>
          <w:rFonts w:cstheme="minorHAnsi"/>
          <w:i/>
          <w:iCs/>
          <w:highlight w:val="yellow"/>
        </w:rPr>
        <w:t xml:space="preserve"> (</w:t>
      </w:r>
      <w:r w:rsidR="001B0BE5">
        <w:rPr>
          <w:rFonts w:cstheme="minorHAnsi"/>
          <w:i/>
          <w:iCs/>
          <w:highlight w:val="yellow"/>
        </w:rPr>
        <w:t>3</w:t>
      </w:r>
      <w:r w:rsidR="00F301FC" w:rsidRPr="009C44C3">
        <w:rPr>
          <w:rFonts w:cstheme="minorHAnsi"/>
          <w:i/>
          <w:iCs/>
          <w:highlight w:val="yellow"/>
        </w:rPr>
        <w:t>)</w:t>
      </w:r>
      <w:r w:rsidR="00F301FC" w:rsidRPr="00B5503B">
        <w:rPr>
          <w:rFonts w:cstheme="minorHAnsi"/>
          <w:i/>
          <w:iCs/>
        </w:rPr>
        <w:t xml:space="preserve"> consecutive</w:t>
      </w:r>
      <w:r w:rsidR="004A04FC">
        <w:rPr>
          <w:rFonts w:cstheme="minorHAnsi"/>
          <w:i/>
          <w:iCs/>
        </w:rPr>
        <w:t xml:space="preserve"> financial</w:t>
      </w:r>
      <w:r w:rsidRPr="00B5503B">
        <w:rPr>
          <w:rFonts w:cstheme="minorHAnsi"/>
          <w:i/>
          <w:iCs/>
        </w:rPr>
        <w:t xml:space="preserve"> years.</w:t>
      </w:r>
    </w:p>
    <w:p w:rsidR="00B5503B" w:rsidRPr="00B5503B" w:rsidRDefault="00B5503B" w:rsidP="00F735D3">
      <w:pPr>
        <w:tabs>
          <w:tab w:val="left" w:pos="-1440"/>
        </w:tabs>
        <w:suppressAutoHyphens/>
        <w:rPr>
          <w:rFonts w:eastAsia="MS Mincho" w:cstheme="minorHAnsi"/>
          <w:spacing w:val="-2"/>
          <w:kern w:val="2"/>
          <w:lang w:eastAsia="ja-JP"/>
        </w:rPr>
      </w:pPr>
    </w:p>
    <w:tbl>
      <w:tblPr>
        <w:tblW w:w="8895" w:type="dxa"/>
        <w:tblInd w:w="108" w:type="dxa"/>
        <w:tblLayout w:type="fixed"/>
        <w:tblCellMar>
          <w:left w:w="72" w:type="dxa"/>
          <w:right w:w="72" w:type="dxa"/>
        </w:tblCellMar>
        <w:tblLook w:val="0000" w:firstRow="0" w:lastRow="0" w:firstColumn="0" w:lastColumn="0" w:noHBand="0" w:noVBand="0"/>
      </w:tblPr>
      <w:tblGrid>
        <w:gridCol w:w="390"/>
        <w:gridCol w:w="2126"/>
        <w:gridCol w:w="2126"/>
        <w:gridCol w:w="2126"/>
        <w:gridCol w:w="2127"/>
      </w:tblGrid>
      <w:tr w:rsidR="00B5503B" w:rsidRPr="00B5503B" w:rsidTr="005D78F7">
        <w:trPr>
          <w:trHeight w:val="616"/>
        </w:trPr>
        <w:tc>
          <w:tcPr>
            <w:tcW w:w="2516" w:type="dxa"/>
            <w:gridSpan w:val="2"/>
            <w:tcBorders>
              <w:top w:val="single" w:sz="4" w:space="0" w:color="auto"/>
              <w:left w:val="single" w:sz="4" w:space="0" w:color="auto"/>
              <w:bottom w:val="single" w:sz="6" w:space="0" w:color="auto"/>
              <w:right w:val="nil"/>
            </w:tcBorders>
          </w:tcPr>
          <w:p w:rsidR="00B5503B" w:rsidRPr="00B5503B" w:rsidRDefault="00B5503B" w:rsidP="00F735D3">
            <w:pPr>
              <w:widowControl w:val="0"/>
              <w:tabs>
                <w:tab w:val="left" w:pos="-1440"/>
              </w:tabs>
              <w:suppressAutoHyphens/>
              <w:adjustRightInd w:val="0"/>
              <w:jc w:val="center"/>
              <w:rPr>
                <w:rFonts w:eastAsia="MS Mincho" w:cstheme="minorHAnsi"/>
                <w:b/>
                <w:spacing w:val="-2"/>
                <w:kern w:val="2"/>
                <w:lang w:eastAsia="ja-JP"/>
              </w:rPr>
            </w:pPr>
            <w:r w:rsidRPr="00B5503B">
              <w:rPr>
                <w:rFonts w:cstheme="minorHAnsi"/>
                <w:b/>
                <w:iCs/>
                <w:spacing w:val="-2"/>
              </w:rPr>
              <w:t>Financial information in USD equivalent</w:t>
            </w:r>
          </w:p>
        </w:tc>
        <w:tc>
          <w:tcPr>
            <w:tcW w:w="2126" w:type="dxa"/>
            <w:tcBorders>
              <w:top w:val="single" w:sz="4" w:space="0" w:color="auto"/>
              <w:left w:val="single" w:sz="6" w:space="0" w:color="auto"/>
              <w:bottom w:val="single" w:sz="6" w:space="0" w:color="auto"/>
              <w:right w:val="nil"/>
            </w:tcBorders>
          </w:tcPr>
          <w:p w:rsidR="00B5503B" w:rsidRPr="00B5503B" w:rsidRDefault="00DD1ABB" w:rsidP="00F735D3">
            <w:pPr>
              <w:widowControl w:val="0"/>
              <w:suppressAutoHyphens/>
              <w:adjustRightInd w:val="0"/>
              <w:jc w:val="center"/>
              <w:rPr>
                <w:rFonts w:eastAsia="MS Mincho" w:cstheme="minorHAnsi"/>
                <w:b/>
                <w:spacing w:val="-2"/>
                <w:kern w:val="2"/>
                <w:lang w:eastAsia="ja-JP"/>
              </w:rPr>
            </w:pPr>
            <w:r w:rsidRPr="00B5503B">
              <w:rPr>
                <w:rFonts w:cstheme="minorHAnsi"/>
                <w:b/>
                <w:spacing w:val="-2"/>
              </w:rPr>
              <w:t>Financial Year</w:t>
            </w:r>
            <w:r w:rsidR="00B5503B" w:rsidRPr="00B5503B">
              <w:rPr>
                <w:rFonts w:cstheme="minorHAnsi"/>
                <w:b/>
                <w:spacing w:val="-2"/>
              </w:rPr>
              <w:t xml:space="preserve"> 1</w:t>
            </w:r>
          </w:p>
        </w:tc>
        <w:tc>
          <w:tcPr>
            <w:tcW w:w="2126" w:type="dxa"/>
            <w:tcBorders>
              <w:top w:val="single" w:sz="4" w:space="0" w:color="auto"/>
              <w:left w:val="single" w:sz="6" w:space="0" w:color="auto"/>
              <w:bottom w:val="single" w:sz="6" w:space="0" w:color="auto"/>
              <w:right w:val="nil"/>
            </w:tcBorders>
          </w:tcPr>
          <w:p w:rsidR="00B5503B" w:rsidRPr="00B5503B" w:rsidRDefault="00B5503B" w:rsidP="00F735D3">
            <w:pPr>
              <w:widowControl w:val="0"/>
              <w:suppressAutoHyphens/>
              <w:adjustRightInd w:val="0"/>
              <w:jc w:val="center"/>
              <w:rPr>
                <w:rFonts w:eastAsia="MS Mincho" w:cstheme="minorHAnsi"/>
                <w:b/>
                <w:spacing w:val="-2"/>
                <w:kern w:val="2"/>
                <w:lang w:eastAsia="ja-JP"/>
              </w:rPr>
            </w:pPr>
            <w:r w:rsidRPr="00B5503B">
              <w:rPr>
                <w:rFonts w:cstheme="minorHAnsi"/>
                <w:b/>
                <w:spacing w:val="-2"/>
              </w:rPr>
              <w:t>Financial Year 2</w:t>
            </w:r>
          </w:p>
        </w:tc>
        <w:tc>
          <w:tcPr>
            <w:tcW w:w="2127" w:type="dxa"/>
            <w:tcBorders>
              <w:top w:val="single" w:sz="4" w:space="0" w:color="auto"/>
              <w:left w:val="single" w:sz="6" w:space="0" w:color="auto"/>
              <w:bottom w:val="single" w:sz="6" w:space="0" w:color="auto"/>
              <w:right w:val="single" w:sz="4" w:space="0" w:color="auto"/>
            </w:tcBorders>
          </w:tcPr>
          <w:p w:rsidR="00B5503B" w:rsidRPr="00B5503B" w:rsidRDefault="00B5503B" w:rsidP="00F735D3">
            <w:pPr>
              <w:widowControl w:val="0"/>
              <w:suppressAutoHyphens/>
              <w:adjustRightInd w:val="0"/>
              <w:jc w:val="center"/>
              <w:rPr>
                <w:rFonts w:eastAsia="MS Mincho" w:cstheme="minorHAnsi"/>
                <w:b/>
                <w:spacing w:val="-2"/>
                <w:kern w:val="2"/>
                <w:lang w:eastAsia="ja-JP"/>
              </w:rPr>
            </w:pPr>
            <w:r w:rsidRPr="00B5503B">
              <w:rPr>
                <w:rFonts w:cstheme="minorHAnsi"/>
                <w:b/>
                <w:spacing w:val="-2"/>
              </w:rPr>
              <w:t>Financial Year 3</w:t>
            </w:r>
          </w:p>
        </w:tc>
      </w:tr>
      <w:tr w:rsidR="00B5503B" w:rsidRPr="00B5503B" w:rsidTr="005D78F7">
        <w:tc>
          <w:tcPr>
            <w:tcW w:w="390" w:type="dxa"/>
            <w:tcBorders>
              <w:top w:val="single" w:sz="6" w:space="0" w:color="auto"/>
              <w:left w:val="single" w:sz="4" w:space="0" w:color="auto"/>
              <w:bottom w:val="nil"/>
              <w:right w:val="nil"/>
            </w:tcBorders>
          </w:tcPr>
          <w:p w:rsidR="00B5503B" w:rsidRPr="00B5503B" w:rsidRDefault="00B5503B" w:rsidP="00F735D3">
            <w:pPr>
              <w:widowControl w:val="0"/>
              <w:tabs>
                <w:tab w:val="left" w:pos="-1440"/>
              </w:tabs>
              <w:suppressAutoHyphens/>
              <w:adjustRightInd w:val="0"/>
              <w:rPr>
                <w:rFonts w:eastAsia="MS Mincho" w:cstheme="minorHAnsi"/>
                <w:iCs/>
                <w:spacing w:val="-2"/>
                <w:kern w:val="2"/>
                <w:lang w:eastAsia="ja-JP"/>
              </w:rPr>
            </w:pPr>
            <w:r w:rsidRPr="00B5503B">
              <w:rPr>
                <w:rFonts w:cstheme="minorHAnsi"/>
                <w:iCs/>
                <w:spacing w:val="-2"/>
              </w:rPr>
              <w:t xml:space="preserve">1. </w:t>
            </w:r>
          </w:p>
        </w:tc>
        <w:tc>
          <w:tcPr>
            <w:tcW w:w="2126" w:type="dxa"/>
            <w:tcBorders>
              <w:top w:val="single" w:sz="6" w:space="0" w:color="auto"/>
              <w:left w:val="single" w:sz="4" w:space="0" w:color="auto"/>
              <w:bottom w:val="nil"/>
              <w:right w:val="nil"/>
            </w:tcBorders>
          </w:tcPr>
          <w:p w:rsidR="00B5503B" w:rsidRPr="00B5503B" w:rsidRDefault="00B5503B" w:rsidP="00F735D3">
            <w:pPr>
              <w:widowControl w:val="0"/>
              <w:tabs>
                <w:tab w:val="left" w:pos="-1440"/>
              </w:tabs>
              <w:suppressAutoHyphens/>
              <w:adjustRightInd w:val="0"/>
              <w:rPr>
                <w:rFonts w:eastAsia="MS Mincho" w:cstheme="minorHAnsi"/>
                <w:iCs/>
                <w:spacing w:val="-2"/>
                <w:kern w:val="2"/>
                <w:lang w:eastAsia="ja-JP"/>
              </w:rPr>
            </w:pPr>
            <w:r w:rsidRPr="00B5503B">
              <w:rPr>
                <w:rFonts w:cstheme="minorHAnsi"/>
                <w:iCs/>
                <w:spacing w:val="-2"/>
              </w:rPr>
              <w:t>Total assets</w:t>
            </w:r>
          </w:p>
        </w:tc>
        <w:tc>
          <w:tcPr>
            <w:tcW w:w="2126" w:type="dxa"/>
            <w:tcBorders>
              <w:top w:val="single" w:sz="6" w:space="0" w:color="auto"/>
              <w:left w:val="single" w:sz="6" w:space="0" w:color="auto"/>
              <w:bottom w:val="nil"/>
              <w:right w:val="nil"/>
            </w:tcBorders>
          </w:tcPr>
          <w:p w:rsidR="00B5503B" w:rsidRPr="00B5503B" w:rsidRDefault="00B5503B" w:rsidP="00F735D3">
            <w:pPr>
              <w:widowControl w:val="0"/>
              <w:suppressAutoHyphens/>
              <w:adjustRightInd w:val="0"/>
              <w:rPr>
                <w:rFonts w:eastAsia="MS Mincho" w:cstheme="minorHAnsi"/>
                <w:spacing w:val="-2"/>
                <w:kern w:val="2"/>
                <w:lang w:eastAsia="ja-JP"/>
              </w:rPr>
            </w:pPr>
          </w:p>
        </w:tc>
        <w:tc>
          <w:tcPr>
            <w:tcW w:w="2126" w:type="dxa"/>
            <w:tcBorders>
              <w:top w:val="single" w:sz="6" w:space="0" w:color="auto"/>
              <w:left w:val="single" w:sz="6" w:space="0" w:color="auto"/>
              <w:bottom w:val="nil"/>
              <w:right w:val="nil"/>
            </w:tcBorders>
          </w:tcPr>
          <w:p w:rsidR="00B5503B" w:rsidRPr="00B5503B" w:rsidRDefault="00B5503B" w:rsidP="00F735D3">
            <w:pPr>
              <w:widowControl w:val="0"/>
              <w:suppressAutoHyphens/>
              <w:adjustRightInd w:val="0"/>
              <w:rPr>
                <w:rFonts w:eastAsia="MS Mincho" w:cstheme="minorHAnsi"/>
                <w:spacing w:val="-2"/>
                <w:kern w:val="2"/>
                <w:lang w:eastAsia="ja-JP"/>
              </w:rPr>
            </w:pPr>
          </w:p>
        </w:tc>
        <w:tc>
          <w:tcPr>
            <w:tcW w:w="2127" w:type="dxa"/>
            <w:tcBorders>
              <w:top w:val="single" w:sz="6" w:space="0" w:color="auto"/>
              <w:left w:val="single" w:sz="6" w:space="0" w:color="auto"/>
              <w:bottom w:val="nil"/>
              <w:right w:val="single" w:sz="4" w:space="0" w:color="auto"/>
            </w:tcBorders>
          </w:tcPr>
          <w:p w:rsidR="00B5503B" w:rsidRPr="00B5503B" w:rsidRDefault="00B5503B" w:rsidP="00F735D3">
            <w:pPr>
              <w:widowControl w:val="0"/>
              <w:suppressAutoHyphens/>
              <w:adjustRightInd w:val="0"/>
              <w:rPr>
                <w:rFonts w:eastAsia="MS Mincho" w:cstheme="minorHAnsi"/>
                <w:spacing w:val="-2"/>
                <w:kern w:val="2"/>
                <w:lang w:eastAsia="ja-JP"/>
              </w:rPr>
            </w:pPr>
          </w:p>
        </w:tc>
      </w:tr>
      <w:tr w:rsidR="00B5503B" w:rsidRPr="00B5503B" w:rsidTr="005D78F7">
        <w:tc>
          <w:tcPr>
            <w:tcW w:w="390" w:type="dxa"/>
            <w:tcBorders>
              <w:top w:val="single" w:sz="6" w:space="0" w:color="auto"/>
              <w:left w:val="single" w:sz="4" w:space="0" w:color="auto"/>
              <w:bottom w:val="nil"/>
              <w:right w:val="nil"/>
            </w:tcBorders>
          </w:tcPr>
          <w:p w:rsidR="00B5503B" w:rsidRPr="00B5503B" w:rsidRDefault="00B5503B" w:rsidP="00F735D3">
            <w:pPr>
              <w:widowControl w:val="0"/>
              <w:tabs>
                <w:tab w:val="left" w:pos="-1440"/>
              </w:tabs>
              <w:suppressAutoHyphens/>
              <w:adjustRightInd w:val="0"/>
              <w:ind w:left="288" w:hanging="288"/>
              <w:rPr>
                <w:rFonts w:eastAsia="MS Mincho" w:cstheme="minorHAnsi"/>
                <w:iCs/>
                <w:spacing w:val="-2"/>
                <w:kern w:val="2"/>
                <w:lang w:eastAsia="ja-JP"/>
              </w:rPr>
            </w:pPr>
            <w:r w:rsidRPr="00B5503B">
              <w:rPr>
                <w:rFonts w:cstheme="minorHAnsi"/>
                <w:iCs/>
                <w:spacing w:val="-2"/>
              </w:rPr>
              <w:t xml:space="preserve">2. </w:t>
            </w:r>
          </w:p>
        </w:tc>
        <w:tc>
          <w:tcPr>
            <w:tcW w:w="2126" w:type="dxa"/>
            <w:tcBorders>
              <w:top w:val="single" w:sz="6" w:space="0" w:color="auto"/>
              <w:left w:val="single" w:sz="4" w:space="0" w:color="auto"/>
              <w:bottom w:val="nil"/>
              <w:right w:val="nil"/>
            </w:tcBorders>
          </w:tcPr>
          <w:p w:rsidR="00B5503B" w:rsidRPr="00B5503B" w:rsidRDefault="00B5503B" w:rsidP="00F735D3">
            <w:pPr>
              <w:widowControl w:val="0"/>
              <w:tabs>
                <w:tab w:val="left" w:pos="-1440"/>
              </w:tabs>
              <w:suppressAutoHyphens/>
              <w:adjustRightInd w:val="0"/>
              <w:ind w:left="288" w:hanging="288"/>
              <w:rPr>
                <w:rFonts w:eastAsia="MS Mincho" w:cstheme="minorHAnsi"/>
                <w:iCs/>
                <w:spacing w:val="-2"/>
                <w:kern w:val="2"/>
                <w:lang w:eastAsia="ja-JP"/>
              </w:rPr>
            </w:pPr>
            <w:r w:rsidRPr="00B5503B">
              <w:rPr>
                <w:rFonts w:cstheme="minorHAnsi"/>
                <w:iCs/>
                <w:spacing w:val="-2"/>
              </w:rPr>
              <w:t>Current assets</w:t>
            </w:r>
          </w:p>
        </w:tc>
        <w:tc>
          <w:tcPr>
            <w:tcW w:w="2126" w:type="dxa"/>
            <w:tcBorders>
              <w:top w:val="single" w:sz="6" w:space="0" w:color="auto"/>
              <w:left w:val="single" w:sz="6" w:space="0" w:color="auto"/>
              <w:bottom w:val="nil"/>
              <w:right w:val="nil"/>
            </w:tcBorders>
          </w:tcPr>
          <w:p w:rsidR="00B5503B" w:rsidRPr="00B5503B" w:rsidRDefault="00B5503B" w:rsidP="00F735D3">
            <w:pPr>
              <w:widowControl w:val="0"/>
              <w:suppressAutoHyphens/>
              <w:adjustRightInd w:val="0"/>
              <w:rPr>
                <w:rFonts w:eastAsia="MS Mincho" w:cstheme="minorHAnsi"/>
                <w:spacing w:val="-2"/>
                <w:kern w:val="2"/>
                <w:lang w:eastAsia="ja-JP"/>
              </w:rPr>
            </w:pPr>
          </w:p>
        </w:tc>
        <w:tc>
          <w:tcPr>
            <w:tcW w:w="2126" w:type="dxa"/>
            <w:tcBorders>
              <w:top w:val="single" w:sz="6" w:space="0" w:color="auto"/>
              <w:left w:val="single" w:sz="6" w:space="0" w:color="auto"/>
              <w:bottom w:val="nil"/>
              <w:right w:val="nil"/>
            </w:tcBorders>
          </w:tcPr>
          <w:p w:rsidR="00B5503B" w:rsidRPr="00B5503B" w:rsidRDefault="00B5503B" w:rsidP="00F735D3">
            <w:pPr>
              <w:widowControl w:val="0"/>
              <w:suppressAutoHyphens/>
              <w:adjustRightInd w:val="0"/>
              <w:rPr>
                <w:rFonts w:eastAsia="MS Mincho" w:cstheme="minorHAnsi"/>
                <w:spacing w:val="-2"/>
                <w:kern w:val="2"/>
                <w:lang w:eastAsia="ja-JP"/>
              </w:rPr>
            </w:pPr>
          </w:p>
        </w:tc>
        <w:tc>
          <w:tcPr>
            <w:tcW w:w="2127" w:type="dxa"/>
            <w:tcBorders>
              <w:top w:val="single" w:sz="6" w:space="0" w:color="auto"/>
              <w:left w:val="single" w:sz="6" w:space="0" w:color="auto"/>
              <w:bottom w:val="nil"/>
              <w:right w:val="single" w:sz="4" w:space="0" w:color="auto"/>
            </w:tcBorders>
          </w:tcPr>
          <w:p w:rsidR="00B5503B" w:rsidRPr="00B5503B" w:rsidRDefault="00B5503B" w:rsidP="00F735D3">
            <w:pPr>
              <w:widowControl w:val="0"/>
              <w:suppressAutoHyphens/>
              <w:adjustRightInd w:val="0"/>
              <w:rPr>
                <w:rFonts w:eastAsia="MS Mincho" w:cstheme="minorHAnsi"/>
                <w:spacing w:val="-2"/>
                <w:kern w:val="2"/>
                <w:lang w:eastAsia="ja-JP"/>
              </w:rPr>
            </w:pPr>
          </w:p>
        </w:tc>
      </w:tr>
      <w:tr w:rsidR="00B5503B" w:rsidRPr="00B5503B" w:rsidTr="005D78F7">
        <w:tc>
          <w:tcPr>
            <w:tcW w:w="390" w:type="dxa"/>
            <w:tcBorders>
              <w:top w:val="single" w:sz="6" w:space="0" w:color="auto"/>
              <w:left w:val="single" w:sz="4" w:space="0" w:color="auto"/>
              <w:bottom w:val="nil"/>
              <w:right w:val="nil"/>
            </w:tcBorders>
          </w:tcPr>
          <w:p w:rsidR="00B5503B" w:rsidRPr="00B5503B" w:rsidRDefault="00B5503B" w:rsidP="00F735D3">
            <w:pPr>
              <w:widowControl w:val="0"/>
              <w:tabs>
                <w:tab w:val="left" w:pos="-1440"/>
              </w:tabs>
              <w:suppressAutoHyphens/>
              <w:adjustRightInd w:val="0"/>
              <w:ind w:left="288" w:hanging="288"/>
              <w:rPr>
                <w:rFonts w:eastAsia="MS Mincho" w:cstheme="minorHAnsi"/>
                <w:iCs/>
                <w:spacing w:val="-2"/>
                <w:kern w:val="2"/>
                <w:lang w:eastAsia="ja-JP"/>
              </w:rPr>
            </w:pPr>
            <w:r w:rsidRPr="00B5503B">
              <w:rPr>
                <w:rFonts w:cstheme="minorHAnsi"/>
                <w:iCs/>
                <w:spacing w:val="-2"/>
              </w:rPr>
              <w:t xml:space="preserve">3. </w:t>
            </w:r>
          </w:p>
        </w:tc>
        <w:tc>
          <w:tcPr>
            <w:tcW w:w="2126" w:type="dxa"/>
            <w:tcBorders>
              <w:top w:val="single" w:sz="6" w:space="0" w:color="auto"/>
              <w:left w:val="single" w:sz="4" w:space="0" w:color="auto"/>
              <w:bottom w:val="nil"/>
              <w:right w:val="nil"/>
            </w:tcBorders>
          </w:tcPr>
          <w:p w:rsidR="00B5503B" w:rsidRPr="00B5503B" w:rsidRDefault="00B5503B" w:rsidP="00F735D3">
            <w:pPr>
              <w:widowControl w:val="0"/>
              <w:tabs>
                <w:tab w:val="left" w:pos="-1440"/>
              </w:tabs>
              <w:suppressAutoHyphens/>
              <w:adjustRightInd w:val="0"/>
              <w:ind w:left="288" w:hanging="288"/>
              <w:rPr>
                <w:rFonts w:eastAsia="MS Mincho" w:cstheme="minorHAnsi"/>
                <w:iCs/>
                <w:spacing w:val="-2"/>
                <w:kern w:val="2"/>
                <w:lang w:eastAsia="ja-JP"/>
              </w:rPr>
            </w:pPr>
            <w:r w:rsidRPr="00B5503B">
              <w:rPr>
                <w:rFonts w:cstheme="minorHAnsi"/>
                <w:iCs/>
                <w:spacing w:val="-2"/>
              </w:rPr>
              <w:t>Total liabilities</w:t>
            </w:r>
          </w:p>
        </w:tc>
        <w:tc>
          <w:tcPr>
            <w:tcW w:w="2126" w:type="dxa"/>
            <w:tcBorders>
              <w:top w:val="single" w:sz="6" w:space="0" w:color="auto"/>
              <w:left w:val="single" w:sz="6" w:space="0" w:color="auto"/>
              <w:bottom w:val="nil"/>
              <w:right w:val="nil"/>
            </w:tcBorders>
          </w:tcPr>
          <w:p w:rsidR="00B5503B" w:rsidRPr="00B5503B" w:rsidRDefault="00B5503B" w:rsidP="00F735D3">
            <w:pPr>
              <w:widowControl w:val="0"/>
              <w:suppressAutoHyphens/>
              <w:adjustRightInd w:val="0"/>
              <w:rPr>
                <w:rFonts w:eastAsia="MS Mincho" w:cstheme="minorHAnsi"/>
                <w:spacing w:val="-2"/>
                <w:kern w:val="2"/>
                <w:lang w:eastAsia="ja-JP"/>
              </w:rPr>
            </w:pPr>
          </w:p>
        </w:tc>
        <w:tc>
          <w:tcPr>
            <w:tcW w:w="2126" w:type="dxa"/>
            <w:tcBorders>
              <w:top w:val="single" w:sz="6" w:space="0" w:color="auto"/>
              <w:left w:val="single" w:sz="6" w:space="0" w:color="auto"/>
              <w:bottom w:val="nil"/>
              <w:right w:val="nil"/>
            </w:tcBorders>
          </w:tcPr>
          <w:p w:rsidR="00B5503B" w:rsidRPr="00B5503B" w:rsidRDefault="00B5503B" w:rsidP="00F735D3">
            <w:pPr>
              <w:widowControl w:val="0"/>
              <w:suppressAutoHyphens/>
              <w:adjustRightInd w:val="0"/>
              <w:rPr>
                <w:rFonts w:eastAsia="MS Mincho" w:cstheme="minorHAnsi"/>
                <w:spacing w:val="-2"/>
                <w:kern w:val="2"/>
                <w:lang w:eastAsia="ja-JP"/>
              </w:rPr>
            </w:pPr>
          </w:p>
        </w:tc>
        <w:tc>
          <w:tcPr>
            <w:tcW w:w="2127" w:type="dxa"/>
            <w:tcBorders>
              <w:top w:val="single" w:sz="6" w:space="0" w:color="auto"/>
              <w:left w:val="single" w:sz="6" w:space="0" w:color="auto"/>
              <w:bottom w:val="nil"/>
              <w:right w:val="single" w:sz="4" w:space="0" w:color="auto"/>
            </w:tcBorders>
          </w:tcPr>
          <w:p w:rsidR="00B5503B" w:rsidRPr="00B5503B" w:rsidRDefault="00B5503B" w:rsidP="00F735D3">
            <w:pPr>
              <w:widowControl w:val="0"/>
              <w:suppressAutoHyphens/>
              <w:adjustRightInd w:val="0"/>
              <w:rPr>
                <w:rFonts w:eastAsia="MS Mincho" w:cstheme="minorHAnsi"/>
                <w:spacing w:val="-2"/>
                <w:kern w:val="2"/>
                <w:lang w:eastAsia="ja-JP"/>
              </w:rPr>
            </w:pPr>
          </w:p>
        </w:tc>
      </w:tr>
      <w:tr w:rsidR="00B5503B" w:rsidRPr="00B5503B" w:rsidTr="005D78F7">
        <w:tc>
          <w:tcPr>
            <w:tcW w:w="390" w:type="dxa"/>
            <w:tcBorders>
              <w:top w:val="single" w:sz="6" w:space="0" w:color="auto"/>
              <w:left w:val="single" w:sz="4" w:space="0" w:color="auto"/>
              <w:bottom w:val="nil"/>
              <w:right w:val="nil"/>
            </w:tcBorders>
          </w:tcPr>
          <w:p w:rsidR="00B5503B" w:rsidRPr="00B5503B" w:rsidRDefault="00B5503B" w:rsidP="00F735D3">
            <w:pPr>
              <w:widowControl w:val="0"/>
              <w:tabs>
                <w:tab w:val="left" w:pos="-1440"/>
              </w:tabs>
              <w:suppressAutoHyphens/>
              <w:adjustRightInd w:val="0"/>
              <w:ind w:left="288" w:hanging="288"/>
              <w:rPr>
                <w:rFonts w:eastAsia="MS Mincho" w:cstheme="minorHAnsi"/>
                <w:iCs/>
                <w:spacing w:val="-2"/>
                <w:kern w:val="2"/>
                <w:lang w:eastAsia="ja-JP"/>
              </w:rPr>
            </w:pPr>
            <w:r w:rsidRPr="00B5503B">
              <w:rPr>
                <w:rFonts w:cstheme="minorHAnsi"/>
                <w:iCs/>
                <w:spacing w:val="-2"/>
              </w:rPr>
              <w:t xml:space="preserve">4. </w:t>
            </w:r>
          </w:p>
        </w:tc>
        <w:tc>
          <w:tcPr>
            <w:tcW w:w="2126" w:type="dxa"/>
            <w:tcBorders>
              <w:top w:val="single" w:sz="6" w:space="0" w:color="auto"/>
              <w:left w:val="single" w:sz="4" w:space="0" w:color="auto"/>
              <w:bottom w:val="nil"/>
              <w:right w:val="nil"/>
            </w:tcBorders>
          </w:tcPr>
          <w:p w:rsidR="00B5503B" w:rsidRPr="00B5503B" w:rsidRDefault="00B5503B" w:rsidP="00F735D3">
            <w:pPr>
              <w:widowControl w:val="0"/>
              <w:tabs>
                <w:tab w:val="left" w:pos="-1440"/>
              </w:tabs>
              <w:suppressAutoHyphens/>
              <w:adjustRightInd w:val="0"/>
              <w:ind w:left="288" w:hanging="288"/>
              <w:rPr>
                <w:rFonts w:eastAsia="MS Mincho" w:cstheme="minorHAnsi"/>
                <w:iCs/>
                <w:spacing w:val="-2"/>
                <w:kern w:val="2"/>
                <w:lang w:eastAsia="ja-JP"/>
              </w:rPr>
            </w:pPr>
            <w:r w:rsidRPr="00B5503B">
              <w:rPr>
                <w:rFonts w:cstheme="minorHAnsi"/>
                <w:iCs/>
                <w:spacing w:val="-2"/>
              </w:rPr>
              <w:t>Current liabilities</w:t>
            </w:r>
          </w:p>
        </w:tc>
        <w:tc>
          <w:tcPr>
            <w:tcW w:w="2126" w:type="dxa"/>
            <w:tcBorders>
              <w:top w:val="single" w:sz="6" w:space="0" w:color="auto"/>
              <w:left w:val="single" w:sz="6" w:space="0" w:color="auto"/>
              <w:bottom w:val="nil"/>
              <w:right w:val="nil"/>
            </w:tcBorders>
          </w:tcPr>
          <w:p w:rsidR="00B5503B" w:rsidRPr="00B5503B" w:rsidRDefault="00B5503B" w:rsidP="00F735D3">
            <w:pPr>
              <w:widowControl w:val="0"/>
              <w:suppressAutoHyphens/>
              <w:adjustRightInd w:val="0"/>
              <w:rPr>
                <w:rFonts w:eastAsia="MS Mincho" w:cstheme="minorHAnsi"/>
                <w:spacing w:val="-2"/>
                <w:kern w:val="2"/>
                <w:lang w:eastAsia="ja-JP"/>
              </w:rPr>
            </w:pPr>
          </w:p>
        </w:tc>
        <w:tc>
          <w:tcPr>
            <w:tcW w:w="2126" w:type="dxa"/>
            <w:tcBorders>
              <w:top w:val="single" w:sz="6" w:space="0" w:color="auto"/>
              <w:left w:val="single" w:sz="6" w:space="0" w:color="auto"/>
              <w:bottom w:val="nil"/>
              <w:right w:val="nil"/>
            </w:tcBorders>
          </w:tcPr>
          <w:p w:rsidR="00B5503B" w:rsidRPr="00B5503B" w:rsidRDefault="00B5503B" w:rsidP="00F735D3">
            <w:pPr>
              <w:widowControl w:val="0"/>
              <w:suppressAutoHyphens/>
              <w:adjustRightInd w:val="0"/>
              <w:rPr>
                <w:rFonts w:eastAsia="MS Mincho" w:cstheme="minorHAnsi"/>
                <w:spacing w:val="-2"/>
                <w:kern w:val="2"/>
                <w:lang w:eastAsia="ja-JP"/>
              </w:rPr>
            </w:pPr>
          </w:p>
        </w:tc>
        <w:tc>
          <w:tcPr>
            <w:tcW w:w="2127" w:type="dxa"/>
            <w:tcBorders>
              <w:top w:val="single" w:sz="6" w:space="0" w:color="auto"/>
              <w:left w:val="single" w:sz="6" w:space="0" w:color="auto"/>
              <w:bottom w:val="nil"/>
              <w:right w:val="single" w:sz="4" w:space="0" w:color="auto"/>
            </w:tcBorders>
          </w:tcPr>
          <w:p w:rsidR="00B5503B" w:rsidRPr="00B5503B" w:rsidRDefault="00B5503B" w:rsidP="00F735D3">
            <w:pPr>
              <w:widowControl w:val="0"/>
              <w:suppressAutoHyphens/>
              <w:adjustRightInd w:val="0"/>
              <w:rPr>
                <w:rFonts w:eastAsia="MS Mincho" w:cstheme="minorHAnsi"/>
                <w:spacing w:val="-2"/>
                <w:kern w:val="2"/>
                <w:lang w:eastAsia="ja-JP"/>
              </w:rPr>
            </w:pPr>
          </w:p>
        </w:tc>
      </w:tr>
      <w:tr w:rsidR="00B5503B" w:rsidRPr="00B5503B" w:rsidTr="005D78F7">
        <w:tc>
          <w:tcPr>
            <w:tcW w:w="390" w:type="dxa"/>
            <w:tcBorders>
              <w:top w:val="single" w:sz="6" w:space="0" w:color="auto"/>
              <w:left w:val="single" w:sz="4" w:space="0" w:color="auto"/>
              <w:bottom w:val="nil"/>
              <w:right w:val="nil"/>
            </w:tcBorders>
          </w:tcPr>
          <w:p w:rsidR="00B5503B" w:rsidRPr="00B5503B" w:rsidRDefault="00B5503B" w:rsidP="00F735D3">
            <w:pPr>
              <w:widowControl w:val="0"/>
              <w:tabs>
                <w:tab w:val="left" w:pos="-1440"/>
              </w:tabs>
              <w:suppressAutoHyphens/>
              <w:adjustRightInd w:val="0"/>
              <w:ind w:left="288" w:hanging="288"/>
              <w:rPr>
                <w:rFonts w:eastAsia="MS Mincho" w:cstheme="minorHAnsi"/>
                <w:iCs/>
                <w:spacing w:val="-2"/>
                <w:kern w:val="2"/>
                <w:lang w:eastAsia="ja-JP"/>
              </w:rPr>
            </w:pPr>
            <w:r w:rsidRPr="00B5503B">
              <w:rPr>
                <w:rFonts w:cstheme="minorHAnsi"/>
                <w:iCs/>
                <w:spacing w:val="-2"/>
              </w:rPr>
              <w:t xml:space="preserve">5. </w:t>
            </w:r>
          </w:p>
        </w:tc>
        <w:tc>
          <w:tcPr>
            <w:tcW w:w="2126" w:type="dxa"/>
            <w:tcBorders>
              <w:top w:val="single" w:sz="6" w:space="0" w:color="auto"/>
              <w:left w:val="single" w:sz="4" w:space="0" w:color="auto"/>
              <w:bottom w:val="nil"/>
              <w:right w:val="nil"/>
            </w:tcBorders>
          </w:tcPr>
          <w:p w:rsidR="00B5503B" w:rsidRPr="00B5503B" w:rsidRDefault="00B5503B" w:rsidP="00F735D3">
            <w:pPr>
              <w:widowControl w:val="0"/>
              <w:tabs>
                <w:tab w:val="left" w:pos="-1440"/>
              </w:tabs>
              <w:suppressAutoHyphens/>
              <w:adjustRightInd w:val="0"/>
              <w:ind w:left="288" w:hanging="288"/>
              <w:rPr>
                <w:rFonts w:eastAsia="MS Mincho" w:cstheme="minorHAnsi"/>
                <w:iCs/>
                <w:spacing w:val="-2"/>
                <w:kern w:val="2"/>
                <w:lang w:eastAsia="ja-JP"/>
              </w:rPr>
            </w:pPr>
            <w:r w:rsidRPr="00B5503B">
              <w:rPr>
                <w:rFonts w:cstheme="minorHAnsi"/>
                <w:iCs/>
                <w:spacing w:val="-2"/>
              </w:rPr>
              <w:t>Sales</w:t>
            </w:r>
          </w:p>
        </w:tc>
        <w:tc>
          <w:tcPr>
            <w:tcW w:w="2126" w:type="dxa"/>
            <w:tcBorders>
              <w:top w:val="single" w:sz="6" w:space="0" w:color="auto"/>
              <w:left w:val="single" w:sz="6" w:space="0" w:color="auto"/>
              <w:bottom w:val="nil"/>
              <w:right w:val="nil"/>
            </w:tcBorders>
          </w:tcPr>
          <w:p w:rsidR="00B5503B" w:rsidRPr="00B5503B" w:rsidRDefault="00B5503B" w:rsidP="00F735D3">
            <w:pPr>
              <w:widowControl w:val="0"/>
              <w:suppressAutoHyphens/>
              <w:adjustRightInd w:val="0"/>
              <w:rPr>
                <w:rFonts w:eastAsia="MS Mincho" w:cstheme="minorHAnsi"/>
                <w:spacing w:val="-2"/>
                <w:kern w:val="2"/>
                <w:lang w:eastAsia="ja-JP"/>
              </w:rPr>
            </w:pPr>
          </w:p>
        </w:tc>
        <w:tc>
          <w:tcPr>
            <w:tcW w:w="2126" w:type="dxa"/>
            <w:tcBorders>
              <w:top w:val="single" w:sz="6" w:space="0" w:color="auto"/>
              <w:left w:val="single" w:sz="6" w:space="0" w:color="auto"/>
              <w:bottom w:val="nil"/>
              <w:right w:val="nil"/>
            </w:tcBorders>
          </w:tcPr>
          <w:p w:rsidR="00B5503B" w:rsidRPr="00B5503B" w:rsidRDefault="00B5503B" w:rsidP="00F735D3">
            <w:pPr>
              <w:widowControl w:val="0"/>
              <w:suppressAutoHyphens/>
              <w:adjustRightInd w:val="0"/>
              <w:rPr>
                <w:rFonts w:eastAsia="MS Mincho" w:cstheme="minorHAnsi"/>
                <w:spacing w:val="-2"/>
                <w:kern w:val="2"/>
                <w:lang w:eastAsia="ja-JP"/>
              </w:rPr>
            </w:pPr>
          </w:p>
        </w:tc>
        <w:tc>
          <w:tcPr>
            <w:tcW w:w="2127" w:type="dxa"/>
            <w:tcBorders>
              <w:top w:val="single" w:sz="6" w:space="0" w:color="auto"/>
              <w:left w:val="single" w:sz="6" w:space="0" w:color="auto"/>
              <w:bottom w:val="nil"/>
              <w:right w:val="single" w:sz="4" w:space="0" w:color="auto"/>
            </w:tcBorders>
          </w:tcPr>
          <w:p w:rsidR="00B5503B" w:rsidRPr="00B5503B" w:rsidRDefault="00B5503B" w:rsidP="00F735D3">
            <w:pPr>
              <w:widowControl w:val="0"/>
              <w:suppressAutoHyphens/>
              <w:adjustRightInd w:val="0"/>
              <w:rPr>
                <w:rFonts w:eastAsia="MS Mincho" w:cstheme="minorHAnsi"/>
                <w:spacing w:val="-2"/>
                <w:kern w:val="2"/>
                <w:lang w:eastAsia="ja-JP"/>
              </w:rPr>
            </w:pPr>
          </w:p>
        </w:tc>
      </w:tr>
      <w:tr w:rsidR="00B5503B" w:rsidRPr="00B5503B" w:rsidTr="005D78F7">
        <w:tc>
          <w:tcPr>
            <w:tcW w:w="390" w:type="dxa"/>
            <w:tcBorders>
              <w:top w:val="single" w:sz="6" w:space="0" w:color="auto"/>
              <w:left w:val="single" w:sz="4" w:space="0" w:color="auto"/>
              <w:bottom w:val="nil"/>
              <w:right w:val="nil"/>
            </w:tcBorders>
          </w:tcPr>
          <w:p w:rsidR="00B5503B" w:rsidRPr="00B5503B" w:rsidRDefault="00B5503B" w:rsidP="00F735D3">
            <w:pPr>
              <w:widowControl w:val="0"/>
              <w:tabs>
                <w:tab w:val="left" w:pos="-1440"/>
              </w:tabs>
              <w:suppressAutoHyphens/>
              <w:adjustRightInd w:val="0"/>
              <w:ind w:left="288" w:hanging="288"/>
              <w:rPr>
                <w:rFonts w:eastAsia="MS Mincho" w:cstheme="minorHAnsi"/>
                <w:iCs/>
                <w:spacing w:val="-2"/>
                <w:kern w:val="2"/>
                <w:lang w:eastAsia="ja-JP"/>
              </w:rPr>
            </w:pPr>
            <w:r w:rsidRPr="00B5503B">
              <w:rPr>
                <w:rFonts w:cstheme="minorHAnsi"/>
                <w:iCs/>
                <w:spacing w:val="-2"/>
              </w:rPr>
              <w:t xml:space="preserve">6. </w:t>
            </w:r>
          </w:p>
        </w:tc>
        <w:tc>
          <w:tcPr>
            <w:tcW w:w="2126" w:type="dxa"/>
            <w:tcBorders>
              <w:top w:val="single" w:sz="6" w:space="0" w:color="auto"/>
              <w:left w:val="single" w:sz="4" w:space="0" w:color="auto"/>
              <w:bottom w:val="nil"/>
              <w:right w:val="nil"/>
            </w:tcBorders>
          </w:tcPr>
          <w:p w:rsidR="00B5503B" w:rsidRPr="00B5503B" w:rsidRDefault="00B5503B" w:rsidP="00F735D3">
            <w:pPr>
              <w:widowControl w:val="0"/>
              <w:tabs>
                <w:tab w:val="left" w:pos="-1440"/>
              </w:tabs>
              <w:suppressAutoHyphens/>
              <w:adjustRightInd w:val="0"/>
              <w:ind w:left="288" w:hanging="288"/>
              <w:rPr>
                <w:rFonts w:eastAsia="MS Mincho" w:cstheme="minorHAnsi"/>
                <w:iCs/>
                <w:spacing w:val="-2"/>
                <w:kern w:val="2"/>
                <w:lang w:eastAsia="ja-JP"/>
              </w:rPr>
            </w:pPr>
            <w:r w:rsidRPr="00B5503B">
              <w:rPr>
                <w:rFonts w:cstheme="minorHAnsi"/>
                <w:iCs/>
                <w:spacing w:val="-2"/>
              </w:rPr>
              <w:t>Ordinary Profits</w:t>
            </w:r>
          </w:p>
        </w:tc>
        <w:tc>
          <w:tcPr>
            <w:tcW w:w="2126" w:type="dxa"/>
            <w:tcBorders>
              <w:top w:val="single" w:sz="6" w:space="0" w:color="auto"/>
              <w:left w:val="single" w:sz="6" w:space="0" w:color="auto"/>
              <w:bottom w:val="nil"/>
              <w:right w:val="nil"/>
            </w:tcBorders>
          </w:tcPr>
          <w:p w:rsidR="00B5503B" w:rsidRPr="00B5503B" w:rsidRDefault="00B5503B" w:rsidP="00F735D3">
            <w:pPr>
              <w:widowControl w:val="0"/>
              <w:suppressAutoHyphens/>
              <w:adjustRightInd w:val="0"/>
              <w:rPr>
                <w:rFonts w:eastAsia="MS Mincho" w:cstheme="minorHAnsi"/>
                <w:spacing w:val="-2"/>
                <w:kern w:val="2"/>
                <w:lang w:eastAsia="ja-JP"/>
              </w:rPr>
            </w:pPr>
          </w:p>
        </w:tc>
        <w:tc>
          <w:tcPr>
            <w:tcW w:w="2126" w:type="dxa"/>
            <w:tcBorders>
              <w:top w:val="single" w:sz="6" w:space="0" w:color="auto"/>
              <w:left w:val="single" w:sz="6" w:space="0" w:color="auto"/>
              <w:bottom w:val="nil"/>
              <w:right w:val="nil"/>
            </w:tcBorders>
          </w:tcPr>
          <w:p w:rsidR="00B5503B" w:rsidRPr="00B5503B" w:rsidRDefault="00B5503B" w:rsidP="00F735D3">
            <w:pPr>
              <w:widowControl w:val="0"/>
              <w:suppressAutoHyphens/>
              <w:adjustRightInd w:val="0"/>
              <w:rPr>
                <w:rFonts w:eastAsia="MS Mincho" w:cstheme="minorHAnsi"/>
                <w:spacing w:val="-2"/>
                <w:kern w:val="2"/>
                <w:lang w:eastAsia="ja-JP"/>
              </w:rPr>
            </w:pPr>
          </w:p>
        </w:tc>
        <w:tc>
          <w:tcPr>
            <w:tcW w:w="2127" w:type="dxa"/>
            <w:tcBorders>
              <w:top w:val="single" w:sz="6" w:space="0" w:color="auto"/>
              <w:left w:val="single" w:sz="6" w:space="0" w:color="auto"/>
              <w:bottom w:val="nil"/>
              <w:right w:val="single" w:sz="4" w:space="0" w:color="auto"/>
            </w:tcBorders>
          </w:tcPr>
          <w:p w:rsidR="00B5503B" w:rsidRPr="00B5503B" w:rsidRDefault="00B5503B" w:rsidP="00F735D3">
            <w:pPr>
              <w:widowControl w:val="0"/>
              <w:suppressAutoHyphens/>
              <w:adjustRightInd w:val="0"/>
              <w:rPr>
                <w:rFonts w:eastAsia="MS Mincho" w:cstheme="minorHAnsi"/>
                <w:spacing w:val="-2"/>
                <w:kern w:val="2"/>
                <w:lang w:eastAsia="ja-JP"/>
              </w:rPr>
            </w:pPr>
          </w:p>
        </w:tc>
      </w:tr>
      <w:tr w:rsidR="00B5503B" w:rsidRPr="00B5503B" w:rsidTr="005D78F7">
        <w:tc>
          <w:tcPr>
            <w:tcW w:w="390" w:type="dxa"/>
            <w:tcBorders>
              <w:top w:val="single" w:sz="6" w:space="0" w:color="auto"/>
              <w:left w:val="single" w:sz="4" w:space="0" w:color="auto"/>
              <w:bottom w:val="nil"/>
              <w:right w:val="nil"/>
            </w:tcBorders>
          </w:tcPr>
          <w:p w:rsidR="00B5503B" w:rsidRPr="00B5503B" w:rsidRDefault="00B5503B" w:rsidP="00F735D3">
            <w:pPr>
              <w:widowControl w:val="0"/>
              <w:tabs>
                <w:tab w:val="left" w:pos="-1440"/>
              </w:tabs>
              <w:suppressAutoHyphens/>
              <w:adjustRightInd w:val="0"/>
              <w:ind w:left="288" w:hanging="288"/>
              <w:rPr>
                <w:rFonts w:eastAsia="MS Mincho" w:cstheme="minorHAnsi"/>
                <w:iCs/>
                <w:spacing w:val="-2"/>
                <w:kern w:val="2"/>
                <w:lang w:eastAsia="ja-JP"/>
              </w:rPr>
            </w:pPr>
            <w:r w:rsidRPr="00B5503B">
              <w:rPr>
                <w:rFonts w:cstheme="minorHAnsi"/>
                <w:iCs/>
                <w:spacing w:val="-2"/>
              </w:rPr>
              <w:t xml:space="preserve">7. </w:t>
            </w:r>
          </w:p>
        </w:tc>
        <w:tc>
          <w:tcPr>
            <w:tcW w:w="2126" w:type="dxa"/>
            <w:tcBorders>
              <w:top w:val="single" w:sz="6" w:space="0" w:color="auto"/>
              <w:left w:val="single" w:sz="4" w:space="0" w:color="auto"/>
              <w:bottom w:val="nil"/>
              <w:right w:val="nil"/>
            </w:tcBorders>
          </w:tcPr>
          <w:p w:rsidR="00B5503B" w:rsidRPr="00B5503B" w:rsidRDefault="00B5503B" w:rsidP="00F735D3">
            <w:pPr>
              <w:widowControl w:val="0"/>
              <w:tabs>
                <w:tab w:val="left" w:pos="-1440"/>
              </w:tabs>
              <w:suppressAutoHyphens/>
              <w:adjustRightInd w:val="0"/>
              <w:ind w:left="288" w:hanging="288"/>
              <w:rPr>
                <w:rFonts w:eastAsia="MS Mincho" w:cstheme="minorHAnsi"/>
                <w:iCs/>
                <w:spacing w:val="-2"/>
                <w:kern w:val="2"/>
                <w:lang w:eastAsia="ja-JP"/>
              </w:rPr>
            </w:pPr>
            <w:r w:rsidRPr="00B5503B">
              <w:rPr>
                <w:rFonts w:cstheme="minorHAnsi"/>
                <w:iCs/>
                <w:spacing w:val="-2"/>
              </w:rPr>
              <w:t>Profits before taxes</w:t>
            </w:r>
          </w:p>
        </w:tc>
        <w:tc>
          <w:tcPr>
            <w:tcW w:w="2126" w:type="dxa"/>
            <w:tcBorders>
              <w:top w:val="single" w:sz="6" w:space="0" w:color="auto"/>
              <w:left w:val="single" w:sz="6" w:space="0" w:color="auto"/>
              <w:bottom w:val="nil"/>
              <w:right w:val="nil"/>
            </w:tcBorders>
          </w:tcPr>
          <w:p w:rsidR="00B5503B" w:rsidRPr="00B5503B" w:rsidRDefault="00B5503B" w:rsidP="00F735D3">
            <w:pPr>
              <w:widowControl w:val="0"/>
              <w:suppressAutoHyphens/>
              <w:adjustRightInd w:val="0"/>
              <w:rPr>
                <w:rFonts w:eastAsia="MS Mincho" w:cstheme="minorHAnsi"/>
                <w:spacing w:val="-2"/>
                <w:kern w:val="2"/>
                <w:lang w:eastAsia="ja-JP"/>
              </w:rPr>
            </w:pPr>
          </w:p>
        </w:tc>
        <w:tc>
          <w:tcPr>
            <w:tcW w:w="2126" w:type="dxa"/>
            <w:tcBorders>
              <w:top w:val="single" w:sz="6" w:space="0" w:color="auto"/>
              <w:left w:val="single" w:sz="6" w:space="0" w:color="auto"/>
              <w:bottom w:val="nil"/>
              <w:right w:val="nil"/>
            </w:tcBorders>
          </w:tcPr>
          <w:p w:rsidR="00B5503B" w:rsidRPr="00B5503B" w:rsidRDefault="00B5503B" w:rsidP="00F735D3">
            <w:pPr>
              <w:widowControl w:val="0"/>
              <w:suppressAutoHyphens/>
              <w:adjustRightInd w:val="0"/>
              <w:rPr>
                <w:rFonts w:eastAsia="MS Mincho" w:cstheme="minorHAnsi"/>
                <w:spacing w:val="-2"/>
                <w:kern w:val="2"/>
                <w:lang w:eastAsia="ja-JP"/>
              </w:rPr>
            </w:pPr>
          </w:p>
        </w:tc>
        <w:tc>
          <w:tcPr>
            <w:tcW w:w="2127" w:type="dxa"/>
            <w:tcBorders>
              <w:top w:val="single" w:sz="6" w:space="0" w:color="auto"/>
              <w:left w:val="single" w:sz="6" w:space="0" w:color="auto"/>
              <w:bottom w:val="nil"/>
              <w:right w:val="single" w:sz="4" w:space="0" w:color="auto"/>
            </w:tcBorders>
          </w:tcPr>
          <w:p w:rsidR="00B5503B" w:rsidRPr="00B5503B" w:rsidRDefault="00B5503B" w:rsidP="00F735D3">
            <w:pPr>
              <w:widowControl w:val="0"/>
              <w:suppressAutoHyphens/>
              <w:adjustRightInd w:val="0"/>
              <w:rPr>
                <w:rFonts w:eastAsia="MS Mincho" w:cstheme="minorHAnsi"/>
                <w:spacing w:val="-2"/>
                <w:kern w:val="2"/>
                <w:lang w:eastAsia="ja-JP"/>
              </w:rPr>
            </w:pPr>
          </w:p>
        </w:tc>
      </w:tr>
      <w:tr w:rsidR="00B5503B" w:rsidRPr="00B5503B" w:rsidTr="005D78F7">
        <w:tc>
          <w:tcPr>
            <w:tcW w:w="390" w:type="dxa"/>
            <w:tcBorders>
              <w:top w:val="single" w:sz="6" w:space="0" w:color="auto"/>
              <w:left w:val="single" w:sz="4" w:space="0" w:color="auto"/>
              <w:bottom w:val="single" w:sz="4" w:space="0" w:color="auto"/>
              <w:right w:val="nil"/>
            </w:tcBorders>
          </w:tcPr>
          <w:p w:rsidR="00B5503B" w:rsidRPr="00B5503B" w:rsidRDefault="00B5503B" w:rsidP="00F735D3">
            <w:pPr>
              <w:widowControl w:val="0"/>
              <w:tabs>
                <w:tab w:val="left" w:pos="-1440"/>
              </w:tabs>
              <w:suppressAutoHyphens/>
              <w:adjustRightInd w:val="0"/>
              <w:ind w:left="288" w:hanging="288"/>
              <w:rPr>
                <w:rFonts w:eastAsia="MS Mincho" w:cstheme="minorHAnsi"/>
                <w:iCs/>
                <w:spacing w:val="-2"/>
                <w:kern w:val="2"/>
                <w:lang w:eastAsia="ja-JP"/>
              </w:rPr>
            </w:pPr>
            <w:r w:rsidRPr="00B5503B">
              <w:rPr>
                <w:rFonts w:cstheme="minorHAnsi"/>
                <w:iCs/>
                <w:spacing w:val="-2"/>
              </w:rPr>
              <w:t xml:space="preserve">8. </w:t>
            </w:r>
          </w:p>
        </w:tc>
        <w:tc>
          <w:tcPr>
            <w:tcW w:w="2126" w:type="dxa"/>
            <w:tcBorders>
              <w:top w:val="single" w:sz="6" w:space="0" w:color="auto"/>
              <w:left w:val="single" w:sz="4" w:space="0" w:color="auto"/>
              <w:bottom w:val="single" w:sz="4" w:space="0" w:color="auto"/>
              <w:right w:val="nil"/>
            </w:tcBorders>
          </w:tcPr>
          <w:p w:rsidR="00B5503B" w:rsidRPr="00B5503B" w:rsidRDefault="00B5503B" w:rsidP="00F735D3">
            <w:pPr>
              <w:widowControl w:val="0"/>
              <w:tabs>
                <w:tab w:val="left" w:pos="-1440"/>
              </w:tabs>
              <w:suppressAutoHyphens/>
              <w:adjustRightInd w:val="0"/>
              <w:ind w:left="288" w:hanging="288"/>
              <w:rPr>
                <w:rFonts w:eastAsia="MS Mincho" w:cstheme="minorHAnsi"/>
                <w:iCs/>
                <w:spacing w:val="-2"/>
                <w:kern w:val="2"/>
                <w:lang w:eastAsia="ja-JP"/>
              </w:rPr>
            </w:pPr>
            <w:r w:rsidRPr="00B5503B">
              <w:rPr>
                <w:rFonts w:cstheme="minorHAnsi"/>
                <w:iCs/>
                <w:spacing w:val="-2"/>
              </w:rPr>
              <w:t>Profits after taxes</w:t>
            </w:r>
          </w:p>
        </w:tc>
        <w:tc>
          <w:tcPr>
            <w:tcW w:w="2126" w:type="dxa"/>
            <w:tcBorders>
              <w:top w:val="single" w:sz="6" w:space="0" w:color="auto"/>
              <w:left w:val="single" w:sz="6" w:space="0" w:color="auto"/>
              <w:bottom w:val="single" w:sz="4" w:space="0" w:color="auto"/>
              <w:right w:val="nil"/>
            </w:tcBorders>
          </w:tcPr>
          <w:p w:rsidR="00B5503B" w:rsidRPr="00B5503B" w:rsidRDefault="00B5503B" w:rsidP="00F735D3">
            <w:pPr>
              <w:widowControl w:val="0"/>
              <w:suppressAutoHyphens/>
              <w:adjustRightInd w:val="0"/>
              <w:rPr>
                <w:rFonts w:eastAsia="MS Mincho" w:cstheme="minorHAnsi"/>
                <w:spacing w:val="-2"/>
                <w:kern w:val="2"/>
                <w:lang w:eastAsia="ja-JP"/>
              </w:rPr>
            </w:pPr>
          </w:p>
        </w:tc>
        <w:tc>
          <w:tcPr>
            <w:tcW w:w="2126" w:type="dxa"/>
            <w:tcBorders>
              <w:top w:val="single" w:sz="6" w:space="0" w:color="auto"/>
              <w:left w:val="single" w:sz="6" w:space="0" w:color="auto"/>
              <w:bottom w:val="single" w:sz="4" w:space="0" w:color="auto"/>
              <w:right w:val="nil"/>
            </w:tcBorders>
          </w:tcPr>
          <w:p w:rsidR="00B5503B" w:rsidRPr="00B5503B" w:rsidRDefault="00B5503B" w:rsidP="00F735D3">
            <w:pPr>
              <w:widowControl w:val="0"/>
              <w:suppressAutoHyphens/>
              <w:adjustRightInd w:val="0"/>
              <w:rPr>
                <w:rFonts w:eastAsia="MS Mincho" w:cstheme="minorHAnsi"/>
                <w:spacing w:val="-2"/>
                <w:kern w:val="2"/>
                <w:lang w:eastAsia="ja-JP"/>
              </w:rPr>
            </w:pPr>
          </w:p>
        </w:tc>
        <w:tc>
          <w:tcPr>
            <w:tcW w:w="2127" w:type="dxa"/>
            <w:tcBorders>
              <w:top w:val="single" w:sz="6" w:space="0" w:color="auto"/>
              <w:left w:val="single" w:sz="6" w:space="0" w:color="auto"/>
              <w:bottom w:val="single" w:sz="4" w:space="0" w:color="auto"/>
              <w:right w:val="single" w:sz="4" w:space="0" w:color="auto"/>
            </w:tcBorders>
          </w:tcPr>
          <w:p w:rsidR="00B5503B" w:rsidRPr="00B5503B" w:rsidRDefault="00B5503B" w:rsidP="00F735D3">
            <w:pPr>
              <w:widowControl w:val="0"/>
              <w:suppressAutoHyphens/>
              <w:adjustRightInd w:val="0"/>
              <w:rPr>
                <w:rFonts w:eastAsia="MS Mincho" w:cstheme="minorHAnsi"/>
                <w:spacing w:val="-2"/>
                <w:kern w:val="2"/>
                <w:lang w:eastAsia="ja-JP"/>
              </w:rPr>
            </w:pPr>
          </w:p>
        </w:tc>
      </w:tr>
    </w:tbl>
    <w:p w:rsidR="00B5503B" w:rsidRPr="00B5503B" w:rsidRDefault="00B5503B" w:rsidP="00F735D3">
      <w:pPr>
        <w:tabs>
          <w:tab w:val="left" w:pos="720"/>
        </w:tabs>
        <w:rPr>
          <w:rFonts w:cstheme="minorHAnsi"/>
          <w:i/>
        </w:rPr>
      </w:pPr>
    </w:p>
    <w:p w:rsidR="00B5503B" w:rsidRPr="00B5503B" w:rsidRDefault="00B5503B" w:rsidP="00F735D3">
      <w:pPr>
        <w:tabs>
          <w:tab w:val="left" w:pos="720"/>
        </w:tabs>
        <w:rPr>
          <w:rFonts w:cstheme="minorHAnsi"/>
        </w:rPr>
      </w:pPr>
      <w:r w:rsidRPr="00B5503B">
        <w:rPr>
          <w:rFonts w:cstheme="minorHAnsi"/>
          <w:i/>
        </w:rPr>
        <w:t xml:space="preserve">Bidder shall attach annual reports and certified copies of audited financial statements for </w:t>
      </w:r>
      <w:r w:rsidR="00755A91">
        <w:rPr>
          <w:rFonts w:cstheme="minorHAnsi"/>
          <w:i/>
        </w:rPr>
        <w:t>the</w:t>
      </w:r>
      <w:r w:rsidR="009C44C3">
        <w:rPr>
          <w:rFonts w:cstheme="minorHAnsi"/>
          <w:i/>
        </w:rPr>
        <w:t xml:space="preserve"> last t</w:t>
      </w:r>
      <w:r w:rsidR="00755A91">
        <w:rPr>
          <w:rFonts w:cstheme="minorHAnsi"/>
          <w:i/>
        </w:rPr>
        <w:t>hree</w:t>
      </w:r>
      <w:r w:rsidR="009C44C3">
        <w:rPr>
          <w:rFonts w:cstheme="minorHAnsi"/>
          <w:i/>
        </w:rPr>
        <w:t xml:space="preserve"> (</w:t>
      </w:r>
      <w:r w:rsidR="00755A91">
        <w:rPr>
          <w:rFonts w:cstheme="minorHAnsi"/>
          <w:i/>
        </w:rPr>
        <w:t>3</w:t>
      </w:r>
      <w:r w:rsidRPr="00B5503B">
        <w:rPr>
          <w:rFonts w:cstheme="minorHAnsi"/>
          <w:i/>
        </w:rPr>
        <w:t>) consecutive years</w:t>
      </w:r>
      <w:r w:rsidRPr="00B5503B">
        <w:rPr>
          <w:rFonts w:cstheme="minorHAnsi"/>
        </w:rPr>
        <w:t>.</w:t>
      </w:r>
    </w:p>
    <w:p w:rsidR="00B5503B" w:rsidRPr="00B5503B" w:rsidRDefault="00B5503B" w:rsidP="00F735D3">
      <w:pPr>
        <w:tabs>
          <w:tab w:val="left" w:pos="720"/>
        </w:tabs>
        <w:rPr>
          <w:rFonts w:eastAsia="MS Mincho" w:cstheme="minorHAnsi"/>
          <w:kern w:val="2"/>
          <w:lang w:eastAsia="ja-JP"/>
        </w:rPr>
      </w:pPr>
    </w:p>
    <w:p w:rsidR="00B5503B" w:rsidRPr="00B5503B" w:rsidRDefault="00B5503B" w:rsidP="00F735D3">
      <w:pPr>
        <w:tabs>
          <w:tab w:val="left" w:pos="-1440"/>
        </w:tabs>
        <w:suppressAutoHyphens/>
        <w:rPr>
          <w:rFonts w:cstheme="minorHAnsi"/>
          <w:spacing w:val="-2"/>
        </w:rPr>
      </w:pPr>
    </w:p>
    <w:p w:rsidR="00B5503B" w:rsidRPr="00B5503B" w:rsidRDefault="00B5503B" w:rsidP="00F735D3">
      <w:pPr>
        <w:rPr>
          <w:rFonts w:cstheme="minorHAnsi"/>
        </w:rPr>
      </w:pPr>
    </w:p>
    <w:p w:rsidR="00B5503B" w:rsidRPr="00B5503B" w:rsidRDefault="00B5503B" w:rsidP="00F735D3">
      <w:pPr>
        <w:rPr>
          <w:rFonts w:cstheme="minorHAnsi"/>
        </w:rPr>
      </w:pPr>
    </w:p>
    <w:p w:rsidR="00B5503B" w:rsidRPr="00B5503B" w:rsidRDefault="00B5503B" w:rsidP="00F735D3">
      <w:pPr>
        <w:rPr>
          <w:rFonts w:cstheme="minorHAnsi"/>
        </w:rPr>
      </w:pPr>
    </w:p>
    <w:p w:rsidR="00B5503B" w:rsidRPr="00B5503B" w:rsidRDefault="00B5503B" w:rsidP="00F735D3">
      <w:pPr>
        <w:rPr>
          <w:rFonts w:cstheme="minorHAnsi"/>
        </w:rPr>
      </w:pPr>
      <w:r w:rsidRPr="00B5503B">
        <w:rPr>
          <w:rFonts w:cstheme="minorHAnsi"/>
        </w:rPr>
        <w:t>Bidder’s Signature...............................................</w:t>
      </w:r>
    </w:p>
    <w:p w:rsidR="00B5503B" w:rsidRPr="00B5503B" w:rsidRDefault="00B5503B" w:rsidP="00F735D3">
      <w:pPr>
        <w:rPr>
          <w:rFonts w:cstheme="minorHAnsi"/>
        </w:rPr>
      </w:pPr>
    </w:p>
    <w:p w:rsidR="00B5503B" w:rsidRPr="00B5503B" w:rsidRDefault="00B5503B" w:rsidP="00F735D3">
      <w:pPr>
        <w:rPr>
          <w:rFonts w:cstheme="minorHAnsi"/>
        </w:rPr>
      </w:pPr>
      <w:bookmarkStart w:id="116" w:name="_Toc236040474"/>
      <w:bookmarkStart w:id="117" w:name="_Toc236063088"/>
    </w:p>
    <w:p w:rsidR="00DD1ABB" w:rsidRDefault="00DD1ABB" w:rsidP="00F735D3">
      <w:pPr>
        <w:jc w:val="left"/>
        <w:rPr>
          <w:rFonts w:cstheme="minorHAnsi"/>
        </w:rPr>
      </w:pPr>
      <w:r>
        <w:rPr>
          <w:rFonts w:cstheme="minorHAnsi"/>
        </w:rPr>
        <w:br w:type="page"/>
      </w:r>
    </w:p>
    <w:p w:rsidR="00B5503B" w:rsidRPr="00B5503B" w:rsidRDefault="00B5503B" w:rsidP="00F735D3">
      <w:pPr>
        <w:pStyle w:val="Heading2"/>
      </w:pPr>
      <w:bookmarkStart w:id="118" w:name="_Toc73800179"/>
      <w:r w:rsidRPr="00B5503B">
        <w:lastRenderedPageBreak/>
        <w:t>Form 5 –</w:t>
      </w:r>
      <w:r w:rsidR="00E65671" w:rsidRPr="00B5503B">
        <w:t>Primary Banker’s Information</w:t>
      </w:r>
      <w:bookmarkEnd w:id="116"/>
      <w:bookmarkEnd w:id="117"/>
      <w:bookmarkEnd w:id="118"/>
    </w:p>
    <w:p w:rsidR="00B5503B" w:rsidRPr="00B5503B" w:rsidRDefault="00B5503B" w:rsidP="00F735D3">
      <w:pPr>
        <w:rPr>
          <w:rFonts w:cstheme="minorHAnsi"/>
        </w:rPr>
      </w:pPr>
    </w:p>
    <w:p w:rsidR="00B5503B" w:rsidRPr="00B5503B" w:rsidRDefault="00B5503B" w:rsidP="00F735D3">
      <w:pPr>
        <w:ind w:right="775"/>
        <w:rPr>
          <w:rFonts w:cstheme="minorHAnsi"/>
          <w:i/>
        </w:rPr>
      </w:pPr>
      <w:r w:rsidRPr="00B5503B">
        <w:rPr>
          <w:rFonts w:cstheme="minorHAnsi"/>
          <w:i/>
        </w:rPr>
        <w:t>Name, address, and telephone and fax numbers of the company’s bankers who may provide references if contacted by CSC.</w:t>
      </w:r>
    </w:p>
    <w:p w:rsidR="00B5503B" w:rsidRPr="00B5503B" w:rsidRDefault="00B5503B" w:rsidP="00F735D3">
      <w:pPr>
        <w:ind w:right="775"/>
        <w:rPr>
          <w:rFonts w:cstheme="minorHAnsi"/>
        </w:rPr>
      </w:pPr>
    </w:p>
    <w:tbl>
      <w:tblPr>
        <w:tblW w:w="8931"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567"/>
        <w:gridCol w:w="2552"/>
        <w:gridCol w:w="5812"/>
      </w:tblGrid>
      <w:tr w:rsidR="00B5503B" w:rsidRPr="00B5503B" w:rsidTr="005D78F7">
        <w:tc>
          <w:tcPr>
            <w:tcW w:w="3119" w:type="dxa"/>
            <w:gridSpan w:val="2"/>
            <w:tcBorders>
              <w:top w:val="single" w:sz="6" w:space="0" w:color="auto"/>
              <w:left w:val="single" w:sz="6" w:space="0" w:color="auto"/>
              <w:bottom w:val="single" w:sz="6" w:space="0" w:color="auto"/>
              <w:right w:val="single" w:sz="6" w:space="0" w:color="000000"/>
            </w:tcBorders>
          </w:tcPr>
          <w:p w:rsidR="00B5503B" w:rsidRPr="00B5503B" w:rsidRDefault="00B5503B" w:rsidP="00F735D3">
            <w:pPr>
              <w:jc w:val="center"/>
              <w:rPr>
                <w:rFonts w:cstheme="minorHAnsi"/>
                <w:b/>
              </w:rPr>
            </w:pPr>
            <w:bookmarkStart w:id="119" w:name="_Toc236040475"/>
          </w:p>
          <w:p w:rsidR="00B5503B" w:rsidRPr="00B5503B" w:rsidRDefault="00B5503B" w:rsidP="00F735D3">
            <w:pPr>
              <w:jc w:val="center"/>
              <w:rPr>
                <w:rFonts w:cstheme="minorHAnsi"/>
                <w:b/>
              </w:rPr>
            </w:pPr>
            <w:r w:rsidRPr="00B5503B">
              <w:rPr>
                <w:rFonts w:cstheme="minorHAnsi"/>
                <w:b/>
              </w:rPr>
              <w:t>Items</w:t>
            </w:r>
            <w:bookmarkEnd w:id="119"/>
          </w:p>
          <w:p w:rsidR="00B5503B" w:rsidRPr="00B5503B" w:rsidRDefault="00B5503B" w:rsidP="00F735D3">
            <w:pPr>
              <w:jc w:val="center"/>
              <w:rPr>
                <w:rFonts w:cstheme="minorHAnsi"/>
                <w:b/>
              </w:rPr>
            </w:pPr>
          </w:p>
        </w:tc>
        <w:tc>
          <w:tcPr>
            <w:tcW w:w="5812" w:type="dxa"/>
            <w:tcBorders>
              <w:top w:val="single" w:sz="6" w:space="0" w:color="auto"/>
              <w:left w:val="nil"/>
              <w:bottom w:val="single" w:sz="6" w:space="0" w:color="auto"/>
              <w:right w:val="single" w:sz="6" w:space="0" w:color="auto"/>
            </w:tcBorders>
          </w:tcPr>
          <w:p w:rsidR="00B5503B" w:rsidRPr="00B5503B" w:rsidRDefault="00B5503B" w:rsidP="00F735D3">
            <w:pPr>
              <w:jc w:val="center"/>
              <w:rPr>
                <w:rFonts w:cstheme="minorHAnsi"/>
                <w:b/>
              </w:rPr>
            </w:pPr>
            <w:bookmarkStart w:id="120" w:name="_Toc236040476"/>
          </w:p>
          <w:p w:rsidR="00B5503B" w:rsidRPr="00B5503B" w:rsidRDefault="00B5503B" w:rsidP="00F735D3">
            <w:pPr>
              <w:jc w:val="center"/>
              <w:rPr>
                <w:rFonts w:cstheme="minorHAnsi"/>
                <w:b/>
              </w:rPr>
            </w:pPr>
            <w:r w:rsidRPr="00B5503B">
              <w:rPr>
                <w:rFonts w:cstheme="minorHAnsi"/>
                <w:b/>
              </w:rPr>
              <w:t>Bidder’s Response</w:t>
            </w:r>
            <w:bookmarkEnd w:id="120"/>
          </w:p>
        </w:tc>
      </w:tr>
      <w:tr w:rsidR="00B5503B" w:rsidRPr="00B5503B" w:rsidTr="005D78F7">
        <w:tc>
          <w:tcPr>
            <w:tcW w:w="567" w:type="dxa"/>
            <w:tcBorders>
              <w:top w:val="single" w:sz="6" w:space="0" w:color="auto"/>
              <w:left w:val="single" w:sz="6" w:space="0" w:color="auto"/>
              <w:bottom w:val="single" w:sz="6" w:space="0" w:color="auto"/>
              <w:right w:val="single" w:sz="6" w:space="0" w:color="000000"/>
            </w:tcBorders>
          </w:tcPr>
          <w:p w:rsidR="00B5503B" w:rsidRPr="00B5503B" w:rsidRDefault="00B5503B" w:rsidP="00F735D3">
            <w:pPr>
              <w:rPr>
                <w:rFonts w:cstheme="minorHAnsi"/>
                <w:bCs/>
              </w:rPr>
            </w:pPr>
            <w:bookmarkStart w:id="121" w:name="_Toc236040477"/>
          </w:p>
          <w:p w:rsidR="00B5503B" w:rsidRPr="00B5503B" w:rsidRDefault="00B5503B" w:rsidP="00F735D3">
            <w:pPr>
              <w:rPr>
                <w:rFonts w:cstheme="minorHAnsi"/>
                <w:bCs/>
              </w:rPr>
            </w:pPr>
            <w:r w:rsidRPr="00B5503B">
              <w:rPr>
                <w:rFonts w:cstheme="minorHAnsi"/>
                <w:bCs/>
              </w:rPr>
              <w:t>1.</w:t>
            </w:r>
            <w:bookmarkEnd w:id="121"/>
          </w:p>
        </w:tc>
        <w:tc>
          <w:tcPr>
            <w:tcW w:w="2552" w:type="dxa"/>
            <w:tcBorders>
              <w:top w:val="single" w:sz="6" w:space="0" w:color="auto"/>
              <w:left w:val="single" w:sz="6" w:space="0" w:color="auto"/>
              <w:bottom w:val="single" w:sz="6" w:space="0" w:color="auto"/>
              <w:right w:val="single" w:sz="6" w:space="0" w:color="000000"/>
            </w:tcBorders>
          </w:tcPr>
          <w:p w:rsidR="00B5503B" w:rsidRPr="00B5503B" w:rsidRDefault="00B5503B" w:rsidP="00F735D3">
            <w:pPr>
              <w:rPr>
                <w:rFonts w:cstheme="minorHAnsi"/>
                <w:bCs/>
              </w:rPr>
            </w:pPr>
            <w:bookmarkStart w:id="122" w:name="_Toc236040478"/>
          </w:p>
          <w:p w:rsidR="00B5503B" w:rsidRPr="00B5503B" w:rsidRDefault="00B5503B" w:rsidP="00F735D3">
            <w:pPr>
              <w:rPr>
                <w:rFonts w:cstheme="minorHAnsi"/>
                <w:bCs/>
              </w:rPr>
            </w:pPr>
            <w:r w:rsidRPr="00B5503B">
              <w:rPr>
                <w:rFonts w:cstheme="minorHAnsi"/>
                <w:bCs/>
              </w:rPr>
              <w:t>Name of Bank:</w:t>
            </w:r>
            <w:bookmarkEnd w:id="122"/>
          </w:p>
          <w:p w:rsidR="00B5503B" w:rsidRPr="00B5503B" w:rsidRDefault="00B5503B" w:rsidP="00F735D3">
            <w:pPr>
              <w:rPr>
                <w:rFonts w:cstheme="minorHAnsi"/>
              </w:rPr>
            </w:pPr>
          </w:p>
          <w:p w:rsidR="00B5503B" w:rsidRPr="00B5503B" w:rsidRDefault="00B5503B" w:rsidP="00F735D3">
            <w:pPr>
              <w:rPr>
                <w:rFonts w:cstheme="minorHAnsi"/>
              </w:rPr>
            </w:pPr>
            <w:r w:rsidRPr="00B5503B">
              <w:rPr>
                <w:rFonts w:cstheme="minorHAnsi"/>
              </w:rPr>
              <w:t>Address:</w:t>
            </w:r>
          </w:p>
          <w:p w:rsidR="00B5503B" w:rsidRPr="00B5503B" w:rsidRDefault="00B5503B" w:rsidP="00F735D3">
            <w:pPr>
              <w:rPr>
                <w:rFonts w:cstheme="minorHAnsi"/>
              </w:rPr>
            </w:pPr>
          </w:p>
          <w:p w:rsidR="00B5503B" w:rsidRPr="00B5503B" w:rsidRDefault="00B5503B" w:rsidP="00F735D3">
            <w:pPr>
              <w:rPr>
                <w:rFonts w:cstheme="minorHAnsi"/>
              </w:rPr>
            </w:pPr>
          </w:p>
          <w:p w:rsidR="00B5503B" w:rsidRPr="00B5503B" w:rsidRDefault="00B5503B" w:rsidP="00F735D3">
            <w:pPr>
              <w:rPr>
                <w:rFonts w:cstheme="minorHAnsi"/>
              </w:rPr>
            </w:pPr>
            <w:r w:rsidRPr="00B5503B">
              <w:rPr>
                <w:rFonts w:cstheme="minorHAnsi"/>
              </w:rPr>
              <w:t>Contacts:</w:t>
            </w:r>
          </w:p>
          <w:p w:rsidR="00B5503B" w:rsidRPr="00B5503B" w:rsidRDefault="00B5503B" w:rsidP="00F735D3">
            <w:pPr>
              <w:rPr>
                <w:rFonts w:cstheme="minorHAnsi"/>
              </w:rPr>
            </w:pPr>
            <w:r w:rsidRPr="00B5503B">
              <w:rPr>
                <w:rFonts w:cstheme="minorHAnsi"/>
              </w:rPr>
              <w:t>- Telephone Number:</w:t>
            </w:r>
          </w:p>
          <w:p w:rsidR="00B5503B" w:rsidRDefault="00B5503B" w:rsidP="00F735D3">
            <w:pPr>
              <w:rPr>
                <w:rFonts w:cstheme="minorHAnsi"/>
              </w:rPr>
            </w:pPr>
            <w:r w:rsidRPr="00B5503B">
              <w:rPr>
                <w:rFonts w:cstheme="minorHAnsi"/>
              </w:rPr>
              <w:t>- Telefax Number:</w:t>
            </w:r>
          </w:p>
          <w:p w:rsidR="00DD1ABB" w:rsidRPr="00B5503B" w:rsidRDefault="00DD1ABB" w:rsidP="00F735D3">
            <w:pPr>
              <w:rPr>
                <w:rFonts w:cstheme="minorHAnsi"/>
              </w:rPr>
            </w:pPr>
          </w:p>
        </w:tc>
        <w:tc>
          <w:tcPr>
            <w:tcW w:w="5812" w:type="dxa"/>
            <w:tcBorders>
              <w:top w:val="single" w:sz="6" w:space="0" w:color="auto"/>
              <w:left w:val="nil"/>
              <w:bottom w:val="single" w:sz="6" w:space="0" w:color="auto"/>
              <w:right w:val="single" w:sz="6" w:space="0" w:color="auto"/>
            </w:tcBorders>
          </w:tcPr>
          <w:p w:rsidR="00B5503B" w:rsidRPr="00B5503B" w:rsidRDefault="00B5503B" w:rsidP="00F735D3">
            <w:pPr>
              <w:rPr>
                <w:rFonts w:cstheme="minorHAnsi"/>
                <w:bCs/>
              </w:rPr>
            </w:pPr>
            <w:bookmarkStart w:id="123" w:name="_Toc236040479"/>
          </w:p>
          <w:p w:rsidR="00B5503B" w:rsidRPr="00B5503B" w:rsidRDefault="00B5503B" w:rsidP="00F735D3">
            <w:pPr>
              <w:rPr>
                <w:rFonts w:cstheme="minorHAnsi"/>
                <w:bCs/>
              </w:rPr>
            </w:pPr>
            <w:r w:rsidRPr="00B5503B">
              <w:rPr>
                <w:rFonts w:cstheme="minorHAnsi"/>
                <w:bCs/>
              </w:rPr>
              <w:t>…………………………………………………………..</w:t>
            </w:r>
            <w:bookmarkEnd w:id="123"/>
          </w:p>
          <w:p w:rsidR="00B5503B" w:rsidRPr="00B5503B" w:rsidRDefault="00B5503B" w:rsidP="00F735D3">
            <w:pPr>
              <w:rPr>
                <w:rFonts w:cstheme="minorHAnsi"/>
              </w:rPr>
            </w:pPr>
            <w:r w:rsidRPr="00B5503B">
              <w:rPr>
                <w:rFonts w:cstheme="minorHAnsi"/>
              </w:rPr>
              <w:t>………………………………………………………………..</w:t>
            </w:r>
          </w:p>
          <w:p w:rsidR="00B5503B" w:rsidRPr="00B5503B" w:rsidRDefault="00B5503B" w:rsidP="00F735D3">
            <w:pPr>
              <w:rPr>
                <w:rFonts w:cstheme="minorHAnsi"/>
              </w:rPr>
            </w:pPr>
            <w:r w:rsidRPr="00B5503B">
              <w:rPr>
                <w:rFonts w:cstheme="minorHAnsi"/>
              </w:rPr>
              <w:t>………………………………………………………………..</w:t>
            </w:r>
          </w:p>
          <w:p w:rsidR="00B5503B" w:rsidRPr="00B5503B" w:rsidRDefault="00B5503B" w:rsidP="00F735D3">
            <w:pPr>
              <w:rPr>
                <w:rFonts w:cstheme="minorHAnsi"/>
              </w:rPr>
            </w:pPr>
            <w:r w:rsidRPr="00B5503B">
              <w:rPr>
                <w:rFonts w:cstheme="minorHAnsi"/>
              </w:rPr>
              <w:t>………………………………………………………………..</w:t>
            </w:r>
          </w:p>
          <w:p w:rsidR="00B5503B" w:rsidRPr="00B5503B" w:rsidRDefault="00B5503B" w:rsidP="00F735D3">
            <w:pPr>
              <w:rPr>
                <w:rFonts w:cstheme="minorHAnsi"/>
              </w:rPr>
            </w:pPr>
          </w:p>
          <w:p w:rsidR="00B5503B" w:rsidRPr="00B5503B" w:rsidRDefault="00B5503B" w:rsidP="00F735D3">
            <w:pPr>
              <w:rPr>
                <w:rFonts w:cstheme="minorHAnsi"/>
              </w:rPr>
            </w:pPr>
            <w:r w:rsidRPr="00B5503B">
              <w:rPr>
                <w:rFonts w:cstheme="minorHAnsi"/>
              </w:rPr>
              <w:t>………………………………………………………………..</w:t>
            </w:r>
          </w:p>
          <w:p w:rsidR="00B5503B" w:rsidRPr="00B5503B" w:rsidRDefault="00B5503B" w:rsidP="00F735D3">
            <w:pPr>
              <w:rPr>
                <w:rFonts w:cstheme="minorHAnsi"/>
              </w:rPr>
            </w:pPr>
            <w:r w:rsidRPr="00B5503B">
              <w:rPr>
                <w:rFonts w:cstheme="minorHAnsi"/>
              </w:rPr>
              <w:t>…………………………………………………………………</w:t>
            </w:r>
          </w:p>
          <w:p w:rsidR="00B5503B" w:rsidRPr="00B5503B" w:rsidRDefault="00B5503B" w:rsidP="00F735D3">
            <w:pPr>
              <w:rPr>
                <w:rFonts w:cstheme="minorHAnsi"/>
              </w:rPr>
            </w:pPr>
            <w:r w:rsidRPr="00B5503B">
              <w:rPr>
                <w:rFonts w:cstheme="minorHAnsi"/>
              </w:rPr>
              <w:t>…………………………………………………………………</w:t>
            </w:r>
          </w:p>
        </w:tc>
      </w:tr>
      <w:tr w:rsidR="00B5503B" w:rsidRPr="00B5503B" w:rsidTr="005D78F7">
        <w:tc>
          <w:tcPr>
            <w:tcW w:w="567" w:type="dxa"/>
            <w:tcBorders>
              <w:top w:val="single" w:sz="6" w:space="0" w:color="auto"/>
              <w:left w:val="single" w:sz="6" w:space="0" w:color="auto"/>
              <w:bottom w:val="single" w:sz="6" w:space="0" w:color="auto"/>
              <w:right w:val="single" w:sz="6" w:space="0" w:color="000000"/>
            </w:tcBorders>
          </w:tcPr>
          <w:p w:rsidR="00B5503B" w:rsidRPr="00B5503B" w:rsidRDefault="00B5503B" w:rsidP="00F735D3">
            <w:pPr>
              <w:rPr>
                <w:rFonts w:cstheme="minorHAnsi"/>
                <w:bCs/>
              </w:rPr>
            </w:pPr>
            <w:bookmarkStart w:id="124" w:name="_Toc236040480"/>
          </w:p>
          <w:p w:rsidR="00B5503B" w:rsidRPr="00B5503B" w:rsidRDefault="00B5503B" w:rsidP="00F735D3">
            <w:pPr>
              <w:rPr>
                <w:rFonts w:cstheme="minorHAnsi"/>
                <w:bCs/>
              </w:rPr>
            </w:pPr>
            <w:r w:rsidRPr="00B5503B">
              <w:rPr>
                <w:rFonts w:cstheme="minorHAnsi"/>
                <w:bCs/>
              </w:rPr>
              <w:t>2.</w:t>
            </w:r>
            <w:bookmarkEnd w:id="124"/>
          </w:p>
        </w:tc>
        <w:tc>
          <w:tcPr>
            <w:tcW w:w="2552" w:type="dxa"/>
            <w:tcBorders>
              <w:top w:val="single" w:sz="6" w:space="0" w:color="auto"/>
              <w:left w:val="single" w:sz="6" w:space="0" w:color="auto"/>
              <w:bottom w:val="single" w:sz="6" w:space="0" w:color="auto"/>
              <w:right w:val="single" w:sz="6" w:space="0" w:color="000000"/>
            </w:tcBorders>
          </w:tcPr>
          <w:p w:rsidR="00B5503B" w:rsidRPr="00B5503B" w:rsidRDefault="00B5503B" w:rsidP="00F735D3">
            <w:pPr>
              <w:rPr>
                <w:rFonts w:cstheme="minorHAnsi"/>
                <w:bCs/>
              </w:rPr>
            </w:pPr>
            <w:bookmarkStart w:id="125" w:name="_Toc236040481"/>
          </w:p>
          <w:p w:rsidR="00B5503B" w:rsidRPr="00B5503B" w:rsidRDefault="00B5503B" w:rsidP="00F735D3">
            <w:pPr>
              <w:rPr>
                <w:rFonts w:cstheme="minorHAnsi"/>
                <w:bCs/>
              </w:rPr>
            </w:pPr>
            <w:r w:rsidRPr="00B5503B">
              <w:rPr>
                <w:rFonts w:cstheme="minorHAnsi"/>
                <w:bCs/>
              </w:rPr>
              <w:t>Name of Bank:</w:t>
            </w:r>
            <w:bookmarkEnd w:id="125"/>
          </w:p>
          <w:p w:rsidR="00B5503B" w:rsidRPr="00B5503B" w:rsidRDefault="00B5503B" w:rsidP="00F735D3">
            <w:pPr>
              <w:rPr>
                <w:rFonts w:cstheme="minorHAnsi"/>
              </w:rPr>
            </w:pPr>
          </w:p>
          <w:p w:rsidR="00B5503B" w:rsidRPr="00B5503B" w:rsidRDefault="00B5503B" w:rsidP="00F735D3">
            <w:pPr>
              <w:rPr>
                <w:rFonts w:cstheme="minorHAnsi"/>
              </w:rPr>
            </w:pPr>
            <w:r w:rsidRPr="00B5503B">
              <w:rPr>
                <w:rFonts w:cstheme="minorHAnsi"/>
              </w:rPr>
              <w:t>Address:</w:t>
            </w:r>
          </w:p>
          <w:p w:rsidR="00B5503B" w:rsidRPr="00B5503B" w:rsidRDefault="00B5503B" w:rsidP="00F735D3">
            <w:pPr>
              <w:rPr>
                <w:rFonts w:cstheme="minorHAnsi"/>
              </w:rPr>
            </w:pPr>
          </w:p>
          <w:p w:rsidR="00B5503B" w:rsidRPr="00B5503B" w:rsidRDefault="00B5503B" w:rsidP="00F735D3">
            <w:pPr>
              <w:rPr>
                <w:rFonts w:cstheme="minorHAnsi"/>
              </w:rPr>
            </w:pPr>
          </w:p>
          <w:p w:rsidR="00B5503B" w:rsidRPr="00B5503B" w:rsidRDefault="00B5503B" w:rsidP="00F735D3">
            <w:pPr>
              <w:rPr>
                <w:rFonts w:cstheme="minorHAnsi"/>
              </w:rPr>
            </w:pPr>
            <w:r w:rsidRPr="00B5503B">
              <w:rPr>
                <w:rFonts w:cstheme="minorHAnsi"/>
              </w:rPr>
              <w:t>Contacts:</w:t>
            </w:r>
          </w:p>
          <w:p w:rsidR="00B5503B" w:rsidRPr="00B5503B" w:rsidRDefault="00B5503B" w:rsidP="00F735D3">
            <w:pPr>
              <w:rPr>
                <w:rFonts w:cstheme="minorHAnsi"/>
              </w:rPr>
            </w:pPr>
            <w:r w:rsidRPr="00B5503B">
              <w:rPr>
                <w:rFonts w:cstheme="minorHAnsi"/>
              </w:rPr>
              <w:t>- Telephone Number:</w:t>
            </w:r>
          </w:p>
          <w:p w:rsidR="00B5503B" w:rsidRDefault="00B5503B" w:rsidP="00F735D3">
            <w:pPr>
              <w:rPr>
                <w:rFonts w:cstheme="minorHAnsi"/>
              </w:rPr>
            </w:pPr>
            <w:r w:rsidRPr="00B5503B">
              <w:rPr>
                <w:rFonts w:cstheme="minorHAnsi"/>
              </w:rPr>
              <w:t>- Telefax Number:</w:t>
            </w:r>
          </w:p>
          <w:p w:rsidR="00DD1ABB" w:rsidRPr="00B5503B" w:rsidRDefault="00DD1ABB" w:rsidP="00F735D3">
            <w:pPr>
              <w:rPr>
                <w:rFonts w:cstheme="minorHAnsi"/>
              </w:rPr>
            </w:pPr>
          </w:p>
        </w:tc>
        <w:tc>
          <w:tcPr>
            <w:tcW w:w="5812" w:type="dxa"/>
            <w:tcBorders>
              <w:top w:val="single" w:sz="6" w:space="0" w:color="auto"/>
              <w:left w:val="nil"/>
              <w:bottom w:val="single" w:sz="6" w:space="0" w:color="auto"/>
              <w:right w:val="single" w:sz="6" w:space="0" w:color="auto"/>
            </w:tcBorders>
          </w:tcPr>
          <w:p w:rsidR="00B5503B" w:rsidRPr="00B5503B" w:rsidRDefault="00B5503B" w:rsidP="00F735D3">
            <w:pPr>
              <w:rPr>
                <w:rFonts w:cstheme="minorHAnsi"/>
                <w:bCs/>
              </w:rPr>
            </w:pPr>
            <w:bookmarkStart w:id="126" w:name="_Toc236040482"/>
          </w:p>
          <w:p w:rsidR="00B5503B" w:rsidRPr="00B5503B" w:rsidRDefault="00B5503B" w:rsidP="00F735D3">
            <w:pPr>
              <w:rPr>
                <w:rFonts w:cstheme="minorHAnsi"/>
                <w:bCs/>
              </w:rPr>
            </w:pPr>
            <w:r w:rsidRPr="00B5503B">
              <w:rPr>
                <w:rFonts w:cstheme="minorHAnsi"/>
                <w:bCs/>
              </w:rPr>
              <w:t>…………………………………………………………..</w:t>
            </w:r>
            <w:bookmarkEnd w:id="126"/>
          </w:p>
          <w:p w:rsidR="00B5503B" w:rsidRPr="00B5503B" w:rsidRDefault="00B5503B" w:rsidP="00F735D3">
            <w:pPr>
              <w:rPr>
                <w:rFonts w:cstheme="minorHAnsi"/>
              </w:rPr>
            </w:pPr>
            <w:r w:rsidRPr="00B5503B">
              <w:rPr>
                <w:rFonts w:cstheme="minorHAnsi"/>
              </w:rPr>
              <w:t>………………………………………………………………..</w:t>
            </w:r>
          </w:p>
          <w:p w:rsidR="00B5503B" w:rsidRPr="00B5503B" w:rsidRDefault="00B5503B" w:rsidP="00F735D3">
            <w:pPr>
              <w:rPr>
                <w:rFonts w:cstheme="minorHAnsi"/>
              </w:rPr>
            </w:pPr>
            <w:r w:rsidRPr="00B5503B">
              <w:rPr>
                <w:rFonts w:cstheme="minorHAnsi"/>
              </w:rPr>
              <w:t>………………………………………………………………..</w:t>
            </w:r>
          </w:p>
          <w:p w:rsidR="00B5503B" w:rsidRPr="00B5503B" w:rsidRDefault="00B5503B" w:rsidP="00F735D3">
            <w:pPr>
              <w:rPr>
                <w:rFonts w:cstheme="minorHAnsi"/>
              </w:rPr>
            </w:pPr>
            <w:r w:rsidRPr="00B5503B">
              <w:rPr>
                <w:rFonts w:cstheme="minorHAnsi"/>
              </w:rPr>
              <w:t>………………………………………………………………..</w:t>
            </w:r>
          </w:p>
          <w:p w:rsidR="00B5503B" w:rsidRPr="00B5503B" w:rsidRDefault="00B5503B" w:rsidP="00F735D3">
            <w:pPr>
              <w:rPr>
                <w:rFonts w:cstheme="minorHAnsi"/>
              </w:rPr>
            </w:pPr>
          </w:p>
          <w:p w:rsidR="00B5503B" w:rsidRPr="00B5503B" w:rsidRDefault="00B5503B" w:rsidP="00F735D3">
            <w:pPr>
              <w:rPr>
                <w:rFonts w:cstheme="minorHAnsi"/>
              </w:rPr>
            </w:pPr>
            <w:r w:rsidRPr="00B5503B">
              <w:rPr>
                <w:rFonts w:cstheme="minorHAnsi"/>
              </w:rPr>
              <w:t>………………………………………………………………..</w:t>
            </w:r>
          </w:p>
          <w:p w:rsidR="00B5503B" w:rsidRPr="00B5503B" w:rsidRDefault="00B5503B" w:rsidP="00F735D3">
            <w:pPr>
              <w:rPr>
                <w:rFonts w:cstheme="minorHAnsi"/>
              </w:rPr>
            </w:pPr>
            <w:r w:rsidRPr="00B5503B">
              <w:rPr>
                <w:rFonts w:cstheme="minorHAnsi"/>
              </w:rPr>
              <w:t>…………………………………………………………………</w:t>
            </w:r>
          </w:p>
          <w:p w:rsidR="00B5503B" w:rsidRPr="00B5503B" w:rsidRDefault="00B5503B" w:rsidP="00F735D3">
            <w:pPr>
              <w:rPr>
                <w:rFonts w:cstheme="minorHAnsi"/>
              </w:rPr>
            </w:pPr>
            <w:r w:rsidRPr="00B5503B">
              <w:rPr>
                <w:rFonts w:cstheme="minorHAnsi"/>
              </w:rPr>
              <w:t>…………………………………………………………………</w:t>
            </w:r>
          </w:p>
        </w:tc>
      </w:tr>
    </w:tbl>
    <w:p w:rsidR="00B5503B" w:rsidRPr="00B5503B" w:rsidRDefault="00B5503B" w:rsidP="00F735D3">
      <w:pPr>
        <w:rPr>
          <w:rFonts w:cstheme="minorHAnsi"/>
          <w:lang w:val="en-GB"/>
        </w:rPr>
      </w:pPr>
    </w:p>
    <w:p w:rsidR="00B5503B" w:rsidRPr="00B5503B" w:rsidRDefault="00B5503B" w:rsidP="00F735D3">
      <w:pPr>
        <w:rPr>
          <w:rFonts w:cstheme="minorHAnsi"/>
        </w:rPr>
      </w:pPr>
    </w:p>
    <w:p w:rsidR="00B5503B" w:rsidRPr="00B5503B" w:rsidRDefault="00B5503B" w:rsidP="00F735D3">
      <w:pPr>
        <w:rPr>
          <w:rFonts w:cstheme="minorHAnsi"/>
        </w:rPr>
      </w:pPr>
    </w:p>
    <w:p w:rsidR="00B5503B" w:rsidRPr="00B5503B" w:rsidRDefault="00B5503B" w:rsidP="00F735D3">
      <w:pPr>
        <w:rPr>
          <w:rFonts w:cstheme="minorHAnsi"/>
        </w:rPr>
      </w:pPr>
    </w:p>
    <w:p w:rsidR="00B5503B" w:rsidRPr="00B5503B" w:rsidRDefault="00B5503B" w:rsidP="00F735D3">
      <w:pPr>
        <w:rPr>
          <w:rFonts w:cstheme="minorHAnsi"/>
        </w:rPr>
      </w:pPr>
    </w:p>
    <w:p w:rsidR="00B5503B" w:rsidRPr="00B5503B" w:rsidRDefault="00B5503B" w:rsidP="00F735D3">
      <w:pPr>
        <w:rPr>
          <w:rFonts w:cstheme="minorHAnsi"/>
        </w:rPr>
      </w:pPr>
      <w:r w:rsidRPr="00B5503B">
        <w:rPr>
          <w:rFonts w:cstheme="minorHAnsi"/>
        </w:rPr>
        <w:t>Bidder’s Signature..................................................</w:t>
      </w:r>
    </w:p>
    <w:p w:rsidR="00B5503B" w:rsidRPr="00B5503B" w:rsidRDefault="00B5503B" w:rsidP="00F735D3">
      <w:pPr>
        <w:pStyle w:val="IndentReport"/>
        <w:spacing w:before="0" w:after="0"/>
        <w:ind w:left="0"/>
        <w:rPr>
          <w:rFonts w:asciiTheme="minorHAnsi" w:hAnsiTheme="minorHAnsi" w:cstheme="minorHAnsi"/>
        </w:rPr>
      </w:pPr>
      <w:bookmarkStart w:id="127" w:name="_Toc236040483"/>
      <w:bookmarkStart w:id="128" w:name="_Toc236063089"/>
    </w:p>
    <w:p w:rsidR="00DD1ABB" w:rsidRDefault="00DD1ABB" w:rsidP="00F735D3">
      <w:pPr>
        <w:jc w:val="left"/>
        <w:rPr>
          <w:rFonts w:cstheme="minorHAnsi"/>
        </w:rPr>
      </w:pPr>
      <w:r>
        <w:rPr>
          <w:rFonts w:cstheme="minorHAnsi"/>
        </w:rPr>
        <w:br w:type="page"/>
      </w:r>
    </w:p>
    <w:p w:rsidR="00B5503B" w:rsidRPr="00B5503B" w:rsidRDefault="00B5503B" w:rsidP="00F735D3">
      <w:pPr>
        <w:pStyle w:val="Heading2"/>
      </w:pPr>
      <w:bookmarkStart w:id="129" w:name="_Toc73800180"/>
      <w:r w:rsidRPr="00B5503B">
        <w:lastRenderedPageBreak/>
        <w:t>Form 6 – LITIGATION</w:t>
      </w:r>
      <w:bookmarkEnd w:id="127"/>
      <w:bookmarkEnd w:id="128"/>
      <w:r w:rsidRPr="00B5503B">
        <w:t xml:space="preserve"> as the Respondent</w:t>
      </w:r>
      <w:bookmarkEnd w:id="129"/>
    </w:p>
    <w:p w:rsidR="00B5503B" w:rsidRPr="00B5503B" w:rsidRDefault="00B5503B" w:rsidP="00F735D3">
      <w:pPr>
        <w:rPr>
          <w:rFonts w:cstheme="minorHAnsi"/>
        </w:rPr>
      </w:pPr>
    </w:p>
    <w:p w:rsidR="00B5503B" w:rsidRPr="00B5503B" w:rsidRDefault="00B5503B" w:rsidP="00F735D3">
      <w:pPr>
        <w:ind w:right="775"/>
        <w:rPr>
          <w:rFonts w:cstheme="minorHAnsi"/>
          <w:i/>
        </w:rPr>
      </w:pPr>
      <w:r w:rsidRPr="00B5503B">
        <w:rPr>
          <w:rFonts w:cstheme="minorHAnsi"/>
          <w:i/>
        </w:rPr>
        <w:t>The Bidder shall provide below information on Litigation in Court of Law or Arbitration in which the Bidder is or was involved</w:t>
      </w:r>
      <w:r w:rsidR="00F301FC">
        <w:rPr>
          <w:rFonts w:cstheme="minorHAnsi"/>
          <w:i/>
        </w:rPr>
        <w:t xml:space="preserve"> </w:t>
      </w:r>
      <w:r w:rsidRPr="00B5503B">
        <w:rPr>
          <w:rFonts w:cstheme="minorHAnsi"/>
          <w:i/>
        </w:rPr>
        <w:t>as the Respondent in the past three (3) years.</w:t>
      </w:r>
    </w:p>
    <w:p w:rsidR="00B5503B" w:rsidRPr="00B5503B" w:rsidRDefault="00B5503B" w:rsidP="00F735D3">
      <w:pPr>
        <w:rPr>
          <w:rFonts w:cstheme="minorHAnsi"/>
        </w:rPr>
      </w:pPr>
    </w:p>
    <w:tbl>
      <w:tblPr>
        <w:tblW w:w="10260" w:type="dxa"/>
        <w:tblInd w:w="-4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1890"/>
        <w:gridCol w:w="2430"/>
        <w:gridCol w:w="1612"/>
        <w:gridCol w:w="1718"/>
      </w:tblGrid>
      <w:tr w:rsidR="00B5503B" w:rsidRPr="00B5503B" w:rsidTr="00DD1ABB">
        <w:tc>
          <w:tcPr>
            <w:tcW w:w="2610" w:type="dxa"/>
            <w:tcBorders>
              <w:top w:val="single" w:sz="6" w:space="0" w:color="auto"/>
              <w:left w:val="single" w:sz="6" w:space="0" w:color="auto"/>
              <w:bottom w:val="single" w:sz="6" w:space="0" w:color="auto"/>
              <w:right w:val="single" w:sz="6" w:space="0" w:color="auto"/>
            </w:tcBorders>
          </w:tcPr>
          <w:p w:rsidR="00B5503B" w:rsidRPr="00B5503B" w:rsidRDefault="00B5503B" w:rsidP="00F735D3">
            <w:pPr>
              <w:jc w:val="center"/>
              <w:rPr>
                <w:rFonts w:cstheme="minorHAnsi"/>
                <w:b/>
                <w:bCs/>
              </w:rPr>
            </w:pPr>
            <w:r w:rsidRPr="00B5503B">
              <w:rPr>
                <w:rFonts w:cstheme="minorHAnsi"/>
                <w:b/>
                <w:bCs/>
              </w:rPr>
              <w:t>Nature</w:t>
            </w:r>
          </w:p>
          <w:p w:rsidR="00B5503B" w:rsidRPr="00B5503B" w:rsidRDefault="00B5503B" w:rsidP="00F735D3">
            <w:pPr>
              <w:jc w:val="center"/>
              <w:rPr>
                <w:rFonts w:cstheme="minorHAnsi"/>
                <w:b/>
                <w:bCs/>
              </w:rPr>
            </w:pPr>
            <w:r w:rsidRPr="00B5503B">
              <w:rPr>
                <w:rFonts w:cstheme="minorHAnsi"/>
                <w:b/>
                <w:bCs/>
              </w:rPr>
              <w:t>Litigation / Arbitration</w:t>
            </w:r>
          </w:p>
        </w:tc>
        <w:tc>
          <w:tcPr>
            <w:tcW w:w="1890" w:type="dxa"/>
            <w:tcBorders>
              <w:top w:val="single" w:sz="6" w:space="0" w:color="auto"/>
              <w:left w:val="single" w:sz="6" w:space="0" w:color="auto"/>
              <w:bottom w:val="single" w:sz="6" w:space="0" w:color="auto"/>
              <w:right w:val="single" w:sz="6" w:space="0" w:color="auto"/>
            </w:tcBorders>
          </w:tcPr>
          <w:p w:rsidR="00B5503B" w:rsidRPr="00B5503B" w:rsidRDefault="00B5503B" w:rsidP="00F735D3">
            <w:pPr>
              <w:jc w:val="center"/>
              <w:rPr>
                <w:rFonts w:cstheme="minorHAnsi"/>
                <w:b/>
                <w:bCs/>
              </w:rPr>
            </w:pPr>
            <w:r w:rsidRPr="00B5503B">
              <w:rPr>
                <w:rFonts w:cstheme="minorHAnsi"/>
                <w:b/>
                <w:bCs/>
              </w:rPr>
              <w:t>Other Party/Parties</w:t>
            </w:r>
          </w:p>
        </w:tc>
        <w:tc>
          <w:tcPr>
            <w:tcW w:w="2430" w:type="dxa"/>
            <w:tcBorders>
              <w:top w:val="single" w:sz="6" w:space="0" w:color="auto"/>
              <w:left w:val="single" w:sz="6" w:space="0" w:color="auto"/>
              <w:bottom w:val="single" w:sz="6" w:space="0" w:color="auto"/>
              <w:right w:val="single" w:sz="6" w:space="0" w:color="auto"/>
            </w:tcBorders>
          </w:tcPr>
          <w:p w:rsidR="00B5503B" w:rsidRPr="00B5503B" w:rsidRDefault="00B5503B" w:rsidP="00F735D3">
            <w:pPr>
              <w:jc w:val="center"/>
              <w:rPr>
                <w:rFonts w:cstheme="minorHAnsi"/>
                <w:b/>
                <w:bCs/>
              </w:rPr>
            </w:pPr>
            <w:r w:rsidRPr="00B5503B">
              <w:rPr>
                <w:rFonts w:cstheme="minorHAnsi"/>
                <w:b/>
                <w:bCs/>
              </w:rPr>
              <w:t>Cause of Dispute</w:t>
            </w:r>
          </w:p>
        </w:tc>
        <w:tc>
          <w:tcPr>
            <w:tcW w:w="1612" w:type="dxa"/>
            <w:tcBorders>
              <w:top w:val="single" w:sz="6" w:space="0" w:color="auto"/>
              <w:left w:val="single" w:sz="6" w:space="0" w:color="auto"/>
              <w:bottom w:val="single" w:sz="6" w:space="0" w:color="auto"/>
              <w:right w:val="single" w:sz="6" w:space="0" w:color="auto"/>
            </w:tcBorders>
          </w:tcPr>
          <w:p w:rsidR="00B5503B" w:rsidRPr="00B5503B" w:rsidRDefault="00B5503B" w:rsidP="00F735D3">
            <w:pPr>
              <w:jc w:val="center"/>
              <w:rPr>
                <w:rFonts w:cstheme="minorHAnsi"/>
                <w:b/>
                <w:bCs/>
              </w:rPr>
            </w:pPr>
            <w:r w:rsidRPr="00B5503B">
              <w:rPr>
                <w:rFonts w:cstheme="minorHAnsi"/>
                <w:b/>
                <w:bCs/>
              </w:rPr>
              <w:t>Amount Involved</w:t>
            </w:r>
          </w:p>
        </w:tc>
        <w:tc>
          <w:tcPr>
            <w:tcW w:w="1718" w:type="dxa"/>
            <w:tcBorders>
              <w:top w:val="single" w:sz="6" w:space="0" w:color="auto"/>
              <w:left w:val="single" w:sz="6" w:space="0" w:color="auto"/>
              <w:bottom w:val="single" w:sz="6" w:space="0" w:color="auto"/>
              <w:right w:val="single" w:sz="6" w:space="0" w:color="auto"/>
            </w:tcBorders>
          </w:tcPr>
          <w:p w:rsidR="00B5503B" w:rsidRPr="00B5503B" w:rsidRDefault="00B5503B" w:rsidP="00F735D3">
            <w:pPr>
              <w:jc w:val="center"/>
              <w:rPr>
                <w:rFonts w:cstheme="minorHAnsi"/>
                <w:b/>
                <w:bCs/>
              </w:rPr>
            </w:pPr>
            <w:r w:rsidRPr="00B5503B">
              <w:rPr>
                <w:rFonts w:cstheme="minorHAnsi"/>
                <w:b/>
                <w:bCs/>
              </w:rPr>
              <w:t>Current Status as of the date of Bidding</w:t>
            </w:r>
          </w:p>
        </w:tc>
      </w:tr>
      <w:tr w:rsidR="00B5503B" w:rsidRPr="00B5503B" w:rsidTr="00DD1ABB">
        <w:trPr>
          <w:trHeight w:val="4724"/>
        </w:trPr>
        <w:tc>
          <w:tcPr>
            <w:tcW w:w="2610" w:type="dxa"/>
            <w:tcBorders>
              <w:top w:val="single" w:sz="6" w:space="0" w:color="auto"/>
              <w:left w:val="single" w:sz="6" w:space="0" w:color="auto"/>
              <w:bottom w:val="single" w:sz="6" w:space="0" w:color="auto"/>
              <w:right w:val="single" w:sz="6" w:space="0" w:color="auto"/>
            </w:tcBorders>
          </w:tcPr>
          <w:p w:rsidR="00B5503B" w:rsidRPr="00B5503B" w:rsidRDefault="00B5503B" w:rsidP="00F735D3">
            <w:pPr>
              <w:rPr>
                <w:rFonts w:cstheme="minorHAnsi"/>
              </w:rPr>
            </w:pPr>
          </w:p>
        </w:tc>
        <w:tc>
          <w:tcPr>
            <w:tcW w:w="1890" w:type="dxa"/>
            <w:tcBorders>
              <w:top w:val="single" w:sz="6" w:space="0" w:color="auto"/>
              <w:left w:val="single" w:sz="6" w:space="0" w:color="auto"/>
              <w:bottom w:val="single" w:sz="6" w:space="0" w:color="auto"/>
              <w:right w:val="single" w:sz="6" w:space="0" w:color="auto"/>
            </w:tcBorders>
          </w:tcPr>
          <w:p w:rsidR="00B5503B" w:rsidRPr="00B5503B" w:rsidRDefault="00B5503B" w:rsidP="00F735D3">
            <w:pPr>
              <w:rPr>
                <w:rFonts w:cstheme="minorHAnsi"/>
              </w:rPr>
            </w:pPr>
          </w:p>
          <w:p w:rsidR="00B5503B" w:rsidRPr="00B5503B" w:rsidRDefault="00B5503B" w:rsidP="00F735D3">
            <w:pPr>
              <w:rPr>
                <w:rFonts w:cstheme="minorHAnsi"/>
              </w:rPr>
            </w:pPr>
          </w:p>
          <w:p w:rsidR="00B5503B" w:rsidRPr="00B5503B" w:rsidRDefault="00B5503B" w:rsidP="00F735D3">
            <w:pPr>
              <w:rPr>
                <w:rFonts w:cstheme="minorHAnsi"/>
              </w:rPr>
            </w:pPr>
          </w:p>
          <w:p w:rsidR="00B5503B" w:rsidRPr="00B5503B" w:rsidRDefault="00B5503B" w:rsidP="00F735D3">
            <w:pPr>
              <w:rPr>
                <w:rFonts w:cstheme="minorHAnsi"/>
              </w:rPr>
            </w:pPr>
          </w:p>
          <w:p w:rsidR="00B5503B" w:rsidRPr="00B5503B" w:rsidRDefault="00B5503B" w:rsidP="00F735D3">
            <w:pPr>
              <w:rPr>
                <w:rFonts w:cstheme="minorHAnsi"/>
              </w:rPr>
            </w:pPr>
          </w:p>
          <w:p w:rsidR="00B5503B" w:rsidRPr="00B5503B" w:rsidRDefault="00B5503B" w:rsidP="00F735D3">
            <w:pPr>
              <w:rPr>
                <w:rFonts w:cstheme="minorHAnsi"/>
              </w:rPr>
            </w:pPr>
          </w:p>
          <w:p w:rsidR="00B5503B" w:rsidRPr="00B5503B" w:rsidRDefault="00B5503B" w:rsidP="00F735D3">
            <w:pPr>
              <w:rPr>
                <w:rFonts w:cstheme="minorHAnsi"/>
              </w:rPr>
            </w:pPr>
          </w:p>
          <w:p w:rsidR="00B5503B" w:rsidRPr="00B5503B" w:rsidRDefault="00B5503B" w:rsidP="00F735D3">
            <w:pPr>
              <w:rPr>
                <w:rFonts w:cstheme="minorHAnsi"/>
              </w:rPr>
            </w:pPr>
          </w:p>
          <w:p w:rsidR="00B5503B" w:rsidRPr="00B5503B" w:rsidRDefault="00B5503B" w:rsidP="00F735D3">
            <w:pPr>
              <w:rPr>
                <w:rFonts w:cstheme="minorHAnsi"/>
              </w:rPr>
            </w:pPr>
          </w:p>
          <w:p w:rsidR="00B5503B" w:rsidRPr="00B5503B" w:rsidRDefault="00B5503B" w:rsidP="00F735D3">
            <w:pPr>
              <w:rPr>
                <w:rFonts w:cstheme="minorHAnsi"/>
              </w:rPr>
            </w:pPr>
          </w:p>
          <w:p w:rsidR="00B5503B" w:rsidRPr="00B5503B" w:rsidRDefault="00B5503B" w:rsidP="00F735D3">
            <w:pPr>
              <w:rPr>
                <w:rFonts w:cstheme="minorHAnsi"/>
              </w:rPr>
            </w:pPr>
          </w:p>
          <w:p w:rsidR="00B5503B" w:rsidRPr="00B5503B" w:rsidRDefault="00B5503B" w:rsidP="00F735D3">
            <w:pPr>
              <w:rPr>
                <w:rFonts w:cstheme="minorHAnsi"/>
              </w:rPr>
            </w:pPr>
          </w:p>
          <w:p w:rsidR="00B5503B" w:rsidRPr="00B5503B" w:rsidRDefault="00B5503B" w:rsidP="00F735D3">
            <w:pPr>
              <w:rPr>
                <w:rFonts w:cstheme="minorHAnsi"/>
              </w:rPr>
            </w:pPr>
          </w:p>
          <w:p w:rsidR="00B5503B" w:rsidRPr="00B5503B" w:rsidRDefault="00B5503B" w:rsidP="00F735D3">
            <w:pPr>
              <w:rPr>
                <w:rFonts w:cstheme="minorHAnsi"/>
              </w:rPr>
            </w:pPr>
          </w:p>
          <w:p w:rsidR="00B5503B" w:rsidRPr="00B5503B" w:rsidRDefault="00B5503B" w:rsidP="00F735D3">
            <w:pPr>
              <w:rPr>
                <w:rFonts w:cstheme="minorHAnsi"/>
              </w:rPr>
            </w:pPr>
          </w:p>
          <w:p w:rsidR="00B5503B" w:rsidRPr="00B5503B" w:rsidRDefault="00B5503B" w:rsidP="00F735D3">
            <w:pPr>
              <w:rPr>
                <w:rFonts w:cstheme="minorHAnsi"/>
              </w:rPr>
            </w:pPr>
          </w:p>
          <w:p w:rsidR="00B5503B" w:rsidRPr="00B5503B" w:rsidRDefault="00B5503B" w:rsidP="00F735D3">
            <w:pPr>
              <w:rPr>
                <w:rFonts w:cstheme="minorHAnsi"/>
              </w:rPr>
            </w:pPr>
          </w:p>
          <w:p w:rsidR="00B5503B" w:rsidRPr="00B5503B" w:rsidRDefault="00B5503B" w:rsidP="00F735D3">
            <w:pPr>
              <w:rPr>
                <w:rFonts w:cstheme="minorHAnsi"/>
              </w:rPr>
            </w:pPr>
          </w:p>
          <w:p w:rsidR="00B5503B" w:rsidRPr="00B5503B" w:rsidRDefault="00B5503B" w:rsidP="00F735D3">
            <w:pPr>
              <w:rPr>
                <w:rFonts w:cstheme="minorHAnsi"/>
              </w:rPr>
            </w:pPr>
          </w:p>
          <w:p w:rsidR="00B5503B" w:rsidRPr="00B5503B" w:rsidRDefault="00B5503B" w:rsidP="00F735D3">
            <w:pPr>
              <w:rPr>
                <w:rFonts w:cstheme="minorHAnsi"/>
              </w:rPr>
            </w:pPr>
          </w:p>
          <w:p w:rsidR="00B5503B" w:rsidRPr="00B5503B" w:rsidRDefault="00B5503B" w:rsidP="00F735D3">
            <w:pPr>
              <w:rPr>
                <w:rFonts w:cstheme="minorHAnsi"/>
              </w:rPr>
            </w:pPr>
          </w:p>
        </w:tc>
        <w:tc>
          <w:tcPr>
            <w:tcW w:w="2430" w:type="dxa"/>
            <w:tcBorders>
              <w:top w:val="single" w:sz="6" w:space="0" w:color="auto"/>
              <w:left w:val="single" w:sz="6" w:space="0" w:color="auto"/>
              <w:bottom w:val="single" w:sz="6" w:space="0" w:color="auto"/>
              <w:right w:val="single" w:sz="6" w:space="0" w:color="auto"/>
            </w:tcBorders>
          </w:tcPr>
          <w:p w:rsidR="00B5503B" w:rsidRPr="00B5503B" w:rsidRDefault="00B5503B" w:rsidP="00F735D3">
            <w:pPr>
              <w:rPr>
                <w:rFonts w:cstheme="minorHAnsi"/>
              </w:rPr>
            </w:pPr>
          </w:p>
        </w:tc>
        <w:tc>
          <w:tcPr>
            <w:tcW w:w="1612" w:type="dxa"/>
            <w:tcBorders>
              <w:top w:val="single" w:sz="6" w:space="0" w:color="auto"/>
              <w:left w:val="single" w:sz="6" w:space="0" w:color="auto"/>
              <w:bottom w:val="single" w:sz="6" w:space="0" w:color="auto"/>
              <w:right w:val="single" w:sz="6" w:space="0" w:color="auto"/>
            </w:tcBorders>
          </w:tcPr>
          <w:p w:rsidR="00B5503B" w:rsidRPr="00B5503B" w:rsidRDefault="00B5503B" w:rsidP="00F735D3">
            <w:pPr>
              <w:rPr>
                <w:rFonts w:cstheme="minorHAnsi"/>
              </w:rPr>
            </w:pPr>
          </w:p>
        </w:tc>
        <w:tc>
          <w:tcPr>
            <w:tcW w:w="1718" w:type="dxa"/>
            <w:tcBorders>
              <w:top w:val="single" w:sz="6" w:space="0" w:color="auto"/>
              <w:left w:val="single" w:sz="6" w:space="0" w:color="auto"/>
              <w:bottom w:val="single" w:sz="6" w:space="0" w:color="auto"/>
              <w:right w:val="single" w:sz="6" w:space="0" w:color="auto"/>
            </w:tcBorders>
          </w:tcPr>
          <w:p w:rsidR="00B5503B" w:rsidRPr="00B5503B" w:rsidRDefault="00B5503B" w:rsidP="00F735D3">
            <w:pPr>
              <w:rPr>
                <w:rFonts w:cstheme="minorHAnsi"/>
              </w:rPr>
            </w:pPr>
          </w:p>
        </w:tc>
      </w:tr>
    </w:tbl>
    <w:p w:rsidR="00B5503B" w:rsidRPr="00B5503B" w:rsidRDefault="00B5503B" w:rsidP="00F735D3">
      <w:pPr>
        <w:rPr>
          <w:rFonts w:cstheme="minorHAnsi"/>
        </w:rPr>
      </w:pPr>
    </w:p>
    <w:p w:rsidR="00B5503B" w:rsidRPr="00B5503B" w:rsidRDefault="00B5503B" w:rsidP="00F735D3">
      <w:pPr>
        <w:rPr>
          <w:rFonts w:cstheme="minorHAnsi"/>
        </w:rPr>
      </w:pPr>
    </w:p>
    <w:p w:rsidR="00B5503B" w:rsidRPr="00B5503B" w:rsidRDefault="00B5503B" w:rsidP="00F735D3">
      <w:pPr>
        <w:rPr>
          <w:rFonts w:cstheme="minorHAnsi"/>
        </w:rPr>
      </w:pPr>
    </w:p>
    <w:p w:rsidR="00B5503B" w:rsidRPr="00B5503B" w:rsidRDefault="00B5503B" w:rsidP="00F735D3">
      <w:pPr>
        <w:rPr>
          <w:rFonts w:cstheme="minorHAnsi"/>
        </w:rPr>
      </w:pPr>
    </w:p>
    <w:p w:rsidR="00B5503B" w:rsidRPr="00B5503B" w:rsidRDefault="00B5503B" w:rsidP="00F735D3">
      <w:pPr>
        <w:rPr>
          <w:rFonts w:cstheme="minorHAnsi"/>
        </w:rPr>
      </w:pPr>
    </w:p>
    <w:p w:rsidR="00B5503B" w:rsidRPr="00B5503B" w:rsidRDefault="00B5503B" w:rsidP="00F735D3">
      <w:pPr>
        <w:rPr>
          <w:rFonts w:cstheme="minorHAnsi"/>
        </w:rPr>
      </w:pPr>
    </w:p>
    <w:p w:rsidR="00B5503B" w:rsidRPr="00B5503B" w:rsidRDefault="00B5503B" w:rsidP="00F735D3">
      <w:pPr>
        <w:rPr>
          <w:rFonts w:cstheme="minorHAnsi"/>
        </w:rPr>
      </w:pPr>
      <w:r w:rsidRPr="00B5503B">
        <w:rPr>
          <w:rFonts w:cstheme="minorHAnsi"/>
        </w:rPr>
        <w:t xml:space="preserve">Bidder’s Signature...................................................... </w:t>
      </w:r>
    </w:p>
    <w:p w:rsidR="00B5503B" w:rsidRPr="00B5503B" w:rsidRDefault="00B5503B" w:rsidP="00F735D3">
      <w:pPr>
        <w:rPr>
          <w:rFonts w:cstheme="minorHAnsi"/>
        </w:rPr>
      </w:pPr>
    </w:p>
    <w:p w:rsidR="00B5503B" w:rsidRPr="00B5503B" w:rsidRDefault="00B5503B" w:rsidP="00F735D3">
      <w:pPr>
        <w:rPr>
          <w:rFonts w:cstheme="minorHAnsi"/>
        </w:rPr>
      </w:pPr>
      <w:r w:rsidRPr="00B5503B">
        <w:rPr>
          <w:rFonts w:cstheme="minorHAnsi"/>
        </w:rPr>
        <w:tab/>
      </w:r>
      <w:r w:rsidRPr="00B5503B">
        <w:rPr>
          <w:rFonts w:cstheme="minorHAnsi"/>
        </w:rPr>
        <w:tab/>
      </w:r>
      <w:r w:rsidRPr="00B5503B">
        <w:rPr>
          <w:rFonts w:cstheme="minorHAnsi"/>
        </w:rPr>
        <w:tab/>
      </w:r>
      <w:r w:rsidRPr="00B5503B">
        <w:rPr>
          <w:rFonts w:cstheme="minorHAnsi"/>
        </w:rPr>
        <w:tab/>
      </w:r>
      <w:r w:rsidRPr="00B5503B">
        <w:rPr>
          <w:rFonts w:cstheme="minorHAnsi"/>
        </w:rPr>
        <w:tab/>
      </w:r>
      <w:r w:rsidRPr="00B5503B">
        <w:rPr>
          <w:rFonts w:cstheme="minorHAnsi"/>
        </w:rPr>
        <w:tab/>
      </w:r>
      <w:r w:rsidRPr="00B5503B">
        <w:rPr>
          <w:rFonts w:cstheme="minorHAnsi"/>
        </w:rPr>
        <w:tab/>
      </w:r>
    </w:p>
    <w:p w:rsidR="00B5503B" w:rsidRPr="00B5503B" w:rsidRDefault="00B5503B" w:rsidP="00F735D3">
      <w:pPr>
        <w:rPr>
          <w:rFonts w:cstheme="minorHAnsi"/>
        </w:rPr>
      </w:pPr>
    </w:p>
    <w:p w:rsidR="00DD1ABB" w:rsidRDefault="00DD1ABB" w:rsidP="00F735D3">
      <w:pPr>
        <w:jc w:val="left"/>
        <w:rPr>
          <w:rFonts w:cstheme="minorHAnsi"/>
        </w:rPr>
      </w:pPr>
      <w:bookmarkStart w:id="130" w:name="_Toc236040485"/>
      <w:bookmarkStart w:id="131" w:name="_Toc236063091"/>
      <w:r>
        <w:rPr>
          <w:rFonts w:cstheme="minorHAnsi"/>
        </w:rPr>
        <w:br w:type="page"/>
      </w:r>
    </w:p>
    <w:p w:rsidR="00B5503B" w:rsidRPr="00B5503B" w:rsidRDefault="00B5503B" w:rsidP="00F735D3">
      <w:pPr>
        <w:pStyle w:val="Heading2"/>
      </w:pPr>
      <w:bookmarkStart w:id="132" w:name="_Toc73800181"/>
      <w:r w:rsidRPr="00B5503B">
        <w:lastRenderedPageBreak/>
        <w:t xml:space="preserve">Form 7 – </w:t>
      </w:r>
      <w:r w:rsidR="00E65671" w:rsidRPr="00B5503B">
        <w:t xml:space="preserve">Additional Information </w:t>
      </w:r>
      <w:r w:rsidR="00BF7CB3" w:rsidRPr="00B5503B">
        <w:t>by</w:t>
      </w:r>
      <w:r w:rsidR="00E65671" w:rsidRPr="00B5503B">
        <w:t xml:space="preserve"> Bidder</w:t>
      </w:r>
      <w:bookmarkEnd w:id="130"/>
      <w:bookmarkEnd w:id="131"/>
      <w:bookmarkEnd w:id="132"/>
    </w:p>
    <w:p w:rsidR="00DD1ABB" w:rsidRDefault="00DD1ABB" w:rsidP="00F735D3">
      <w:pPr>
        <w:ind w:right="775"/>
        <w:rPr>
          <w:rFonts w:cstheme="minorHAnsi"/>
          <w:i/>
          <w:iCs/>
        </w:rPr>
      </w:pPr>
    </w:p>
    <w:p w:rsidR="00B5503B" w:rsidRDefault="00B5503B" w:rsidP="00F735D3">
      <w:pPr>
        <w:ind w:right="29"/>
        <w:rPr>
          <w:rFonts w:cstheme="minorHAnsi"/>
          <w:i/>
          <w:iCs/>
        </w:rPr>
      </w:pPr>
      <w:r w:rsidRPr="00B5503B">
        <w:rPr>
          <w:rFonts w:cstheme="minorHAnsi"/>
          <w:i/>
          <w:iCs/>
        </w:rPr>
        <w:t>The Bidder is requested to list below any additional information submitted with the bid such as company brochures, company annual reports and any other relevant information.</w:t>
      </w:r>
    </w:p>
    <w:p w:rsidR="00F735D3" w:rsidRDefault="00F735D3" w:rsidP="00F735D3"/>
    <w:tbl>
      <w:tblPr>
        <w:tblStyle w:val="TableGrid"/>
        <w:tblW w:w="0" w:type="auto"/>
        <w:tblLook w:val="04A0" w:firstRow="1" w:lastRow="0" w:firstColumn="1" w:lastColumn="0" w:noHBand="0" w:noVBand="1"/>
      </w:tblPr>
      <w:tblGrid>
        <w:gridCol w:w="9019"/>
      </w:tblGrid>
      <w:tr w:rsidR="00F735D3" w:rsidTr="00F735D3">
        <w:tc>
          <w:tcPr>
            <w:tcW w:w="9019" w:type="dxa"/>
          </w:tcPr>
          <w:p w:rsidR="00F735D3" w:rsidRDefault="00F735D3" w:rsidP="00F735D3"/>
          <w:p w:rsidR="00F735D3" w:rsidRDefault="00F735D3" w:rsidP="00F735D3"/>
          <w:p w:rsidR="00F735D3" w:rsidRDefault="00F735D3" w:rsidP="00F735D3"/>
          <w:p w:rsidR="00F735D3" w:rsidRDefault="00F735D3" w:rsidP="00F735D3"/>
          <w:p w:rsidR="00F735D3" w:rsidRDefault="00F735D3" w:rsidP="00F735D3"/>
          <w:p w:rsidR="00F735D3" w:rsidRDefault="00F735D3" w:rsidP="00F735D3"/>
          <w:p w:rsidR="00F735D3" w:rsidRDefault="00F735D3" w:rsidP="00F735D3"/>
          <w:p w:rsidR="00F735D3" w:rsidRDefault="00F735D3" w:rsidP="00F735D3"/>
          <w:p w:rsidR="00F735D3" w:rsidRDefault="00F735D3" w:rsidP="00F735D3"/>
          <w:p w:rsidR="00F735D3" w:rsidRDefault="00F735D3" w:rsidP="00F735D3"/>
          <w:p w:rsidR="00F735D3" w:rsidRDefault="00F735D3" w:rsidP="00F735D3"/>
          <w:p w:rsidR="00F735D3" w:rsidRDefault="00F735D3" w:rsidP="00F735D3"/>
          <w:p w:rsidR="00F735D3" w:rsidRDefault="00F735D3" w:rsidP="00F735D3"/>
          <w:p w:rsidR="00F735D3" w:rsidRDefault="00F735D3" w:rsidP="00F735D3"/>
          <w:p w:rsidR="00F735D3" w:rsidRDefault="00F735D3" w:rsidP="00F735D3"/>
          <w:p w:rsidR="00F735D3" w:rsidRDefault="00F735D3" w:rsidP="00F735D3"/>
          <w:p w:rsidR="00F735D3" w:rsidRDefault="00F735D3" w:rsidP="00F735D3"/>
          <w:p w:rsidR="00F735D3" w:rsidRDefault="00F735D3" w:rsidP="00F735D3"/>
          <w:p w:rsidR="00F735D3" w:rsidRDefault="00F735D3" w:rsidP="00F735D3"/>
          <w:p w:rsidR="00F735D3" w:rsidRDefault="00F735D3" w:rsidP="00F735D3"/>
          <w:p w:rsidR="00F735D3" w:rsidRDefault="00F735D3" w:rsidP="00F735D3"/>
          <w:p w:rsidR="00F735D3" w:rsidRDefault="00F735D3" w:rsidP="00F735D3"/>
          <w:p w:rsidR="00F735D3" w:rsidRDefault="00F735D3" w:rsidP="00F735D3"/>
          <w:p w:rsidR="00F735D3" w:rsidRDefault="00F735D3" w:rsidP="00F735D3"/>
          <w:p w:rsidR="00F735D3" w:rsidRDefault="00F735D3" w:rsidP="00F735D3"/>
          <w:p w:rsidR="00F735D3" w:rsidRDefault="00F735D3" w:rsidP="00F735D3"/>
          <w:p w:rsidR="00F735D3" w:rsidRDefault="00F735D3" w:rsidP="00F735D3"/>
          <w:p w:rsidR="00F735D3" w:rsidRDefault="00F735D3" w:rsidP="00F735D3"/>
          <w:p w:rsidR="00F735D3" w:rsidRDefault="00F735D3" w:rsidP="00F735D3"/>
          <w:p w:rsidR="00F735D3" w:rsidRDefault="00F735D3" w:rsidP="00F735D3"/>
        </w:tc>
      </w:tr>
    </w:tbl>
    <w:p w:rsidR="00F735D3" w:rsidRPr="00F735D3" w:rsidRDefault="00F735D3" w:rsidP="00F735D3"/>
    <w:p w:rsidR="00B5503B" w:rsidRPr="00B5503B" w:rsidRDefault="00B5503B" w:rsidP="00F735D3">
      <w:pPr>
        <w:rPr>
          <w:rFonts w:cstheme="minorHAnsi"/>
        </w:rPr>
      </w:pPr>
    </w:p>
    <w:p w:rsidR="00B5503B" w:rsidRPr="00B5503B" w:rsidRDefault="00B5503B" w:rsidP="00F735D3">
      <w:pPr>
        <w:rPr>
          <w:rFonts w:cstheme="minorHAnsi"/>
        </w:rPr>
      </w:pPr>
    </w:p>
    <w:p w:rsidR="00B5503B" w:rsidRPr="00B5503B" w:rsidRDefault="00B5503B" w:rsidP="00F735D3">
      <w:pPr>
        <w:rPr>
          <w:rFonts w:cstheme="minorHAnsi"/>
        </w:rPr>
      </w:pPr>
    </w:p>
    <w:p w:rsidR="00B5503B" w:rsidRPr="00B5503B" w:rsidRDefault="00B5503B" w:rsidP="00F735D3">
      <w:pPr>
        <w:rPr>
          <w:rFonts w:cstheme="minorHAnsi"/>
        </w:rPr>
      </w:pPr>
    </w:p>
    <w:p w:rsidR="00F735D3" w:rsidRDefault="00B5503B" w:rsidP="00F735D3">
      <w:pPr>
        <w:rPr>
          <w:rFonts w:cstheme="minorHAnsi"/>
        </w:rPr>
      </w:pPr>
      <w:r w:rsidRPr="00B5503B">
        <w:rPr>
          <w:rFonts w:cstheme="minorHAnsi"/>
        </w:rPr>
        <w:t xml:space="preserve">Bidder’s Signature...................................................... </w:t>
      </w:r>
    </w:p>
    <w:p w:rsidR="00F735D3" w:rsidRDefault="00F735D3" w:rsidP="00F735D3">
      <w:pPr>
        <w:jc w:val="left"/>
        <w:rPr>
          <w:rFonts w:cstheme="minorHAnsi"/>
        </w:rPr>
      </w:pPr>
      <w:r>
        <w:rPr>
          <w:rFonts w:cstheme="minorHAnsi"/>
        </w:rPr>
        <w:br w:type="page"/>
      </w:r>
    </w:p>
    <w:p w:rsidR="00B5503B" w:rsidRPr="00B5503B" w:rsidRDefault="00B5503B" w:rsidP="00E65671">
      <w:pPr>
        <w:pStyle w:val="Heading2"/>
        <w:ind w:left="-630"/>
        <w:rPr>
          <w:rFonts w:eastAsiaTheme="minorHAnsi"/>
          <w:lang w:val="en-SG"/>
        </w:rPr>
      </w:pPr>
      <w:bookmarkStart w:id="133" w:name="_Toc73800182"/>
      <w:proofErr w:type="gramStart"/>
      <w:r w:rsidRPr="00B5503B">
        <w:rPr>
          <w:rFonts w:eastAsiaTheme="minorHAnsi"/>
          <w:lang w:val="en-SG"/>
        </w:rPr>
        <w:lastRenderedPageBreak/>
        <w:t>F</w:t>
      </w:r>
      <w:r w:rsidR="00526E56">
        <w:rPr>
          <w:rFonts w:eastAsiaTheme="minorHAnsi"/>
          <w:lang w:val="en-SG"/>
        </w:rPr>
        <w:t xml:space="preserve">orm </w:t>
      </w:r>
      <w:r w:rsidRPr="00B5503B">
        <w:rPr>
          <w:rFonts w:eastAsiaTheme="minorHAnsi"/>
          <w:lang w:val="en-SG"/>
        </w:rPr>
        <w:t xml:space="preserve"> 8</w:t>
      </w:r>
      <w:proofErr w:type="gramEnd"/>
      <w:r w:rsidRPr="00B5503B">
        <w:t xml:space="preserve"> - </w:t>
      </w:r>
      <w:r w:rsidR="00E65671" w:rsidRPr="00B5503B">
        <w:rPr>
          <w:rFonts w:eastAsiaTheme="minorHAnsi"/>
          <w:lang w:val="en-SG"/>
        </w:rPr>
        <w:t xml:space="preserve">Details </w:t>
      </w:r>
      <w:r w:rsidR="00E65671">
        <w:rPr>
          <w:rFonts w:eastAsiaTheme="minorHAnsi"/>
          <w:lang w:val="en-SG"/>
        </w:rPr>
        <w:t>o</w:t>
      </w:r>
      <w:r w:rsidR="00E65671" w:rsidRPr="00B5503B">
        <w:rPr>
          <w:rFonts w:eastAsiaTheme="minorHAnsi"/>
          <w:lang w:val="en-SG"/>
        </w:rPr>
        <w:t xml:space="preserve">f The Self-Propelled </w:t>
      </w:r>
      <w:r w:rsidR="003B7AF0">
        <w:rPr>
          <w:rFonts w:eastAsiaTheme="minorHAnsi"/>
          <w:lang w:val="en-SG"/>
        </w:rPr>
        <w:t xml:space="preserve">owned/chartered </w:t>
      </w:r>
      <w:r w:rsidR="00E65671" w:rsidRPr="00B5503B">
        <w:rPr>
          <w:rFonts w:eastAsiaTheme="minorHAnsi"/>
          <w:lang w:val="en-SG"/>
        </w:rPr>
        <w:t xml:space="preserve">Barges </w:t>
      </w:r>
      <w:r w:rsidR="00E65671">
        <w:rPr>
          <w:rFonts w:eastAsiaTheme="minorHAnsi"/>
          <w:lang w:val="en-SG"/>
        </w:rPr>
        <w:t>f</w:t>
      </w:r>
      <w:r w:rsidR="00E65671" w:rsidRPr="00B5503B">
        <w:rPr>
          <w:rFonts w:eastAsiaTheme="minorHAnsi"/>
          <w:lang w:val="en-SG"/>
        </w:rPr>
        <w:t xml:space="preserve">irmly </w:t>
      </w:r>
      <w:r w:rsidR="00F631A6">
        <w:rPr>
          <w:rFonts w:eastAsiaTheme="minorHAnsi"/>
          <w:lang w:val="en-SG"/>
        </w:rPr>
        <w:t>o</w:t>
      </w:r>
      <w:r w:rsidR="00F631A6" w:rsidRPr="00B5503B">
        <w:rPr>
          <w:rFonts w:eastAsiaTheme="minorHAnsi"/>
          <w:lang w:val="en-SG"/>
        </w:rPr>
        <w:t>ffered to</w:t>
      </w:r>
      <w:r w:rsidR="00E65671" w:rsidRPr="00B5503B">
        <w:rPr>
          <w:rFonts w:eastAsiaTheme="minorHAnsi"/>
          <w:lang w:val="en-SG"/>
        </w:rPr>
        <w:t xml:space="preserve"> </w:t>
      </w:r>
      <w:r w:rsidR="00E65671">
        <w:rPr>
          <w:rFonts w:eastAsiaTheme="minorHAnsi"/>
          <w:lang w:val="en-SG"/>
        </w:rPr>
        <w:t>b</w:t>
      </w:r>
      <w:r w:rsidR="00E65671" w:rsidRPr="00B5503B">
        <w:rPr>
          <w:rFonts w:eastAsiaTheme="minorHAnsi"/>
          <w:lang w:val="en-SG"/>
        </w:rPr>
        <w:t xml:space="preserve">e </w:t>
      </w:r>
      <w:r w:rsidR="00E65671">
        <w:rPr>
          <w:rFonts w:eastAsiaTheme="minorHAnsi"/>
          <w:lang w:val="en-SG"/>
        </w:rPr>
        <w:t>d</w:t>
      </w:r>
      <w:r w:rsidR="00E65671" w:rsidRPr="00B5503B">
        <w:rPr>
          <w:rFonts w:eastAsiaTheme="minorHAnsi"/>
          <w:lang w:val="en-SG"/>
        </w:rPr>
        <w:t xml:space="preserve">eployed </w:t>
      </w:r>
      <w:r w:rsidR="00E65671">
        <w:rPr>
          <w:rFonts w:eastAsiaTheme="minorHAnsi"/>
          <w:lang w:val="en-SG"/>
        </w:rPr>
        <w:t>i</w:t>
      </w:r>
      <w:r w:rsidR="00E65671" w:rsidRPr="00B5503B">
        <w:rPr>
          <w:rFonts w:eastAsiaTheme="minorHAnsi"/>
          <w:lang w:val="en-SG"/>
        </w:rPr>
        <w:t xml:space="preserve">n </w:t>
      </w:r>
      <w:r w:rsidR="00E65671">
        <w:rPr>
          <w:rFonts w:eastAsiaTheme="minorHAnsi"/>
          <w:lang w:val="en-SG"/>
        </w:rPr>
        <w:t>t</w:t>
      </w:r>
      <w:r w:rsidR="00E65671" w:rsidRPr="00B5503B">
        <w:rPr>
          <w:rFonts w:eastAsiaTheme="minorHAnsi"/>
          <w:lang w:val="en-SG"/>
        </w:rPr>
        <w:t xml:space="preserve">o </w:t>
      </w:r>
      <w:r w:rsidR="00E65671">
        <w:rPr>
          <w:rFonts w:eastAsiaTheme="minorHAnsi"/>
          <w:lang w:val="en-SG"/>
        </w:rPr>
        <w:t>t</w:t>
      </w:r>
      <w:r w:rsidR="00E65671" w:rsidRPr="00B5503B">
        <w:rPr>
          <w:rFonts w:eastAsiaTheme="minorHAnsi"/>
          <w:lang w:val="en-SG"/>
        </w:rPr>
        <w:t xml:space="preserve">he </w:t>
      </w:r>
      <w:r w:rsidR="00E65671">
        <w:rPr>
          <w:rFonts w:eastAsiaTheme="minorHAnsi"/>
          <w:lang w:val="en-SG"/>
        </w:rPr>
        <w:t>o</w:t>
      </w:r>
      <w:r w:rsidR="00E65671" w:rsidRPr="00B5503B">
        <w:rPr>
          <w:rFonts w:eastAsiaTheme="minorHAnsi"/>
          <w:lang w:val="en-SG"/>
        </w:rPr>
        <w:t>peration</w:t>
      </w:r>
      <w:bookmarkEnd w:id="133"/>
    </w:p>
    <w:p w:rsidR="00F735D3" w:rsidRDefault="00F735D3" w:rsidP="00F735D3">
      <w:pPr>
        <w:jc w:val="left"/>
        <w:rPr>
          <w:rFonts w:cstheme="minorHAnsi"/>
        </w:rPr>
      </w:pPr>
    </w:p>
    <w:tbl>
      <w:tblPr>
        <w:tblStyle w:val="TableGrid"/>
        <w:tblW w:w="10440" w:type="dxa"/>
        <w:tblInd w:w="-635" w:type="dxa"/>
        <w:tblCellMar>
          <w:top w:w="14" w:type="dxa"/>
          <w:left w:w="58" w:type="dxa"/>
          <w:bottom w:w="14" w:type="dxa"/>
          <w:right w:w="58" w:type="dxa"/>
        </w:tblCellMar>
        <w:tblLook w:val="04A0" w:firstRow="1" w:lastRow="0" w:firstColumn="1" w:lastColumn="0" w:noHBand="0" w:noVBand="1"/>
      </w:tblPr>
      <w:tblGrid>
        <w:gridCol w:w="801"/>
        <w:gridCol w:w="891"/>
        <w:gridCol w:w="536"/>
        <w:gridCol w:w="803"/>
        <w:gridCol w:w="625"/>
        <w:gridCol w:w="976"/>
        <w:gridCol w:w="885"/>
        <w:gridCol w:w="1063"/>
        <w:gridCol w:w="625"/>
        <w:gridCol w:w="623"/>
        <w:gridCol w:w="606"/>
        <w:gridCol w:w="754"/>
        <w:gridCol w:w="637"/>
        <w:gridCol w:w="615"/>
      </w:tblGrid>
      <w:tr w:rsidR="00526E56" w:rsidTr="00526E56">
        <w:tc>
          <w:tcPr>
            <w:tcW w:w="810" w:type="dxa"/>
          </w:tcPr>
          <w:p w:rsidR="00F735D3" w:rsidRPr="00526E56" w:rsidRDefault="00F735D3" w:rsidP="00F735D3">
            <w:pPr>
              <w:jc w:val="center"/>
              <w:rPr>
                <w:rFonts w:cstheme="minorHAnsi"/>
                <w:sz w:val="18"/>
                <w:szCs w:val="18"/>
              </w:rPr>
            </w:pPr>
            <w:r w:rsidRPr="00526E56">
              <w:rPr>
                <w:rFonts w:cstheme="minorHAnsi"/>
                <w:sz w:val="18"/>
                <w:szCs w:val="18"/>
              </w:rPr>
              <w:t>Name of the Barge</w:t>
            </w:r>
          </w:p>
        </w:tc>
        <w:tc>
          <w:tcPr>
            <w:tcW w:w="900" w:type="dxa"/>
          </w:tcPr>
          <w:p w:rsidR="00F735D3" w:rsidRPr="00526E56" w:rsidRDefault="00F735D3" w:rsidP="00F735D3">
            <w:pPr>
              <w:jc w:val="center"/>
              <w:rPr>
                <w:rFonts w:cstheme="minorHAnsi"/>
                <w:sz w:val="18"/>
                <w:szCs w:val="18"/>
              </w:rPr>
            </w:pPr>
            <w:r w:rsidRPr="00526E56">
              <w:rPr>
                <w:rFonts w:cstheme="minorHAnsi"/>
                <w:sz w:val="18"/>
                <w:szCs w:val="18"/>
              </w:rPr>
              <w:t>Name of the Owner</w:t>
            </w:r>
          </w:p>
        </w:tc>
        <w:tc>
          <w:tcPr>
            <w:tcW w:w="540" w:type="dxa"/>
          </w:tcPr>
          <w:p w:rsidR="00F735D3" w:rsidRPr="00526E56" w:rsidRDefault="00F735D3" w:rsidP="00F735D3">
            <w:pPr>
              <w:jc w:val="center"/>
              <w:rPr>
                <w:rFonts w:cstheme="minorHAnsi"/>
                <w:sz w:val="18"/>
                <w:szCs w:val="18"/>
              </w:rPr>
            </w:pPr>
            <w:r w:rsidRPr="00526E56">
              <w:rPr>
                <w:rFonts w:cstheme="minorHAnsi"/>
                <w:sz w:val="18"/>
                <w:szCs w:val="18"/>
              </w:rPr>
              <w:t>Flag</w:t>
            </w:r>
          </w:p>
        </w:tc>
        <w:tc>
          <w:tcPr>
            <w:tcW w:w="810" w:type="dxa"/>
          </w:tcPr>
          <w:p w:rsidR="00F735D3" w:rsidRPr="00526E56" w:rsidRDefault="00F735D3" w:rsidP="00F735D3">
            <w:pPr>
              <w:jc w:val="center"/>
              <w:rPr>
                <w:rFonts w:cstheme="minorHAnsi"/>
                <w:sz w:val="18"/>
                <w:szCs w:val="18"/>
              </w:rPr>
            </w:pPr>
            <w:r w:rsidRPr="00526E56">
              <w:rPr>
                <w:rFonts w:cstheme="minorHAnsi"/>
                <w:sz w:val="18"/>
                <w:szCs w:val="18"/>
              </w:rPr>
              <w:t>Year &amp; month Built</w:t>
            </w:r>
          </w:p>
        </w:tc>
        <w:tc>
          <w:tcPr>
            <w:tcW w:w="630" w:type="dxa"/>
          </w:tcPr>
          <w:p w:rsidR="00F735D3" w:rsidRPr="00526E56" w:rsidRDefault="00F735D3" w:rsidP="00F735D3">
            <w:pPr>
              <w:jc w:val="center"/>
              <w:rPr>
                <w:rFonts w:cstheme="minorHAnsi"/>
                <w:sz w:val="18"/>
                <w:szCs w:val="18"/>
              </w:rPr>
            </w:pPr>
            <w:r w:rsidRPr="00526E56">
              <w:rPr>
                <w:rFonts w:cstheme="minorHAnsi"/>
                <w:sz w:val="18"/>
                <w:szCs w:val="18"/>
              </w:rPr>
              <w:t>Class</w:t>
            </w:r>
          </w:p>
        </w:tc>
        <w:tc>
          <w:tcPr>
            <w:tcW w:w="990" w:type="dxa"/>
          </w:tcPr>
          <w:p w:rsidR="00F735D3" w:rsidRPr="00526E56" w:rsidRDefault="00F735D3" w:rsidP="00F735D3">
            <w:pPr>
              <w:jc w:val="center"/>
              <w:rPr>
                <w:rFonts w:cstheme="minorHAnsi"/>
                <w:sz w:val="18"/>
                <w:szCs w:val="18"/>
              </w:rPr>
            </w:pPr>
            <w:r w:rsidRPr="00526E56">
              <w:rPr>
                <w:rFonts w:cstheme="minorHAnsi"/>
                <w:sz w:val="18"/>
                <w:szCs w:val="18"/>
              </w:rPr>
              <w:t>Expiry Date of Class</w:t>
            </w:r>
          </w:p>
        </w:tc>
        <w:tc>
          <w:tcPr>
            <w:tcW w:w="900" w:type="dxa"/>
          </w:tcPr>
          <w:p w:rsidR="00F735D3" w:rsidRPr="00526E56" w:rsidRDefault="00F735D3" w:rsidP="00F735D3">
            <w:pPr>
              <w:jc w:val="center"/>
              <w:rPr>
                <w:rFonts w:cstheme="minorHAnsi"/>
                <w:sz w:val="18"/>
                <w:szCs w:val="18"/>
              </w:rPr>
            </w:pPr>
            <w:r w:rsidRPr="00526E56">
              <w:rPr>
                <w:rFonts w:cstheme="minorHAnsi"/>
                <w:sz w:val="18"/>
                <w:szCs w:val="18"/>
              </w:rPr>
              <w:t>P&amp;I Club</w:t>
            </w:r>
          </w:p>
        </w:tc>
        <w:tc>
          <w:tcPr>
            <w:tcW w:w="1080" w:type="dxa"/>
          </w:tcPr>
          <w:p w:rsidR="00F735D3" w:rsidRPr="00526E56" w:rsidRDefault="00F735D3" w:rsidP="00F735D3">
            <w:pPr>
              <w:jc w:val="center"/>
              <w:rPr>
                <w:rFonts w:cstheme="minorHAnsi"/>
                <w:sz w:val="18"/>
                <w:szCs w:val="18"/>
              </w:rPr>
            </w:pPr>
            <w:r w:rsidRPr="00526E56">
              <w:rPr>
                <w:rFonts w:cstheme="minorHAnsi"/>
                <w:sz w:val="18"/>
                <w:szCs w:val="18"/>
              </w:rPr>
              <w:t>Expiry Date of P&amp;I Cover</w:t>
            </w:r>
          </w:p>
        </w:tc>
        <w:tc>
          <w:tcPr>
            <w:tcW w:w="630" w:type="dxa"/>
          </w:tcPr>
          <w:p w:rsidR="00F735D3" w:rsidRPr="00526E56" w:rsidRDefault="00F735D3" w:rsidP="00F735D3">
            <w:pPr>
              <w:jc w:val="center"/>
              <w:rPr>
                <w:rFonts w:cstheme="minorHAnsi"/>
                <w:sz w:val="18"/>
                <w:szCs w:val="18"/>
              </w:rPr>
            </w:pPr>
            <w:r w:rsidRPr="00526E56">
              <w:rPr>
                <w:rFonts w:cstheme="minorHAnsi"/>
                <w:sz w:val="18"/>
                <w:szCs w:val="18"/>
              </w:rPr>
              <w:t>DWT</w:t>
            </w:r>
          </w:p>
          <w:p w:rsidR="00F735D3" w:rsidRPr="00526E56" w:rsidRDefault="00F735D3" w:rsidP="00F735D3">
            <w:pPr>
              <w:jc w:val="center"/>
              <w:rPr>
                <w:rFonts w:cstheme="minorHAnsi"/>
                <w:sz w:val="18"/>
                <w:szCs w:val="18"/>
              </w:rPr>
            </w:pPr>
            <w:r w:rsidRPr="00526E56">
              <w:rPr>
                <w:rFonts w:cstheme="minorHAnsi"/>
                <w:sz w:val="18"/>
                <w:szCs w:val="18"/>
              </w:rPr>
              <w:t>(MT)</w:t>
            </w:r>
          </w:p>
        </w:tc>
        <w:tc>
          <w:tcPr>
            <w:tcW w:w="630" w:type="dxa"/>
          </w:tcPr>
          <w:p w:rsidR="00F735D3" w:rsidRPr="00526E56" w:rsidRDefault="00F735D3" w:rsidP="00F735D3">
            <w:pPr>
              <w:jc w:val="center"/>
              <w:rPr>
                <w:rFonts w:cstheme="minorHAnsi"/>
                <w:sz w:val="18"/>
                <w:szCs w:val="18"/>
              </w:rPr>
            </w:pPr>
            <w:r w:rsidRPr="00526E56">
              <w:rPr>
                <w:rFonts w:cstheme="minorHAnsi"/>
                <w:sz w:val="18"/>
                <w:szCs w:val="18"/>
              </w:rPr>
              <w:t>LOA (M)</w:t>
            </w:r>
          </w:p>
        </w:tc>
        <w:tc>
          <w:tcPr>
            <w:tcW w:w="608" w:type="dxa"/>
          </w:tcPr>
          <w:p w:rsidR="00F735D3" w:rsidRPr="00526E56" w:rsidRDefault="00526E56" w:rsidP="00F735D3">
            <w:pPr>
              <w:jc w:val="center"/>
              <w:rPr>
                <w:rFonts w:cstheme="minorHAnsi"/>
                <w:sz w:val="18"/>
                <w:szCs w:val="18"/>
              </w:rPr>
            </w:pPr>
            <w:r w:rsidRPr="00526E56">
              <w:rPr>
                <w:rFonts w:cstheme="minorHAnsi"/>
                <w:sz w:val="18"/>
                <w:szCs w:val="18"/>
              </w:rPr>
              <w:t>Beam (</w:t>
            </w:r>
            <w:r w:rsidR="00F735D3" w:rsidRPr="00526E56">
              <w:rPr>
                <w:rFonts w:cstheme="minorHAnsi"/>
                <w:sz w:val="18"/>
                <w:szCs w:val="18"/>
              </w:rPr>
              <w:t>M)</w:t>
            </w:r>
          </w:p>
        </w:tc>
        <w:tc>
          <w:tcPr>
            <w:tcW w:w="652" w:type="dxa"/>
          </w:tcPr>
          <w:p w:rsidR="00F735D3" w:rsidRPr="00526E56" w:rsidRDefault="00F735D3" w:rsidP="00F735D3">
            <w:pPr>
              <w:jc w:val="center"/>
              <w:rPr>
                <w:rFonts w:cstheme="minorHAnsi"/>
                <w:sz w:val="18"/>
                <w:szCs w:val="18"/>
              </w:rPr>
            </w:pPr>
            <w:r w:rsidRPr="00526E56">
              <w:rPr>
                <w:rFonts w:cstheme="minorHAnsi"/>
                <w:sz w:val="18"/>
                <w:szCs w:val="18"/>
              </w:rPr>
              <w:t>Fully Loaded Draft(M)</w:t>
            </w:r>
          </w:p>
        </w:tc>
        <w:tc>
          <w:tcPr>
            <w:tcW w:w="641" w:type="dxa"/>
          </w:tcPr>
          <w:p w:rsidR="00F735D3" w:rsidRPr="00526E56" w:rsidRDefault="00F735D3" w:rsidP="00F735D3">
            <w:pPr>
              <w:jc w:val="center"/>
              <w:rPr>
                <w:rFonts w:cstheme="minorHAnsi"/>
                <w:sz w:val="18"/>
                <w:szCs w:val="18"/>
              </w:rPr>
            </w:pPr>
            <w:r w:rsidRPr="00526E56">
              <w:rPr>
                <w:rFonts w:cstheme="minorHAnsi"/>
                <w:sz w:val="18"/>
                <w:szCs w:val="18"/>
              </w:rPr>
              <w:t>Beam (M)</w:t>
            </w:r>
          </w:p>
        </w:tc>
        <w:tc>
          <w:tcPr>
            <w:tcW w:w="619" w:type="dxa"/>
          </w:tcPr>
          <w:p w:rsidR="00F735D3" w:rsidRPr="00526E56" w:rsidRDefault="00F735D3" w:rsidP="00F735D3">
            <w:pPr>
              <w:jc w:val="center"/>
              <w:rPr>
                <w:rFonts w:cstheme="minorHAnsi"/>
                <w:sz w:val="18"/>
                <w:szCs w:val="18"/>
              </w:rPr>
            </w:pPr>
            <w:r w:rsidRPr="00526E56">
              <w:rPr>
                <w:rFonts w:cstheme="minorHAnsi"/>
                <w:sz w:val="18"/>
                <w:szCs w:val="18"/>
              </w:rPr>
              <w:t>Max Draft (M)</w:t>
            </w:r>
          </w:p>
        </w:tc>
      </w:tr>
      <w:tr w:rsidR="00526E56" w:rsidTr="00526E56">
        <w:tc>
          <w:tcPr>
            <w:tcW w:w="810" w:type="dxa"/>
          </w:tcPr>
          <w:p w:rsidR="00F735D3" w:rsidRDefault="00F735D3" w:rsidP="00F735D3">
            <w:pPr>
              <w:jc w:val="left"/>
              <w:rPr>
                <w:rFonts w:cstheme="minorHAnsi"/>
              </w:rPr>
            </w:pPr>
          </w:p>
          <w:p w:rsidR="00526E56" w:rsidRDefault="00526E56" w:rsidP="00F735D3">
            <w:pPr>
              <w:jc w:val="left"/>
              <w:rPr>
                <w:rFonts w:cstheme="minorHAnsi"/>
              </w:rPr>
            </w:pPr>
          </w:p>
          <w:p w:rsidR="00526E56" w:rsidRDefault="00526E56" w:rsidP="00F735D3">
            <w:pPr>
              <w:jc w:val="left"/>
              <w:rPr>
                <w:rFonts w:cstheme="minorHAnsi"/>
              </w:rPr>
            </w:pPr>
          </w:p>
          <w:p w:rsidR="00526E56" w:rsidRDefault="00526E56" w:rsidP="00F735D3">
            <w:pPr>
              <w:jc w:val="left"/>
              <w:rPr>
                <w:rFonts w:cstheme="minorHAnsi"/>
              </w:rPr>
            </w:pPr>
          </w:p>
          <w:p w:rsidR="00526E56" w:rsidRDefault="00526E56" w:rsidP="00F735D3">
            <w:pPr>
              <w:jc w:val="left"/>
              <w:rPr>
                <w:rFonts w:cstheme="minorHAnsi"/>
              </w:rPr>
            </w:pPr>
          </w:p>
        </w:tc>
        <w:tc>
          <w:tcPr>
            <w:tcW w:w="900" w:type="dxa"/>
          </w:tcPr>
          <w:p w:rsidR="00F735D3" w:rsidRDefault="00F735D3" w:rsidP="00F735D3">
            <w:pPr>
              <w:jc w:val="left"/>
              <w:rPr>
                <w:rFonts w:cstheme="minorHAnsi"/>
              </w:rPr>
            </w:pPr>
          </w:p>
        </w:tc>
        <w:tc>
          <w:tcPr>
            <w:tcW w:w="540" w:type="dxa"/>
          </w:tcPr>
          <w:p w:rsidR="00F735D3" w:rsidRDefault="00F735D3" w:rsidP="00F735D3">
            <w:pPr>
              <w:jc w:val="left"/>
              <w:rPr>
                <w:rFonts w:cstheme="minorHAnsi"/>
              </w:rPr>
            </w:pPr>
          </w:p>
        </w:tc>
        <w:tc>
          <w:tcPr>
            <w:tcW w:w="810" w:type="dxa"/>
          </w:tcPr>
          <w:p w:rsidR="00F735D3" w:rsidRDefault="00F735D3" w:rsidP="00F735D3">
            <w:pPr>
              <w:jc w:val="left"/>
              <w:rPr>
                <w:rFonts w:cstheme="minorHAnsi"/>
              </w:rPr>
            </w:pPr>
          </w:p>
        </w:tc>
        <w:tc>
          <w:tcPr>
            <w:tcW w:w="630" w:type="dxa"/>
          </w:tcPr>
          <w:p w:rsidR="00F735D3" w:rsidRDefault="00F735D3" w:rsidP="00F735D3">
            <w:pPr>
              <w:jc w:val="left"/>
              <w:rPr>
                <w:rFonts w:cstheme="minorHAnsi"/>
              </w:rPr>
            </w:pPr>
          </w:p>
        </w:tc>
        <w:tc>
          <w:tcPr>
            <w:tcW w:w="990" w:type="dxa"/>
          </w:tcPr>
          <w:p w:rsidR="00F735D3" w:rsidRDefault="00F735D3" w:rsidP="00F735D3">
            <w:pPr>
              <w:jc w:val="left"/>
              <w:rPr>
                <w:rFonts w:cstheme="minorHAnsi"/>
              </w:rPr>
            </w:pPr>
          </w:p>
        </w:tc>
        <w:tc>
          <w:tcPr>
            <w:tcW w:w="900" w:type="dxa"/>
          </w:tcPr>
          <w:p w:rsidR="00F735D3" w:rsidRDefault="00F735D3" w:rsidP="00F735D3">
            <w:pPr>
              <w:jc w:val="left"/>
              <w:rPr>
                <w:rFonts w:cstheme="minorHAnsi"/>
              </w:rPr>
            </w:pPr>
          </w:p>
        </w:tc>
        <w:tc>
          <w:tcPr>
            <w:tcW w:w="1080" w:type="dxa"/>
          </w:tcPr>
          <w:p w:rsidR="00F735D3" w:rsidRDefault="00F735D3" w:rsidP="00F735D3">
            <w:pPr>
              <w:jc w:val="left"/>
              <w:rPr>
                <w:rFonts w:cstheme="minorHAnsi"/>
              </w:rPr>
            </w:pPr>
          </w:p>
        </w:tc>
        <w:tc>
          <w:tcPr>
            <w:tcW w:w="630" w:type="dxa"/>
          </w:tcPr>
          <w:p w:rsidR="00F735D3" w:rsidRDefault="00F735D3" w:rsidP="00F735D3">
            <w:pPr>
              <w:jc w:val="left"/>
              <w:rPr>
                <w:rFonts w:cstheme="minorHAnsi"/>
              </w:rPr>
            </w:pPr>
          </w:p>
        </w:tc>
        <w:tc>
          <w:tcPr>
            <w:tcW w:w="630" w:type="dxa"/>
          </w:tcPr>
          <w:p w:rsidR="00F735D3" w:rsidRDefault="00F735D3" w:rsidP="00F735D3">
            <w:pPr>
              <w:jc w:val="left"/>
              <w:rPr>
                <w:rFonts w:cstheme="minorHAnsi"/>
              </w:rPr>
            </w:pPr>
          </w:p>
        </w:tc>
        <w:tc>
          <w:tcPr>
            <w:tcW w:w="608" w:type="dxa"/>
          </w:tcPr>
          <w:p w:rsidR="00F735D3" w:rsidRDefault="00F735D3" w:rsidP="00F735D3">
            <w:pPr>
              <w:jc w:val="left"/>
              <w:rPr>
                <w:rFonts w:cstheme="minorHAnsi"/>
              </w:rPr>
            </w:pPr>
          </w:p>
        </w:tc>
        <w:tc>
          <w:tcPr>
            <w:tcW w:w="652" w:type="dxa"/>
          </w:tcPr>
          <w:p w:rsidR="00F735D3" w:rsidRDefault="00F735D3" w:rsidP="00F735D3">
            <w:pPr>
              <w:jc w:val="left"/>
              <w:rPr>
                <w:rFonts w:cstheme="minorHAnsi"/>
              </w:rPr>
            </w:pPr>
          </w:p>
        </w:tc>
        <w:tc>
          <w:tcPr>
            <w:tcW w:w="641" w:type="dxa"/>
          </w:tcPr>
          <w:p w:rsidR="00F735D3" w:rsidRDefault="00F735D3" w:rsidP="00F735D3">
            <w:pPr>
              <w:jc w:val="left"/>
              <w:rPr>
                <w:rFonts w:cstheme="minorHAnsi"/>
              </w:rPr>
            </w:pPr>
          </w:p>
        </w:tc>
        <w:tc>
          <w:tcPr>
            <w:tcW w:w="619" w:type="dxa"/>
          </w:tcPr>
          <w:p w:rsidR="00F735D3" w:rsidRDefault="00F735D3" w:rsidP="00F735D3">
            <w:pPr>
              <w:jc w:val="left"/>
              <w:rPr>
                <w:rFonts w:cstheme="minorHAnsi"/>
              </w:rPr>
            </w:pPr>
          </w:p>
        </w:tc>
      </w:tr>
      <w:tr w:rsidR="00526E56" w:rsidTr="00526E56">
        <w:tc>
          <w:tcPr>
            <w:tcW w:w="810" w:type="dxa"/>
          </w:tcPr>
          <w:p w:rsidR="00F735D3" w:rsidRDefault="00F735D3" w:rsidP="00F735D3">
            <w:pPr>
              <w:jc w:val="left"/>
              <w:rPr>
                <w:rFonts w:cstheme="minorHAnsi"/>
              </w:rPr>
            </w:pPr>
          </w:p>
          <w:p w:rsidR="00526E56" w:rsidRDefault="00526E56" w:rsidP="00F735D3">
            <w:pPr>
              <w:jc w:val="left"/>
              <w:rPr>
                <w:rFonts w:cstheme="minorHAnsi"/>
              </w:rPr>
            </w:pPr>
          </w:p>
          <w:p w:rsidR="00526E56" w:rsidRDefault="00526E56" w:rsidP="00F735D3">
            <w:pPr>
              <w:jc w:val="left"/>
              <w:rPr>
                <w:rFonts w:cstheme="minorHAnsi"/>
              </w:rPr>
            </w:pPr>
          </w:p>
          <w:p w:rsidR="00526E56" w:rsidRDefault="00526E56" w:rsidP="00F735D3">
            <w:pPr>
              <w:jc w:val="left"/>
              <w:rPr>
                <w:rFonts w:cstheme="minorHAnsi"/>
              </w:rPr>
            </w:pPr>
          </w:p>
          <w:p w:rsidR="00526E56" w:rsidRDefault="00526E56" w:rsidP="00F735D3">
            <w:pPr>
              <w:jc w:val="left"/>
              <w:rPr>
                <w:rFonts w:cstheme="minorHAnsi"/>
              </w:rPr>
            </w:pPr>
          </w:p>
        </w:tc>
        <w:tc>
          <w:tcPr>
            <w:tcW w:w="900" w:type="dxa"/>
          </w:tcPr>
          <w:p w:rsidR="00F735D3" w:rsidRDefault="00F735D3" w:rsidP="00F735D3">
            <w:pPr>
              <w:jc w:val="left"/>
              <w:rPr>
                <w:rFonts w:cstheme="minorHAnsi"/>
              </w:rPr>
            </w:pPr>
          </w:p>
        </w:tc>
        <w:tc>
          <w:tcPr>
            <w:tcW w:w="540" w:type="dxa"/>
          </w:tcPr>
          <w:p w:rsidR="00F735D3" w:rsidRDefault="00F735D3" w:rsidP="00F735D3">
            <w:pPr>
              <w:jc w:val="left"/>
              <w:rPr>
                <w:rFonts w:cstheme="minorHAnsi"/>
              </w:rPr>
            </w:pPr>
          </w:p>
        </w:tc>
        <w:tc>
          <w:tcPr>
            <w:tcW w:w="810" w:type="dxa"/>
          </w:tcPr>
          <w:p w:rsidR="00F735D3" w:rsidRDefault="00F735D3" w:rsidP="00F735D3">
            <w:pPr>
              <w:jc w:val="left"/>
              <w:rPr>
                <w:rFonts w:cstheme="minorHAnsi"/>
              </w:rPr>
            </w:pPr>
          </w:p>
        </w:tc>
        <w:tc>
          <w:tcPr>
            <w:tcW w:w="630" w:type="dxa"/>
          </w:tcPr>
          <w:p w:rsidR="00F735D3" w:rsidRDefault="00F735D3" w:rsidP="00F735D3">
            <w:pPr>
              <w:jc w:val="left"/>
              <w:rPr>
                <w:rFonts w:cstheme="minorHAnsi"/>
              </w:rPr>
            </w:pPr>
          </w:p>
        </w:tc>
        <w:tc>
          <w:tcPr>
            <w:tcW w:w="990" w:type="dxa"/>
          </w:tcPr>
          <w:p w:rsidR="00F735D3" w:rsidRDefault="00F735D3" w:rsidP="00F735D3">
            <w:pPr>
              <w:jc w:val="left"/>
              <w:rPr>
                <w:rFonts w:cstheme="minorHAnsi"/>
              </w:rPr>
            </w:pPr>
          </w:p>
        </w:tc>
        <w:tc>
          <w:tcPr>
            <w:tcW w:w="900" w:type="dxa"/>
          </w:tcPr>
          <w:p w:rsidR="00F735D3" w:rsidRDefault="00F735D3" w:rsidP="00F735D3">
            <w:pPr>
              <w:jc w:val="left"/>
              <w:rPr>
                <w:rFonts w:cstheme="minorHAnsi"/>
              </w:rPr>
            </w:pPr>
          </w:p>
        </w:tc>
        <w:tc>
          <w:tcPr>
            <w:tcW w:w="1080" w:type="dxa"/>
          </w:tcPr>
          <w:p w:rsidR="00F735D3" w:rsidRDefault="00F735D3" w:rsidP="00F735D3">
            <w:pPr>
              <w:jc w:val="left"/>
              <w:rPr>
                <w:rFonts w:cstheme="minorHAnsi"/>
              </w:rPr>
            </w:pPr>
          </w:p>
        </w:tc>
        <w:tc>
          <w:tcPr>
            <w:tcW w:w="630" w:type="dxa"/>
          </w:tcPr>
          <w:p w:rsidR="00F735D3" w:rsidRDefault="00F735D3" w:rsidP="00F735D3">
            <w:pPr>
              <w:jc w:val="left"/>
              <w:rPr>
                <w:rFonts w:cstheme="minorHAnsi"/>
              </w:rPr>
            </w:pPr>
          </w:p>
        </w:tc>
        <w:tc>
          <w:tcPr>
            <w:tcW w:w="630" w:type="dxa"/>
          </w:tcPr>
          <w:p w:rsidR="00F735D3" w:rsidRDefault="00F735D3" w:rsidP="00F735D3">
            <w:pPr>
              <w:jc w:val="left"/>
              <w:rPr>
                <w:rFonts w:cstheme="minorHAnsi"/>
              </w:rPr>
            </w:pPr>
          </w:p>
        </w:tc>
        <w:tc>
          <w:tcPr>
            <w:tcW w:w="608" w:type="dxa"/>
          </w:tcPr>
          <w:p w:rsidR="00F735D3" w:rsidRDefault="00F735D3" w:rsidP="00F735D3">
            <w:pPr>
              <w:jc w:val="left"/>
              <w:rPr>
                <w:rFonts w:cstheme="minorHAnsi"/>
              </w:rPr>
            </w:pPr>
          </w:p>
        </w:tc>
        <w:tc>
          <w:tcPr>
            <w:tcW w:w="652" w:type="dxa"/>
          </w:tcPr>
          <w:p w:rsidR="00F735D3" w:rsidRDefault="00F735D3" w:rsidP="00F735D3">
            <w:pPr>
              <w:jc w:val="left"/>
              <w:rPr>
                <w:rFonts w:cstheme="minorHAnsi"/>
              </w:rPr>
            </w:pPr>
          </w:p>
        </w:tc>
        <w:tc>
          <w:tcPr>
            <w:tcW w:w="641" w:type="dxa"/>
          </w:tcPr>
          <w:p w:rsidR="00F735D3" w:rsidRDefault="00F735D3" w:rsidP="00F735D3">
            <w:pPr>
              <w:jc w:val="left"/>
              <w:rPr>
                <w:rFonts w:cstheme="minorHAnsi"/>
              </w:rPr>
            </w:pPr>
          </w:p>
        </w:tc>
        <w:tc>
          <w:tcPr>
            <w:tcW w:w="619" w:type="dxa"/>
          </w:tcPr>
          <w:p w:rsidR="00F735D3" w:rsidRDefault="00F735D3" w:rsidP="00F735D3">
            <w:pPr>
              <w:jc w:val="left"/>
              <w:rPr>
                <w:rFonts w:cstheme="minorHAnsi"/>
              </w:rPr>
            </w:pPr>
          </w:p>
        </w:tc>
      </w:tr>
      <w:tr w:rsidR="00526E56" w:rsidTr="00526E56">
        <w:tc>
          <w:tcPr>
            <w:tcW w:w="810" w:type="dxa"/>
          </w:tcPr>
          <w:p w:rsidR="00F735D3" w:rsidRDefault="00F735D3" w:rsidP="00F735D3">
            <w:pPr>
              <w:jc w:val="left"/>
              <w:rPr>
                <w:rFonts w:cstheme="minorHAnsi"/>
              </w:rPr>
            </w:pPr>
          </w:p>
          <w:p w:rsidR="00526E56" w:rsidRDefault="00526E56" w:rsidP="00F735D3">
            <w:pPr>
              <w:jc w:val="left"/>
              <w:rPr>
                <w:rFonts w:cstheme="minorHAnsi"/>
              </w:rPr>
            </w:pPr>
          </w:p>
          <w:p w:rsidR="00526E56" w:rsidRDefault="00526E56" w:rsidP="00F735D3">
            <w:pPr>
              <w:jc w:val="left"/>
              <w:rPr>
                <w:rFonts w:cstheme="minorHAnsi"/>
              </w:rPr>
            </w:pPr>
          </w:p>
          <w:p w:rsidR="00526E56" w:rsidRDefault="00526E56" w:rsidP="00F735D3">
            <w:pPr>
              <w:jc w:val="left"/>
              <w:rPr>
                <w:rFonts w:cstheme="minorHAnsi"/>
              </w:rPr>
            </w:pPr>
          </w:p>
          <w:p w:rsidR="00526E56" w:rsidRDefault="00526E56" w:rsidP="00F735D3">
            <w:pPr>
              <w:jc w:val="left"/>
              <w:rPr>
                <w:rFonts w:cstheme="minorHAnsi"/>
              </w:rPr>
            </w:pPr>
          </w:p>
        </w:tc>
        <w:tc>
          <w:tcPr>
            <w:tcW w:w="900" w:type="dxa"/>
          </w:tcPr>
          <w:p w:rsidR="00F735D3" w:rsidRDefault="00F735D3" w:rsidP="00F735D3">
            <w:pPr>
              <w:jc w:val="left"/>
              <w:rPr>
                <w:rFonts w:cstheme="minorHAnsi"/>
              </w:rPr>
            </w:pPr>
          </w:p>
        </w:tc>
        <w:tc>
          <w:tcPr>
            <w:tcW w:w="540" w:type="dxa"/>
          </w:tcPr>
          <w:p w:rsidR="00F735D3" w:rsidRDefault="00F735D3" w:rsidP="00F735D3">
            <w:pPr>
              <w:jc w:val="left"/>
              <w:rPr>
                <w:rFonts w:cstheme="minorHAnsi"/>
              </w:rPr>
            </w:pPr>
          </w:p>
        </w:tc>
        <w:tc>
          <w:tcPr>
            <w:tcW w:w="810" w:type="dxa"/>
          </w:tcPr>
          <w:p w:rsidR="00F735D3" w:rsidRDefault="00F735D3" w:rsidP="00F735D3">
            <w:pPr>
              <w:jc w:val="left"/>
              <w:rPr>
                <w:rFonts w:cstheme="minorHAnsi"/>
              </w:rPr>
            </w:pPr>
          </w:p>
        </w:tc>
        <w:tc>
          <w:tcPr>
            <w:tcW w:w="630" w:type="dxa"/>
          </w:tcPr>
          <w:p w:rsidR="00F735D3" w:rsidRDefault="00F735D3" w:rsidP="00F735D3">
            <w:pPr>
              <w:jc w:val="left"/>
              <w:rPr>
                <w:rFonts w:cstheme="minorHAnsi"/>
              </w:rPr>
            </w:pPr>
          </w:p>
        </w:tc>
        <w:tc>
          <w:tcPr>
            <w:tcW w:w="990" w:type="dxa"/>
          </w:tcPr>
          <w:p w:rsidR="00F735D3" w:rsidRDefault="00F735D3" w:rsidP="00F735D3">
            <w:pPr>
              <w:jc w:val="left"/>
              <w:rPr>
                <w:rFonts w:cstheme="minorHAnsi"/>
              </w:rPr>
            </w:pPr>
          </w:p>
        </w:tc>
        <w:tc>
          <w:tcPr>
            <w:tcW w:w="900" w:type="dxa"/>
          </w:tcPr>
          <w:p w:rsidR="00F735D3" w:rsidRDefault="00F735D3" w:rsidP="00F735D3">
            <w:pPr>
              <w:jc w:val="left"/>
              <w:rPr>
                <w:rFonts w:cstheme="minorHAnsi"/>
              </w:rPr>
            </w:pPr>
          </w:p>
        </w:tc>
        <w:tc>
          <w:tcPr>
            <w:tcW w:w="1080" w:type="dxa"/>
          </w:tcPr>
          <w:p w:rsidR="00F735D3" w:rsidRDefault="00F735D3" w:rsidP="00F735D3">
            <w:pPr>
              <w:jc w:val="left"/>
              <w:rPr>
                <w:rFonts w:cstheme="minorHAnsi"/>
              </w:rPr>
            </w:pPr>
          </w:p>
        </w:tc>
        <w:tc>
          <w:tcPr>
            <w:tcW w:w="630" w:type="dxa"/>
          </w:tcPr>
          <w:p w:rsidR="00F735D3" w:rsidRDefault="00F735D3" w:rsidP="00F735D3">
            <w:pPr>
              <w:jc w:val="left"/>
              <w:rPr>
                <w:rFonts w:cstheme="minorHAnsi"/>
              </w:rPr>
            </w:pPr>
          </w:p>
        </w:tc>
        <w:tc>
          <w:tcPr>
            <w:tcW w:w="630" w:type="dxa"/>
          </w:tcPr>
          <w:p w:rsidR="00F735D3" w:rsidRDefault="00F735D3" w:rsidP="00F735D3">
            <w:pPr>
              <w:jc w:val="left"/>
              <w:rPr>
                <w:rFonts w:cstheme="minorHAnsi"/>
              </w:rPr>
            </w:pPr>
          </w:p>
        </w:tc>
        <w:tc>
          <w:tcPr>
            <w:tcW w:w="608" w:type="dxa"/>
          </w:tcPr>
          <w:p w:rsidR="00F735D3" w:rsidRDefault="00F735D3" w:rsidP="00F735D3">
            <w:pPr>
              <w:jc w:val="left"/>
              <w:rPr>
                <w:rFonts w:cstheme="minorHAnsi"/>
              </w:rPr>
            </w:pPr>
          </w:p>
        </w:tc>
        <w:tc>
          <w:tcPr>
            <w:tcW w:w="652" w:type="dxa"/>
          </w:tcPr>
          <w:p w:rsidR="00F735D3" w:rsidRDefault="00F735D3" w:rsidP="00F735D3">
            <w:pPr>
              <w:jc w:val="left"/>
              <w:rPr>
                <w:rFonts w:cstheme="minorHAnsi"/>
              </w:rPr>
            </w:pPr>
          </w:p>
        </w:tc>
        <w:tc>
          <w:tcPr>
            <w:tcW w:w="641" w:type="dxa"/>
          </w:tcPr>
          <w:p w:rsidR="00F735D3" w:rsidRDefault="00F735D3" w:rsidP="00F735D3">
            <w:pPr>
              <w:jc w:val="left"/>
              <w:rPr>
                <w:rFonts w:cstheme="minorHAnsi"/>
              </w:rPr>
            </w:pPr>
          </w:p>
        </w:tc>
        <w:tc>
          <w:tcPr>
            <w:tcW w:w="619" w:type="dxa"/>
          </w:tcPr>
          <w:p w:rsidR="00F735D3" w:rsidRDefault="00F735D3" w:rsidP="00F735D3">
            <w:pPr>
              <w:jc w:val="left"/>
              <w:rPr>
                <w:rFonts w:cstheme="minorHAnsi"/>
              </w:rPr>
            </w:pPr>
          </w:p>
        </w:tc>
      </w:tr>
      <w:tr w:rsidR="00526E56" w:rsidTr="00526E56">
        <w:tc>
          <w:tcPr>
            <w:tcW w:w="810" w:type="dxa"/>
          </w:tcPr>
          <w:p w:rsidR="00F735D3" w:rsidRDefault="00F735D3" w:rsidP="00F735D3">
            <w:pPr>
              <w:jc w:val="left"/>
              <w:rPr>
                <w:rFonts w:cstheme="minorHAnsi"/>
              </w:rPr>
            </w:pPr>
          </w:p>
          <w:p w:rsidR="00526E56" w:rsidRDefault="00526E56" w:rsidP="00F735D3">
            <w:pPr>
              <w:jc w:val="left"/>
              <w:rPr>
                <w:rFonts w:cstheme="minorHAnsi"/>
              </w:rPr>
            </w:pPr>
          </w:p>
          <w:p w:rsidR="00526E56" w:rsidRDefault="00526E56" w:rsidP="00F735D3">
            <w:pPr>
              <w:jc w:val="left"/>
              <w:rPr>
                <w:rFonts w:cstheme="minorHAnsi"/>
              </w:rPr>
            </w:pPr>
          </w:p>
          <w:p w:rsidR="00526E56" w:rsidRDefault="00526E56" w:rsidP="00F735D3">
            <w:pPr>
              <w:jc w:val="left"/>
              <w:rPr>
                <w:rFonts w:cstheme="minorHAnsi"/>
              </w:rPr>
            </w:pPr>
          </w:p>
          <w:p w:rsidR="00526E56" w:rsidRDefault="00526E56" w:rsidP="00F735D3">
            <w:pPr>
              <w:jc w:val="left"/>
              <w:rPr>
                <w:rFonts w:cstheme="minorHAnsi"/>
              </w:rPr>
            </w:pPr>
          </w:p>
        </w:tc>
        <w:tc>
          <w:tcPr>
            <w:tcW w:w="900" w:type="dxa"/>
          </w:tcPr>
          <w:p w:rsidR="00F735D3" w:rsidRDefault="00F735D3" w:rsidP="00F735D3">
            <w:pPr>
              <w:jc w:val="left"/>
              <w:rPr>
                <w:rFonts w:cstheme="minorHAnsi"/>
              </w:rPr>
            </w:pPr>
          </w:p>
        </w:tc>
        <w:tc>
          <w:tcPr>
            <w:tcW w:w="540" w:type="dxa"/>
          </w:tcPr>
          <w:p w:rsidR="00F735D3" w:rsidRDefault="00F735D3" w:rsidP="00F735D3">
            <w:pPr>
              <w:jc w:val="left"/>
              <w:rPr>
                <w:rFonts w:cstheme="minorHAnsi"/>
              </w:rPr>
            </w:pPr>
          </w:p>
        </w:tc>
        <w:tc>
          <w:tcPr>
            <w:tcW w:w="810" w:type="dxa"/>
          </w:tcPr>
          <w:p w:rsidR="00F735D3" w:rsidRDefault="00F735D3" w:rsidP="00F735D3">
            <w:pPr>
              <w:jc w:val="left"/>
              <w:rPr>
                <w:rFonts w:cstheme="minorHAnsi"/>
              </w:rPr>
            </w:pPr>
          </w:p>
        </w:tc>
        <w:tc>
          <w:tcPr>
            <w:tcW w:w="630" w:type="dxa"/>
          </w:tcPr>
          <w:p w:rsidR="00F735D3" w:rsidRDefault="00F735D3" w:rsidP="00F735D3">
            <w:pPr>
              <w:jc w:val="left"/>
              <w:rPr>
                <w:rFonts w:cstheme="minorHAnsi"/>
              </w:rPr>
            </w:pPr>
          </w:p>
        </w:tc>
        <w:tc>
          <w:tcPr>
            <w:tcW w:w="990" w:type="dxa"/>
          </w:tcPr>
          <w:p w:rsidR="00F735D3" w:rsidRDefault="00F735D3" w:rsidP="00F735D3">
            <w:pPr>
              <w:jc w:val="left"/>
              <w:rPr>
                <w:rFonts w:cstheme="minorHAnsi"/>
              </w:rPr>
            </w:pPr>
          </w:p>
        </w:tc>
        <w:tc>
          <w:tcPr>
            <w:tcW w:w="900" w:type="dxa"/>
          </w:tcPr>
          <w:p w:rsidR="00F735D3" w:rsidRDefault="00F735D3" w:rsidP="00F735D3">
            <w:pPr>
              <w:jc w:val="left"/>
              <w:rPr>
                <w:rFonts w:cstheme="minorHAnsi"/>
              </w:rPr>
            </w:pPr>
          </w:p>
        </w:tc>
        <w:tc>
          <w:tcPr>
            <w:tcW w:w="1080" w:type="dxa"/>
          </w:tcPr>
          <w:p w:rsidR="00F735D3" w:rsidRDefault="00F735D3" w:rsidP="00F735D3">
            <w:pPr>
              <w:jc w:val="left"/>
              <w:rPr>
                <w:rFonts w:cstheme="minorHAnsi"/>
              </w:rPr>
            </w:pPr>
          </w:p>
        </w:tc>
        <w:tc>
          <w:tcPr>
            <w:tcW w:w="630" w:type="dxa"/>
          </w:tcPr>
          <w:p w:rsidR="00F735D3" w:rsidRDefault="00F735D3" w:rsidP="00F735D3">
            <w:pPr>
              <w:jc w:val="left"/>
              <w:rPr>
                <w:rFonts w:cstheme="minorHAnsi"/>
              </w:rPr>
            </w:pPr>
          </w:p>
        </w:tc>
        <w:tc>
          <w:tcPr>
            <w:tcW w:w="630" w:type="dxa"/>
          </w:tcPr>
          <w:p w:rsidR="00F735D3" w:rsidRDefault="00F735D3" w:rsidP="00F735D3">
            <w:pPr>
              <w:jc w:val="left"/>
              <w:rPr>
                <w:rFonts w:cstheme="minorHAnsi"/>
              </w:rPr>
            </w:pPr>
          </w:p>
        </w:tc>
        <w:tc>
          <w:tcPr>
            <w:tcW w:w="608" w:type="dxa"/>
          </w:tcPr>
          <w:p w:rsidR="00F735D3" w:rsidRDefault="00F735D3" w:rsidP="00F735D3">
            <w:pPr>
              <w:jc w:val="left"/>
              <w:rPr>
                <w:rFonts w:cstheme="minorHAnsi"/>
              </w:rPr>
            </w:pPr>
          </w:p>
        </w:tc>
        <w:tc>
          <w:tcPr>
            <w:tcW w:w="652" w:type="dxa"/>
          </w:tcPr>
          <w:p w:rsidR="00F735D3" w:rsidRDefault="00F735D3" w:rsidP="00F735D3">
            <w:pPr>
              <w:jc w:val="left"/>
              <w:rPr>
                <w:rFonts w:cstheme="minorHAnsi"/>
              </w:rPr>
            </w:pPr>
          </w:p>
        </w:tc>
        <w:tc>
          <w:tcPr>
            <w:tcW w:w="641" w:type="dxa"/>
          </w:tcPr>
          <w:p w:rsidR="00F735D3" w:rsidRDefault="00F735D3" w:rsidP="00F735D3">
            <w:pPr>
              <w:jc w:val="left"/>
              <w:rPr>
                <w:rFonts w:cstheme="minorHAnsi"/>
              </w:rPr>
            </w:pPr>
          </w:p>
        </w:tc>
        <w:tc>
          <w:tcPr>
            <w:tcW w:w="619" w:type="dxa"/>
          </w:tcPr>
          <w:p w:rsidR="00F735D3" w:rsidRDefault="00F735D3" w:rsidP="00F735D3">
            <w:pPr>
              <w:jc w:val="left"/>
              <w:rPr>
                <w:rFonts w:cstheme="minorHAnsi"/>
              </w:rPr>
            </w:pPr>
          </w:p>
        </w:tc>
      </w:tr>
      <w:tr w:rsidR="00526E56" w:rsidTr="00526E56">
        <w:tc>
          <w:tcPr>
            <w:tcW w:w="810" w:type="dxa"/>
          </w:tcPr>
          <w:p w:rsidR="00F735D3" w:rsidRDefault="00F735D3" w:rsidP="00F735D3">
            <w:pPr>
              <w:jc w:val="left"/>
              <w:rPr>
                <w:rFonts w:cstheme="minorHAnsi"/>
              </w:rPr>
            </w:pPr>
          </w:p>
          <w:p w:rsidR="00526E56" w:rsidRDefault="00526E56" w:rsidP="00F735D3">
            <w:pPr>
              <w:jc w:val="left"/>
              <w:rPr>
                <w:rFonts w:cstheme="minorHAnsi"/>
              </w:rPr>
            </w:pPr>
          </w:p>
          <w:p w:rsidR="00526E56" w:rsidRDefault="00526E56" w:rsidP="00F735D3">
            <w:pPr>
              <w:jc w:val="left"/>
              <w:rPr>
                <w:rFonts w:cstheme="minorHAnsi"/>
              </w:rPr>
            </w:pPr>
          </w:p>
          <w:p w:rsidR="00526E56" w:rsidRDefault="00526E56" w:rsidP="00F735D3">
            <w:pPr>
              <w:jc w:val="left"/>
              <w:rPr>
                <w:rFonts w:cstheme="minorHAnsi"/>
              </w:rPr>
            </w:pPr>
          </w:p>
          <w:p w:rsidR="00526E56" w:rsidRDefault="00526E56" w:rsidP="00F735D3">
            <w:pPr>
              <w:jc w:val="left"/>
              <w:rPr>
                <w:rFonts w:cstheme="minorHAnsi"/>
              </w:rPr>
            </w:pPr>
          </w:p>
        </w:tc>
        <w:tc>
          <w:tcPr>
            <w:tcW w:w="900" w:type="dxa"/>
          </w:tcPr>
          <w:p w:rsidR="00F735D3" w:rsidRDefault="00F735D3" w:rsidP="00F735D3">
            <w:pPr>
              <w:jc w:val="left"/>
              <w:rPr>
                <w:rFonts w:cstheme="minorHAnsi"/>
              </w:rPr>
            </w:pPr>
          </w:p>
        </w:tc>
        <w:tc>
          <w:tcPr>
            <w:tcW w:w="540" w:type="dxa"/>
          </w:tcPr>
          <w:p w:rsidR="00F735D3" w:rsidRDefault="00F735D3" w:rsidP="00F735D3">
            <w:pPr>
              <w:jc w:val="left"/>
              <w:rPr>
                <w:rFonts w:cstheme="minorHAnsi"/>
              </w:rPr>
            </w:pPr>
          </w:p>
        </w:tc>
        <w:tc>
          <w:tcPr>
            <w:tcW w:w="810" w:type="dxa"/>
          </w:tcPr>
          <w:p w:rsidR="00F735D3" w:rsidRDefault="00F735D3" w:rsidP="00F735D3">
            <w:pPr>
              <w:jc w:val="left"/>
              <w:rPr>
                <w:rFonts w:cstheme="minorHAnsi"/>
              </w:rPr>
            </w:pPr>
          </w:p>
        </w:tc>
        <w:tc>
          <w:tcPr>
            <w:tcW w:w="630" w:type="dxa"/>
          </w:tcPr>
          <w:p w:rsidR="00F735D3" w:rsidRDefault="00F735D3" w:rsidP="00F735D3">
            <w:pPr>
              <w:jc w:val="left"/>
              <w:rPr>
                <w:rFonts w:cstheme="minorHAnsi"/>
              </w:rPr>
            </w:pPr>
          </w:p>
        </w:tc>
        <w:tc>
          <w:tcPr>
            <w:tcW w:w="990" w:type="dxa"/>
          </w:tcPr>
          <w:p w:rsidR="00F735D3" w:rsidRDefault="00F735D3" w:rsidP="00F735D3">
            <w:pPr>
              <w:jc w:val="left"/>
              <w:rPr>
                <w:rFonts w:cstheme="minorHAnsi"/>
              </w:rPr>
            </w:pPr>
          </w:p>
        </w:tc>
        <w:tc>
          <w:tcPr>
            <w:tcW w:w="900" w:type="dxa"/>
          </w:tcPr>
          <w:p w:rsidR="00F735D3" w:rsidRDefault="00F735D3" w:rsidP="00F735D3">
            <w:pPr>
              <w:jc w:val="left"/>
              <w:rPr>
                <w:rFonts w:cstheme="minorHAnsi"/>
              </w:rPr>
            </w:pPr>
          </w:p>
        </w:tc>
        <w:tc>
          <w:tcPr>
            <w:tcW w:w="1080" w:type="dxa"/>
          </w:tcPr>
          <w:p w:rsidR="00F735D3" w:rsidRDefault="00F735D3" w:rsidP="00F735D3">
            <w:pPr>
              <w:jc w:val="left"/>
              <w:rPr>
                <w:rFonts w:cstheme="minorHAnsi"/>
              </w:rPr>
            </w:pPr>
          </w:p>
        </w:tc>
        <w:tc>
          <w:tcPr>
            <w:tcW w:w="630" w:type="dxa"/>
          </w:tcPr>
          <w:p w:rsidR="00F735D3" w:rsidRDefault="00F735D3" w:rsidP="00F735D3">
            <w:pPr>
              <w:jc w:val="left"/>
              <w:rPr>
                <w:rFonts w:cstheme="minorHAnsi"/>
              </w:rPr>
            </w:pPr>
          </w:p>
        </w:tc>
        <w:tc>
          <w:tcPr>
            <w:tcW w:w="630" w:type="dxa"/>
          </w:tcPr>
          <w:p w:rsidR="00F735D3" w:rsidRDefault="00F735D3" w:rsidP="00F735D3">
            <w:pPr>
              <w:jc w:val="left"/>
              <w:rPr>
                <w:rFonts w:cstheme="minorHAnsi"/>
              </w:rPr>
            </w:pPr>
          </w:p>
        </w:tc>
        <w:tc>
          <w:tcPr>
            <w:tcW w:w="608" w:type="dxa"/>
          </w:tcPr>
          <w:p w:rsidR="00F735D3" w:rsidRDefault="00F735D3" w:rsidP="00F735D3">
            <w:pPr>
              <w:jc w:val="left"/>
              <w:rPr>
                <w:rFonts w:cstheme="minorHAnsi"/>
              </w:rPr>
            </w:pPr>
          </w:p>
        </w:tc>
        <w:tc>
          <w:tcPr>
            <w:tcW w:w="652" w:type="dxa"/>
          </w:tcPr>
          <w:p w:rsidR="00F735D3" w:rsidRDefault="00F735D3" w:rsidP="00F735D3">
            <w:pPr>
              <w:jc w:val="left"/>
              <w:rPr>
                <w:rFonts w:cstheme="minorHAnsi"/>
              </w:rPr>
            </w:pPr>
          </w:p>
        </w:tc>
        <w:tc>
          <w:tcPr>
            <w:tcW w:w="641" w:type="dxa"/>
          </w:tcPr>
          <w:p w:rsidR="00F735D3" w:rsidRDefault="00F735D3" w:rsidP="00F735D3">
            <w:pPr>
              <w:jc w:val="left"/>
              <w:rPr>
                <w:rFonts w:cstheme="minorHAnsi"/>
              </w:rPr>
            </w:pPr>
          </w:p>
        </w:tc>
        <w:tc>
          <w:tcPr>
            <w:tcW w:w="619" w:type="dxa"/>
          </w:tcPr>
          <w:p w:rsidR="00F735D3" w:rsidRDefault="00F735D3" w:rsidP="00F735D3">
            <w:pPr>
              <w:jc w:val="left"/>
              <w:rPr>
                <w:rFonts w:cstheme="minorHAnsi"/>
              </w:rPr>
            </w:pPr>
          </w:p>
        </w:tc>
      </w:tr>
      <w:tr w:rsidR="00526E56" w:rsidTr="00526E56">
        <w:tc>
          <w:tcPr>
            <w:tcW w:w="810" w:type="dxa"/>
          </w:tcPr>
          <w:p w:rsidR="00F735D3" w:rsidRDefault="00F735D3" w:rsidP="00F735D3">
            <w:pPr>
              <w:jc w:val="left"/>
              <w:rPr>
                <w:rFonts w:cstheme="minorHAnsi"/>
              </w:rPr>
            </w:pPr>
          </w:p>
          <w:p w:rsidR="00526E56" w:rsidRDefault="00526E56" w:rsidP="00F735D3">
            <w:pPr>
              <w:jc w:val="left"/>
              <w:rPr>
                <w:rFonts w:cstheme="minorHAnsi"/>
              </w:rPr>
            </w:pPr>
          </w:p>
          <w:p w:rsidR="00526E56" w:rsidRDefault="00526E56" w:rsidP="00F735D3">
            <w:pPr>
              <w:jc w:val="left"/>
              <w:rPr>
                <w:rFonts w:cstheme="minorHAnsi"/>
              </w:rPr>
            </w:pPr>
          </w:p>
          <w:p w:rsidR="00526E56" w:rsidRDefault="00526E56" w:rsidP="00F735D3">
            <w:pPr>
              <w:jc w:val="left"/>
              <w:rPr>
                <w:rFonts w:cstheme="minorHAnsi"/>
              </w:rPr>
            </w:pPr>
          </w:p>
          <w:p w:rsidR="00526E56" w:rsidRDefault="00526E56" w:rsidP="00F735D3">
            <w:pPr>
              <w:jc w:val="left"/>
              <w:rPr>
                <w:rFonts w:cstheme="minorHAnsi"/>
              </w:rPr>
            </w:pPr>
          </w:p>
        </w:tc>
        <w:tc>
          <w:tcPr>
            <w:tcW w:w="900" w:type="dxa"/>
          </w:tcPr>
          <w:p w:rsidR="00F735D3" w:rsidRDefault="00F735D3" w:rsidP="00F735D3">
            <w:pPr>
              <w:jc w:val="left"/>
              <w:rPr>
                <w:rFonts w:cstheme="minorHAnsi"/>
              </w:rPr>
            </w:pPr>
          </w:p>
        </w:tc>
        <w:tc>
          <w:tcPr>
            <w:tcW w:w="540" w:type="dxa"/>
          </w:tcPr>
          <w:p w:rsidR="00F735D3" w:rsidRDefault="00F735D3" w:rsidP="00F735D3">
            <w:pPr>
              <w:jc w:val="left"/>
              <w:rPr>
                <w:rFonts w:cstheme="minorHAnsi"/>
              </w:rPr>
            </w:pPr>
          </w:p>
        </w:tc>
        <w:tc>
          <w:tcPr>
            <w:tcW w:w="810" w:type="dxa"/>
          </w:tcPr>
          <w:p w:rsidR="00F735D3" w:rsidRDefault="00F735D3" w:rsidP="00F735D3">
            <w:pPr>
              <w:jc w:val="left"/>
              <w:rPr>
                <w:rFonts w:cstheme="minorHAnsi"/>
              </w:rPr>
            </w:pPr>
          </w:p>
        </w:tc>
        <w:tc>
          <w:tcPr>
            <w:tcW w:w="630" w:type="dxa"/>
          </w:tcPr>
          <w:p w:rsidR="00F735D3" w:rsidRDefault="00F735D3" w:rsidP="00F735D3">
            <w:pPr>
              <w:jc w:val="left"/>
              <w:rPr>
                <w:rFonts w:cstheme="minorHAnsi"/>
              </w:rPr>
            </w:pPr>
          </w:p>
        </w:tc>
        <w:tc>
          <w:tcPr>
            <w:tcW w:w="990" w:type="dxa"/>
          </w:tcPr>
          <w:p w:rsidR="00F735D3" w:rsidRDefault="00F735D3" w:rsidP="00F735D3">
            <w:pPr>
              <w:jc w:val="left"/>
              <w:rPr>
                <w:rFonts w:cstheme="minorHAnsi"/>
              </w:rPr>
            </w:pPr>
          </w:p>
        </w:tc>
        <w:tc>
          <w:tcPr>
            <w:tcW w:w="900" w:type="dxa"/>
          </w:tcPr>
          <w:p w:rsidR="00F735D3" w:rsidRDefault="00F735D3" w:rsidP="00F735D3">
            <w:pPr>
              <w:jc w:val="left"/>
              <w:rPr>
                <w:rFonts w:cstheme="minorHAnsi"/>
              </w:rPr>
            </w:pPr>
          </w:p>
        </w:tc>
        <w:tc>
          <w:tcPr>
            <w:tcW w:w="1080" w:type="dxa"/>
          </w:tcPr>
          <w:p w:rsidR="00F735D3" w:rsidRDefault="00F735D3" w:rsidP="00F735D3">
            <w:pPr>
              <w:jc w:val="left"/>
              <w:rPr>
                <w:rFonts w:cstheme="minorHAnsi"/>
              </w:rPr>
            </w:pPr>
          </w:p>
        </w:tc>
        <w:tc>
          <w:tcPr>
            <w:tcW w:w="630" w:type="dxa"/>
          </w:tcPr>
          <w:p w:rsidR="00F735D3" w:rsidRDefault="00F735D3" w:rsidP="00F735D3">
            <w:pPr>
              <w:jc w:val="left"/>
              <w:rPr>
                <w:rFonts w:cstheme="minorHAnsi"/>
              </w:rPr>
            </w:pPr>
          </w:p>
        </w:tc>
        <w:tc>
          <w:tcPr>
            <w:tcW w:w="630" w:type="dxa"/>
          </w:tcPr>
          <w:p w:rsidR="00F735D3" w:rsidRDefault="00F735D3" w:rsidP="00F735D3">
            <w:pPr>
              <w:jc w:val="left"/>
              <w:rPr>
                <w:rFonts w:cstheme="minorHAnsi"/>
              </w:rPr>
            </w:pPr>
          </w:p>
        </w:tc>
        <w:tc>
          <w:tcPr>
            <w:tcW w:w="608" w:type="dxa"/>
          </w:tcPr>
          <w:p w:rsidR="00F735D3" w:rsidRDefault="00F735D3" w:rsidP="00F735D3">
            <w:pPr>
              <w:jc w:val="left"/>
              <w:rPr>
                <w:rFonts w:cstheme="minorHAnsi"/>
              </w:rPr>
            </w:pPr>
          </w:p>
        </w:tc>
        <w:tc>
          <w:tcPr>
            <w:tcW w:w="652" w:type="dxa"/>
          </w:tcPr>
          <w:p w:rsidR="00F735D3" w:rsidRDefault="00F735D3" w:rsidP="00F735D3">
            <w:pPr>
              <w:jc w:val="left"/>
              <w:rPr>
                <w:rFonts w:cstheme="minorHAnsi"/>
              </w:rPr>
            </w:pPr>
          </w:p>
        </w:tc>
        <w:tc>
          <w:tcPr>
            <w:tcW w:w="641" w:type="dxa"/>
          </w:tcPr>
          <w:p w:rsidR="00F735D3" w:rsidRDefault="00F735D3" w:rsidP="00F735D3">
            <w:pPr>
              <w:jc w:val="left"/>
              <w:rPr>
                <w:rFonts w:cstheme="minorHAnsi"/>
              </w:rPr>
            </w:pPr>
          </w:p>
        </w:tc>
        <w:tc>
          <w:tcPr>
            <w:tcW w:w="619" w:type="dxa"/>
          </w:tcPr>
          <w:p w:rsidR="00F735D3" w:rsidRDefault="00F735D3" w:rsidP="00F735D3">
            <w:pPr>
              <w:jc w:val="left"/>
              <w:rPr>
                <w:rFonts w:cstheme="minorHAnsi"/>
              </w:rPr>
            </w:pPr>
          </w:p>
        </w:tc>
      </w:tr>
      <w:tr w:rsidR="00526E56" w:rsidTr="00526E56">
        <w:tc>
          <w:tcPr>
            <w:tcW w:w="810" w:type="dxa"/>
          </w:tcPr>
          <w:p w:rsidR="00F735D3" w:rsidRDefault="00F735D3" w:rsidP="00F735D3">
            <w:pPr>
              <w:jc w:val="left"/>
              <w:rPr>
                <w:rFonts w:cstheme="minorHAnsi"/>
              </w:rPr>
            </w:pPr>
          </w:p>
          <w:p w:rsidR="00526E56" w:rsidRDefault="00526E56" w:rsidP="00F735D3">
            <w:pPr>
              <w:jc w:val="left"/>
              <w:rPr>
                <w:rFonts w:cstheme="minorHAnsi"/>
              </w:rPr>
            </w:pPr>
          </w:p>
          <w:p w:rsidR="00526E56" w:rsidRDefault="00526E56" w:rsidP="00F735D3">
            <w:pPr>
              <w:jc w:val="left"/>
              <w:rPr>
                <w:rFonts w:cstheme="minorHAnsi"/>
              </w:rPr>
            </w:pPr>
          </w:p>
          <w:p w:rsidR="00526E56" w:rsidRDefault="00526E56" w:rsidP="00F735D3">
            <w:pPr>
              <w:jc w:val="left"/>
              <w:rPr>
                <w:rFonts w:cstheme="minorHAnsi"/>
              </w:rPr>
            </w:pPr>
          </w:p>
          <w:p w:rsidR="00526E56" w:rsidRDefault="00526E56" w:rsidP="00F735D3">
            <w:pPr>
              <w:jc w:val="left"/>
              <w:rPr>
                <w:rFonts w:cstheme="minorHAnsi"/>
              </w:rPr>
            </w:pPr>
          </w:p>
        </w:tc>
        <w:tc>
          <w:tcPr>
            <w:tcW w:w="900" w:type="dxa"/>
          </w:tcPr>
          <w:p w:rsidR="00F735D3" w:rsidRDefault="00F735D3" w:rsidP="00F735D3">
            <w:pPr>
              <w:jc w:val="left"/>
              <w:rPr>
                <w:rFonts w:cstheme="minorHAnsi"/>
              </w:rPr>
            </w:pPr>
          </w:p>
        </w:tc>
        <w:tc>
          <w:tcPr>
            <w:tcW w:w="540" w:type="dxa"/>
          </w:tcPr>
          <w:p w:rsidR="00F735D3" w:rsidRDefault="00F735D3" w:rsidP="00F735D3">
            <w:pPr>
              <w:jc w:val="left"/>
              <w:rPr>
                <w:rFonts w:cstheme="minorHAnsi"/>
              </w:rPr>
            </w:pPr>
          </w:p>
        </w:tc>
        <w:tc>
          <w:tcPr>
            <w:tcW w:w="810" w:type="dxa"/>
          </w:tcPr>
          <w:p w:rsidR="00F735D3" w:rsidRDefault="00F735D3" w:rsidP="00F735D3">
            <w:pPr>
              <w:jc w:val="left"/>
              <w:rPr>
                <w:rFonts w:cstheme="minorHAnsi"/>
              </w:rPr>
            </w:pPr>
          </w:p>
        </w:tc>
        <w:tc>
          <w:tcPr>
            <w:tcW w:w="630" w:type="dxa"/>
          </w:tcPr>
          <w:p w:rsidR="00F735D3" w:rsidRDefault="00F735D3" w:rsidP="00F735D3">
            <w:pPr>
              <w:jc w:val="left"/>
              <w:rPr>
                <w:rFonts w:cstheme="minorHAnsi"/>
              </w:rPr>
            </w:pPr>
          </w:p>
        </w:tc>
        <w:tc>
          <w:tcPr>
            <w:tcW w:w="990" w:type="dxa"/>
          </w:tcPr>
          <w:p w:rsidR="00F735D3" w:rsidRDefault="00F735D3" w:rsidP="00F735D3">
            <w:pPr>
              <w:jc w:val="left"/>
              <w:rPr>
                <w:rFonts w:cstheme="minorHAnsi"/>
              </w:rPr>
            </w:pPr>
          </w:p>
        </w:tc>
        <w:tc>
          <w:tcPr>
            <w:tcW w:w="900" w:type="dxa"/>
          </w:tcPr>
          <w:p w:rsidR="00F735D3" w:rsidRDefault="00F735D3" w:rsidP="00F735D3">
            <w:pPr>
              <w:jc w:val="left"/>
              <w:rPr>
                <w:rFonts w:cstheme="minorHAnsi"/>
              </w:rPr>
            </w:pPr>
          </w:p>
        </w:tc>
        <w:tc>
          <w:tcPr>
            <w:tcW w:w="1080" w:type="dxa"/>
          </w:tcPr>
          <w:p w:rsidR="00F735D3" w:rsidRDefault="00F735D3" w:rsidP="00F735D3">
            <w:pPr>
              <w:jc w:val="left"/>
              <w:rPr>
                <w:rFonts w:cstheme="minorHAnsi"/>
              </w:rPr>
            </w:pPr>
          </w:p>
        </w:tc>
        <w:tc>
          <w:tcPr>
            <w:tcW w:w="630" w:type="dxa"/>
          </w:tcPr>
          <w:p w:rsidR="00F735D3" w:rsidRDefault="00F735D3" w:rsidP="00F735D3">
            <w:pPr>
              <w:jc w:val="left"/>
              <w:rPr>
                <w:rFonts w:cstheme="minorHAnsi"/>
              </w:rPr>
            </w:pPr>
          </w:p>
        </w:tc>
        <w:tc>
          <w:tcPr>
            <w:tcW w:w="630" w:type="dxa"/>
          </w:tcPr>
          <w:p w:rsidR="00F735D3" w:rsidRDefault="00F735D3" w:rsidP="00F735D3">
            <w:pPr>
              <w:jc w:val="left"/>
              <w:rPr>
                <w:rFonts w:cstheme="minorHAnsi"/>
              </w:rPr>
            </w:pPr>
          </w:p>
        </w:tc>
        <w:tc>
          <w:tcPr>
            <w:tcW w:w="608" w:type="dxa"/>
          </w:tcPr>
          <w:p w:rsidR="00F735D3" w:rsidRDefault="00F735D3" w:rsidP="00F735D3">
            <w:pPr>
              <w:jc w:val="left"/>
              <w:rPr>
                <w:rFonts w:cstheme="minorHAnsi"/>
              </w:rPr>
            </w:pPr>
          </w:p>
        </w:tc>
        <w:tc>
          <w:tcPr>
            <w:tcW w:w="652" w:type="dxa"/>
          </w:tcPr>
          <w:p w:rsidR="00F735D3" w:rsidRDefault="00F735D3" w:rsidP="00F735D3">
            <w:pPr>
              <w:jc w:val="left"/>
              <w:rPr>
                <w:rFonts w:cstheme="minorHAnsi"/>
              </w:rPr>
            </w:pPr>
          </w:p>
        </w:tc>
        <w:tc>
          <w:tcPr>
            <w:tcW w:w="641" w:type="dxa"/>
          </w:tcPr>
          <w:p w:rsidR="00F735D3" w:rsidRDefault="00F735D3" w:rsidP="00F735D3">
            <w:pPr>
              <w:jc w:val="left"/>
              <w:rPr>
                <w:rFonts w:cstheme="minorHAnsi"/>
              </w:rPr>
            </w:pPr>
          </w:p>
        </w:tc>
        <w:tc>
          <w:tcPr>
            <w:tcW w:w="619" w:type="dxa"/>
          </w:tcPr>
          <w:p w:rsidR="00F735D3" w:rsidRDefault="00F735D3" w:rsidP="00F735D3">
            <w:pPr>
              <w:jc w:val="left"/>
              <w:rPr>
                <w:rFonts w:cstheme="minorHAnsi"/>
              </w:rPr>
            </w:pPr>
          </w:p>
        </w:tc>
      </w:tr>
    </w:tbl>
    <w:p w:rsidR="00F735D3" w:rsidRDefault="00F735D3" w:rsidP="00F735D3">
      <w:pPr>
        <w:jc w:val="left"/>
        <w:rPr>
          <w:rFonts w:cstheme="minorHAnsi"/>
        </w:rPr>
      </w:pPr>
    </w:p>
    <w:p w:rsidR="00526E56" w:rsidRDefault="00526E56" w:rsidP="00F735D3">
      <w:pPr>
        <w:jc w:val="left"/>
        <w:rPr>
          <w:rFonts w:cstheme="minorHAnsi"/>
        </w:rPr>
      </w:pPr>
    </w:p>
    <w:p w:rsidR="00F735D3" w:rsidRDefault="00F735D3" w:rsidP="00F735D3">
      <w:pPr>
        <w:jc w:val="left"/>
        <w:rPr>
          <w:rFonts w:cstheme="minorHAnsi"/>
        </w:rPr>
      </w:pPr>
    </w:p>
    <w:p w:rsidR="00F735D3" w:rsidRDefault="00F735D3" w:rsidP="00F735D3">
      <w:pPr>
        <w:jc w:val="left"/>
        <w:rPr>
          <w:rFonts w:cstheme="minorHAnsi"/>
        </w:rPr>
      </w:pPr>
    </w:p>
    <w:p w:rsidR="00F735D3" w:rsidRDefault="00526E56" w:rsidP="00F735D3">
      <w:pPr>
        <w:jc w:val="left"/>
        <w:rPr>
          <w:rFonts w:cstheme="minorHAnsi"/>
        </w:rPr>
      </w:pPr>
      <w:r w:rsidRPr="00B5503B">
        <w:rPr>
          <w:rFonts w:cstheme="minorHAnsi"/>
        </w:rPr>
        <w:t xml:space="preserve">Bidder’s Signature...................................................... </w:t>
      </w:r>
      <w:r w:rsidR="00F735D3">
        <w:rPr>
          <w:rFonts w:cstheme="minorHAnsi"/>
        </w:rPr>
        <w:br w:type="page"/>
      </w:r>
    </w:p>
    <w:p w:rsidR="00B5503B" w:rsidRPr="00B5503B" w:rsidRDefault="00526E56" w:rsidP="00526E56">
      <w:pPr>
        <w:pStyle w:val="Heading1"/>
      </w:pPr>
      <w:bookmarkStart w:id="134" w:name="_Toc73800183"/>
      <w:r>
        <w:lastRenderedPageBreak/>
        <w:t xml:space="preserve">Section 5: </w:t>
      </w:r>
      <w:r w:rsidR="00E65671" w:rsidRPr="00B5503B">
        <w:t xml:space="preserve">Annexures </w:t>
      </w:r>
      <w:r w:rsidR="00E65671">
        <w:t>t</w:t>
      </w:r>
      <w:r w:rsidR="00E65671" w:rsidRPr="00B5503B">
        <w:t xml:space="preserve">o Instructions </w:t>
      </w:r>
      <w:r w:rsidR="00E65671">
        <w:t>t</w:t>
      </w:r>
      <w:r w:rsidR="00E65671" w:rsidRPr="00B5503B">
        <w:t>o Bidders</w:t>
      </w:r>
      <w:bookmarkStart w:id="135" w:name="_Toc209617910"/>
      <w:bookmarkStart w:id="136" w:name="_Toc469207023"/>
      <w:bookmarkStart w:id="137" w:name="_Toc201209257"/>
      <w:bookmarkStart w:id="138" w:name="_Toc236063093"/>
      <w:bookmarkEnd w:id="134"/>
    </w:p>
    <w:p w:rsidR="00526E56" w:rsidRDefault="00526E56" w:rsidP="00F735D3">
      <w:pPr>
        <w:tabs>
          <w:tab w:val="left" w:pos="1985"/>
        </w:tabs>
        <w:rPr>
          <w:rFonts w:cstheme="minorHAnsi"/>
        </w:rPr>
      </w:pPr>
    </w:p>
    <w:p w:rsidR="00526E56" w:rsidRPr="00526E56" w:rsidRDefault="00526E56" w:rsidP="00526E56">
      <w:pPr>
        <w:pStyle w:val="Heading2"/>
      </w:pPr>
      <w:bookmarkStart w:id="139" w:name="_Toc73800184"/>
      <w:r>
        <w:t>A</w:t>
      </w:r>
      <w:r w:rsidR="00B5503B" w:rsidRPr="00B5503B">
        <w:t xml:space="preserve">nnex </w:t>
      </w:r>
      <w:r w:rsidR="00F77BDC" w:rsidRPr="00B5503B">
        <w:t xml:space="preserve">1: </w:t>
      </w:r>
      <w:r w:rsidR="00874082" w:rsidRPr="00B5503B">
        <w:t>L</w:t>
      </w:r>
      <w:r w:rsidR="00874082">
        <w:t xml:space="preserve">etter </w:t>
      </w:r>
      <w:r w:rsidR="00874082" w:rsidRPr="00B5503B">
        <w:t>of</w:t>
      </w:r>
      <w:r w:rsidR="00F77BDC" w:rsidRPr="00B5503B">
        <w:t xml:space="preserve"> </w:t>
      </w:r>
      <w:r w:rsidR="00B5503B" w:rsidRPr="00B5503B">
        <w:t>B</w:t>
      </w:r>
      <w:bookmarkEnd w:id="135"/>
      <w:bookmarkEnd w:id="136"/>
      <w:bookmarkEnd w:id="137"/>
      <w:bookmarkEnd w:id="138"/>
      <w:r w:rsidR="00F77BDC">
        <w:t>id</w:t>
      </w:r>
      <w:bookmarkEnd w:id="139"/>
    </w:p>
    <w:p w:rsidR="00B5503B" w:rsidRPr="00526E56" w:rsidRDefault="00B5503B" w:rsidP="00F735D3">
      <w:pPr>
        <w:tabs>
          <w:tab w:val="left" w:pos="1985"/>
        </w:tabs>
        <w:rPr>
          <w:rFonts w:cstheme="minorHAnsi"/>
          <w:bCs/>
        </w:rPr>
      </w:pPr>
      <w:r w:rsidRPr="00526E56">
        <w:rPr>
          <w:rFonts w:cstheme="minorHAnsi"/>
          <w:bCs/>
        </w:rPr>
        <w:t>REFERENCE: CLAUSE 7.0 (i) IN THE INSTRUCTIONS TO BIDDERS</w:t>
      </w:r>
    </w:p>
    <w:p w:rsidR="00B5503B" w:rsidRPr="00B5503B" w:rsidRDefault="00B5503B" w:rsidP="00F735D3">
      <w:pPr>
        <w:tabs>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rPr>
          <w:rFonts w:cstheme="minorHAnsi"/>
          <w:spacing w:val="-2"/>
        </w:rPr>
      </w:pPr>
      <w:bookmarkStart w:id="140" w:name="_Toc469207024"/>
    </w:p>
    <w:p w:rsidR="00B5503B" w:rsidRPr="00B5503B" w:rsidRDefault="00B5503B" w:rsidP="00526E56">
      <w:pPr>
        <w:tabs>
          <w:tab w:val="left" w:pos="10800"/>
        </w:tabs>
        <w:suppressAutoHyphens/>
        <w:rPr>
          <w:rFonts w:cstheme="minorHAnsi"/>
          <w:spacing w:val="-2"/>
        </w:rPr>
      </w:pPr>
      <w:proofErr w:type="gramStart"/>
      <w:r w:rsidRPr="00B5503B">
        <w:rPr>
          <w:rFonts w:cstheme="minorHAnsi"/>
          <w:spacing w:val="-2"/>
        </w:rPr>
        <w:t>TO</w:t>
      </w:r>
      <w:r w:rsidR="00F77BDC" w:rsidRPr="00B5503B">
        <w:rPr>
          <w:rFonts w:cstheme="minorHAnsi"/>
          <w:spacing w:val="-2"/>
        </w:rPr>
        <w:t>:</w:t>
      </w:r>
      <w:proofErr w:type="gramEnd"/>
      <w:r w:rsidR="00F77BDC" w:rsidRPr="00B5503B">
        <w:rPr>
          <w:rFonts w:cstheme="minorHAnsi"/>
          <w:spacing w:val="-2"/>
        </w:rPr>
        <w:t>________________________(</w:t>
      </w:r>
      <w:r w:rsidRPr="00B5503B">
        <w:rPr>
          <w:rFonts w:cstheme="minorHAnsi"/>
          <w:spacing w:val="-2"/>
        </w:rPr>
        <w:t>CSC)_____________________________</w:t>
      </w:r>
      <w:r w:rsidRPr="00B5503B">
        <w:rPr>
          <w:rFonts w:eastAsia="DFKai-SB" w:cstheme="minorHAnsi"/>
        </w:rPr>
        <w:t xml:space="preserve">This document presents response of </w:t>
      </w:r>
      <w:r w:rsidRPr="00B5503B">
        <w:rPr>
          <w:rFonts w:cstheme="minorHAnsi"/>
          <w:spacing w:val="-2"/>
        </w:rPr>
        <w:t>_______________________ (Bidder) _________________________</w:t>
      </w:r>
    </w:p>
    <w:p w:rsidR="00B5503B" w:rsidRPr="00B5503B" w:rsidRDefault="00B5503B" w:rsidP="00526E56">
      <w:pPr>
        <w:pStyle w:val="IndentReport"/>
        <w:tabs>
          <w:tab w:val="left" w:pos="851"/>
        </w:tabs>
        <w:spacing w:before="0" w:after="0"/>
        <w:ind w:left="0"/>
        <w:rPr>
          <w:rFonts w:asciiTheme="minorHAnsi" w:hAnsiTheme="minorHAnsi" w:cstheme="minorHAnsi"/>
        </w:rPr>
      </w:pPr>
      <w:r w:rsidRPr="00B5503B">
        <w:rPr>
          <w:rFonts w:asciiTheme="minorHAnsi" w:eastAsia="DFKai-SB" w:hAnsiTheme="minorHAnsi" w:cstheme="minorHAnsi"/>
        </w:rPr>
        <w:t xml:space="preserve"> </w:t>
      </w:r>
      <w:proofErr w:type="gramStart"/>
      <w:r w:rsidRPr="00B5503B">
        <w:rPr>
          <w:rFonts w:asciiTheme="minorHAnsi" w:eastAsia="DFKai-SB" w:hAnsiTheme="minorHAnsi" w:cstheme="minorHAnsi"/>
        </w:rPr>
        <w:t>to</w:t>
      </w:r>
      <w:proofErr w:type="gramEnd"/>
      <w:r w:rsidRPr="00B5503B">
        <w:rPr>
          <w:rFonts w:asciiTheme="minorHAnsi" w:eastAsia="DFKai-SB" w:hAnsiTheme="minorHAnsi" w:cstheme="minorHAnsi"/>
        </w:rPr>
        <w:t xml:space="preserve"> the INVITATION FOR BIDS NO. </w:t>
      </w:r>
      <w:proofErr w:type="gramStart"/>
      <w:r w:rsidRPr="00B5503B">
        <w:rPr>
          <w:rFonts w:asciiTheme="minorHAnsi" w:hAnsiTheme="minorHAnsi" w:cstheme="minorHAnsi"/>
          <w:lang w:val="en-US"/>
        </w:rPr>
        <w:t>CSC/202</w:t>
      </w:r>
      <w:r w:rsidR="00A84EF2">
        <w:rPr>
          <w:rFonts w:asciiTheme="minorHAnsi" w:hAnsiTheme="minorHAnsi" w:cstheme="minorHAnsi"/>
          <w:lang w:val="en-US"/>
        </w:rPr>
        <w:t>4</w:t>
      </w:r>
      <w:r w:rsidRPr="00B5503B">
        <w:rPr>
          <w:rFonts w:asciiTheme="minorHAnsi" w:hAnsiTheme="minorHAnsi" w:cstheme="minorHAnsi"/>
          <w:lang w:val="en-US"/>
        </w:rPr>
        <w:t xml:space="preserve">/T/Coal/L/1 </w:t>
      </w:r>
      <w:r w:rsidRPr="00B5503B">
        <w:rPr>
          <w:rFonts w:asciiTheme="minorHAnsi" w:eastAsia="DFKai-SB" w:hAnsiTheme="minorHAnsi" w:cstheme="minorHAnsi"/>
        </w:rPr>
        <w:t>of Ceylon Shipping Corporation Limited (CSC).</w:t>
      </w:r>
      <w:proofErr w:type="gramEnd"/>
    </w:p>
    <w:p w:rsidR="00B5503B" w:rsidRPr="00B5503B" w:rsidRDefault="00B5503B" w:rsidP="00526E56">
      <w:pPr>
        <w:pStyle w:val="IndentReport"/>
        <w:spacing w:before="0" w:after="0"/>
        <w:ind w:left="0"/>
        <w:rPr>
          <w:rFonts w:asciiTheme="minorHAnsi" w:eastAsia="DFKai-SB" w:hAnsiTheme="minorHAnsi" w:cstheme="minorHAnsi"/>
        </w:rPr>
      </w:pPr>
      <w:r w:rsidRPr="00B5503B">
        <w:rPr>
          <w:rFonts w:asciiTheme="minorHAnsi" w:eastAsia="DFKai-SB" w:hAnsiTheme="minorHAnsi" w:cstheme="minorHAnsi"/>
        </w:rPr>
        <w:t xml:space="preserve">This document represents our firm and binding offer to contract with CSC for lightering of coal (including on board stevedoring, cleaning of ship holds and barge holds deploying necessary Floating Crane/s if required, deployment of essential Pay Loaders, skilled labour, mobilisation and demobilisation of barges and other equipment) at the Base Lightering Rate and Address Commission indicated in the Annex 5 of the Bid on the terms and conditions specified herein and in the INSTRUCTIONS TO BIDDERS and the DRAFT LIGHTERING AGREEMENT.  </w:t>
      </w:r>
    </w:p>
    <w:p w:rsidR="00B5503B" w:rsidRPr="00B5503B" w:rsidRDefault="00B5503B" w:rsidP="00526E56">
      <w:pPr>
        <w:pStyle w:val="IndentReport"/>
        <w:spacing w:before="0" w:after="0"/>
        <w:ind w:left="0"/>
        <w:rPr>
          <w:rFonts w:asciiTheme="minorHAnsi" w:eastAsia="DFKai-SB" w:hAnsiTheme="minorHAnsi" w:cstheme="minorHAnsi"/>
        </w:rPr>
      </w:pPr>
      <w:r w:rsidRPr="00B5503B">
        <w:rPr>
          <w:rFonts w:asciiTheme="minorHAnsi" w:eastAsia="DFKai-SB" w:hAnsiTheme="minorHAnsi" w:cstheme="minorHAnsi"/>
        </w:rPr>
        <w:t xml:space="preserve">If selected for award, we shall be bound to lighter coal in the </w:t>
      </w:r>
      <w:proofErr w:type="spellStart"/>
      <w:r w:rsidRPr="00B5503B">
        <w:rPr>
          <w:rFonts w:asciiTheme="minorHAnsi" w:eastAsia="DFKai-SB" w:hAnsiTheme="minorHAnsi" w:cstheme="minorHAnsi"/>
        </w:rPr>
        <w:t>Puttalam</w:t>
      </w:r>
      <w:proofErr w:type="spellEnd"/>
      <w:r w:rsidRPr="00B5503B">
        <w:rPr>
          <w:rFonts w:asciiTheme="minorHAnsi" w:eastAsia="DFKai-SB" w:hAnsiTheme="minorHAnsi" w:cstheme="minorHAnsi"/>
        </w:rPr>
        <w:t xml:space="preserve"> port pursuant to (a) an executed </w:t>
      </w:r>
      <w:r w:rsidRPr="00B5503B">
        <w:rPr>
          <w:rFonts w:asciiTheme="minorHAnsi" w:eastAsia="DFKai-SB" w:hAnsiTheme="minorHAnsi" w:cstheme="minorHAnsi"/>
          <w:caps/>
        </w:rPr>
        <w:t>LIGHTERING Agreement</w:t>
      </w:r>
      <w:r w:rsidRPr="00B5503B">
        <w:rPr>
          <w:rFonts w:asciiTheme="minorHAnsi" w:eastAsia="DFKai-SB" w:hAnsiTheme="minorHAnsi" w:cstheme="minorHAnsi"/>
        </w:rPr>
        <w:t xml:space="preserve"> (b) our Offer as accepted by CSC as per our Rates Offer in the Annex 5.</w:t>
      </w:r>
    </w:p>
    <w:p w:rsidR="00B5503B" w:rsidRPr="00B5503B" w:rsidRDefault="00B5503B" w:rsidP="00526E56">
      <w:pPr>
        <w:pStyle w:val="IndentReport"/>
        <w:spacing w:before="0" w:after="0"/>
        <w:ind w:left="0"/>
        <w:rPr>
          <w:rFonts w:asciiTheme="minorHAnsi" w:hAnsiTheme="minorHAnsi" w:cstheme="minorHAnsi"/>
          <w:spacing w:val="-2"/>
        </w:rPr>
      </w:pPr>
      <w:r w:rsidRPr="00B5503B">
        <w:rPr>
          <w:rFonts w:asciiTheme="minorHAnsi" w:hAnsiTheme="minorHAnsi" w:cstheme="minorHAnsi"/>
          <w:spacing w:val="-2"/>
        </w:rPr>
        <w:t>We agree to abide by this Letter of Bid until ________________ (date and time) and it shall remain binding upon us and may be accepted at any time before that date. We acknowledge that all documents submitted with our Bid shall form part of this Letter of Bid.</w:t>
      </w:r>
    </w:p>
    <w:p w:rsidR="00B5503B" w:rsidRPr="00B5503B" w:rsidRDefault="00B5503B" w:rsidP="00526E56">
      <w:pPr>
        <w:pStyle w:val="IndentReport"/>
        <w:spacing w:before="0" w:after="0"/>
        <w:ind w:left="0"/>
        <w:rPr>
          <w:rFonts w:asciiTheme="minorHAnsi" w:hAnsiTheme="minorHAnsi" w:cstheme="minorHAnsi"/>
          <w:spacing w:val="-2"/>
        </w:rPr>
      </w:pPr>
      <w:r w:rsidRPr="00B5503B">
        <w:rPr>
          <w:rFonts w:asciiTheme="minorHAnsi" w:hAnsiTheme="minorHAnsi" w:cstheme="minorHAnsi"/>
          <w:spacing w:val="-2"/>
        </w:rPr>
        <w:t xml:space="preserve">Unless and until the </w:t>
      </w:r>
      <w:r w:rsidRPr="00B5503B">
        <w:rPr>
          <w:rFonts w:asciiTheme="minorHAnsi" w:hAnsiTheme="minorHAnsi" w:cstheme="minorHAnsi"/>
          <w:caps/>
          <w:spacing w:val="-2"/>
        </w:rPr>
        <w:t>LIGHTERING Agreement</w:t>
      </w:r>
      <w:r w:rsidRPr="00B5503B">
        <w:rPr>
          <w:rFonts w:asciiTheme="minorHAnsi" w:hAnsiTheme="minorHAnsi" w:cstheme="minorHAnsi"/>
          <w:spacing w:val="-2"/>
        </w:rPr>
        <w:t xml:space="preserve"> is executed, this Letter of Bid, together with CSC’s written acceptance thereof, shall constitute a binding contract between us.</w:t>
      </w:r>
    </w:p>
    <w:p w:rsidR="00B5503B" w:rsidRPr="00B5503B" w:rsidRDefault="00B5503B" w:rsidP="00526E56">
      <w:pPr>
        <w:pStyle w:val="IndentReport"/>
        <w:spacing w:before="0" w:after="0"/>
        <w:ind w:left="0"/>
        <w:rPr>
          <w:rFonts w:asciiTheme="minorHAnsi" w:hAnsiTheme="minorHAnsi" w:cstheme="minorHAnsi"/>
          <w:spacing w:val="-2"/>
        </w:rPr>
      </w:pPr>
      <w:r w:rsidRPr="00B5503B">
        <w:rPr>
          <w:rFonts w:asciiTheme="minorHAnsi" w:hAnsiTheme="minorHAnsi" w:cstheme="minorHAnsi"/>
          <w:spacing w:val="-2"/>
        </w:rPr>
        <w:t>We understand that CSC is not bound to accept the lowest or any Bid CSC may receive.</w:t>
      </w:r>
    </w:p>
    <w:p w:rsidR="00B5503B" w:rsidRPr="00B5503B" w:rsidRDefault="00B5503B" w:rsidP="00526E56">
      <w:pPr>
        <w:pStyle w:val="IndentReport"/>
        <w:spacing w:before="0" w:after="0"/>
        <w:ind w:left="0"/>
        <w:rPr>
          <w:rFonts w:asciiTheme="minorHAnsi" w:hAnsiTheme="minorHAnsi" w:cstheme="minorHAnsi"/>
          <w:spacing w:val="-2"/>
        </w:rPr>
      </w:pPr>
    </w:p>
    <w:p w:rsidR="00B5503B" w:rsidRPr="00B5503B" w:rsidRDefault="00B5503B" w:rsidP="00526E56">
      <w:pPr>
        <w:pStyle w:val="IndentReport"/>
        <w:spacing w:before="0" w:after="0"/>
        <w:ind w:left="0"/>
        <w:rPr>
          <w:rFonts w:asciiTheme="minorHAnsi" w:hAnsiTheme="minorHAnsi" w:cstheme="minorHAnsi"/>
          <w:spacing w:val="-2"/>
        </w:rPr>
      </w:pPr>
      <w:r w:rsidRPr="00B5503B">
        <w:rPr>
          <w:rFonts w:asciiTheme="minorHAnsi" w:hAnsiTheme="minorHAnsi" w:cstheme="minorHAnsi"/>
          <w:spacing w:val="-2"/>
        </w:rPr>
        <w:t xml:space="preserve">(In case of a Joint Venture) We, as Joint Venture Partners, undertake that our liabilities shall be joint and several. </w:t>
      </w:r>
    </w:p>
    <w:p w:rsidR="00B5503B" w:rsidRPr="00B5503B" w:rsidRDefault="00B5503B" w:rsidP="00526E56">
      <w:pPr>
        <w:rPr>
          <w:rFonts w:eastAsia="DFKai-SB" w:cstheme="minorHAnsi"/>
        </w:rPr>
      </w:pPr>
    </w:p>
    <w:p w:rsidR="00B5503B" w:rsidRPr="00B5503B" w:rsidRDefault="00B5503B" w:rsidP="00526E56">
      <w:pPr>
        <w:pStyle w:val="IndentReport"/>
        <w:spacing w:before="0" w:after="0"/>
        <w:ind w:left="0"/>
        <w:rPr>
          <w:rFonts w:asciiTheme="minorHAnsi" w:eastAsia="DFKai-SB" w:hAnsiTheme="minorHAnsi" w:cstheme="minorHAnsi"/>
        </w:rPr>
      </w:pPr>
      <w:r w:rsidRPr="00B5503B">
        <w:rPr>
          <w:rFonts w:asciiTheme="minorHAnsi" w:eastAsia="DFKai-SB" w:hAnsiTheme="minorHAnsi" w:cstheme="minorHAnsi"/>
        </w:rPr>
        <w:t>BIDDER:</w:t>
      </w:r>
    </w:p>
    <w:p w:rsidR="00B5503B" w:rsidRPr="00B5503B" w:rsidRDefault="00B5503B" w:rsidP="00526E56">
      <w:pPr>
        <w:pStyle w:val="IndentReport"/>
        <w:tabs>
          <w:tab w:val="left" w:pos="2694"/>
          <w:tab w:val="left" w:pos="2977"/>
        </w:tabs>
        <w:spacing w:before="0" w:after="0"/>
        <w:ind w:left="0"/>
        <w:rPr>
          <w:rFonts w:asciiTheme="minorHAnsi" w:hAnsiTheme="minorHAnsi" w:cstheme="minorHAnsi"/>
          <w:spacing w:val="-2"/>
        </w:rPr>
      </w:pPr>
      <w:r w:rsidRPr="00B5503B">
        <w:rPr>
          <w:rFonts w:asciiTheme="minorHAnsi" w:eastAsia="DFKai-SB" w:hAnsiTheme="minorHAnsi" w:cstheme="minorHAnsi"/>
        </w:rPr>
        <w:t>Company Name</w:t>
      </w:r>
      <w:r w:rsidRPr="00B5503B">
        <w:rPr>
          <w:rFonts w:asciiTheme="minorHAnsi" w:eastAsia="DFKai-SB" w:hAnsiTheme="minorHAnsi" w:cstheme="minorHAnsi"/>
        </w:rPr>
        <w:tab/>
        <w:t>:</w:t>
      </w:r>
      <w:r w:rsidRPr="00B5503B">
        <w:rPr>
          <w:rFonts w:asciiTheme="minorHAnsi" w:eastAsia="DFKai-SB" w:hAnsiTheme="minorHAnsi" w:cstheme="minorHAnsi"/>
        </w:rPr>
        <w:tab/>
      </w:r>
      <w:r w:rsidRPr="00B5503B">
        <w:rPr>
          <w:rFonts w:asciiTheme="minorHAnsi" w:hAnsiTheme="minorHAnsi" w:cstheme="minorHAnsi"/>
          <w:spacing w:val="-2"/>
        </w:rPr>
        <w:t>____________________________________</w:t>
      </w:r>
    </w:p>
    <w:p w:rsidR="00B5503B" w:rsidRPr="00B5503B" w:rsidRDefault="00B5503B" w:rsidP="00526E56">
      <w:pPr>
        <w:pStyle w:val="IndentReport"/>
        <w:tabs>
          <w:tab w:val="left" w:pos="2694"/>
          <w:tab w:val="left" w:pos="2977"/>
        </w:tabs>
        <w:spacing w:before="0" w:after="0"/>
        <w:ind w:left="0"/>
        <w:rPr>
          <w:rFonts w:asciiTheme="minorHAnsi" w:hAnsiTheme="minorHAnsi" w:cstheme="minorHAnsi"/>
          <w:spacing w:val="-2"/>
        </w:rPr>
      </w:pPr>
      <w:r w:rsidRPr="00B5503B">
        <w:rPr>
          <w:rFonts w:asciiTheme="minorHAnsi" w:hAnsiTheme="minorHAnsi" w:cstheme="minorHAnsi"/>
          <w:spacing w:val="-2"/>
        </w:rPr>
        <w:t>By</w:t>
      </w:r>
      <w:r w:rsidRPr="00B5503B">
        <w:rPr>
          <w:rFonts w:asciiTheme="minorHAnsi" w:hAnsiTheme="minorHAnsi" w:cstheme="minorHAnsi"/>
          <w:spacing w:val="-2"/>
        </w:rPr>
        <w:tab/>
        <w:t>:</w:t>
      </w:r>
      <w:r w:rsidRPr="00B5503B">
        <w:rPr>
          <w:rFonts w:asciiTheme="minorHAnsi" w:hAnsiTheme="minorHAnsi" w:cstheme="minorHAnsi"/>
          <w:spacing w:val="-2"/>
        </w:rPr>
        <w:tab/>
        <w:t>____________________________________ (Authorized Signature)</w:t>
      </w:r>
    </w:p>
    <w:p w:rsidR="00B5503B" w:rsidRPr="00B5503B" w:rsidRDefault="00B5503B" w:rsidP="00526E56">
      <w:pPr>
        <w:pStyle w:val="IndentReport"/>
        <w:tabs>
          <w:tab w:val="left" w:pos="2694"/>
          <w:tab w:val="left" w:pos="2977"/>
        </w:tabs>
        <w:spacing w:before="0" w:after="0"/>
        <w:ind w:left="0"/>
        <w:rPr>
          <w:rFonts w:asciiTheme="minorHAnsi" w:eastAsia="DFKai-SB" w:hAnsiTheme="minorHAnsi" w:cstheme="minorHAnsi"/>
        </w:rPr>
      </w:pPr>
    </w:p>
    <w:p w:rsidR="00B5503B" w:rsidRPr="00B5503B" w:rsidRDefault="00B5503B" w:rsidP="00526E56">
      <w:pPr>
        <w:pStyle w:val="IndentReport"/>
        <w:tabs>
          <w:tab w:val="left" w:pos="2694"/>
          <w:tab w:val="left" w:pos="2977"/>
        </w:tabs>
        <w:spacing w:before="0" w:after="0"/>
        <w:ind w:left="0"/>
        <w:rPr>
          <w:rFonts w:asciiTheme="minorHAnsi" w:eastAsia="DFKai-SB" w:hAnsiTheme="minorHAnsi" w:cstheme="minorHAnsi"/>
        </w:rPr>
      </w:pPr>
      <w:r w:rsidRPr="00B5503B">
        <w:rPr>
          <w:rFonts w:asciiTheme="minorHAnsi" w:eastAsia="DFKai-SB" w:hAnsiTheme="minorHAnsi" w:cstheme="minorHAnsi"/>
        </w:rPr>
        <w:t>(Please affix company seal here)</w:t>
      </w:r>
    </w:p>
    <w:p w:rsidR="00B5503B" w:rsidRPr="00B5503B" w:rsidRDefault="00B5503B" w:rsidP="00526E56">
      <w:pPr>
        <w:pStyle w:val="IndentReport"/>
        <w:tabs>
          <w:tab w:val="left" w:pos="2694"/>
          <w:tab w:val="left" w:pos="2977"/>
        </w:tabs>
        <w:spacing w:before="0" w:after="0"/>
        <w:ind w:left="0"/>
        <w:rPr>
          <w:rFonts w:asciiTheme="minorHAnsi" w:eastAsia="DFKai-SB" w:hAnsiTheme="minorHAnsi" w:cstheme="minorHAnsi"/>
        </w:rPr>
      </w:pPr>
    </w:p>
    <w:p w:rsidR="00B5503B" w:rsidRPr="00B5503B" w:rsidRDefault="00B5503B" w:rsidP="00526E56">
      <w:pPr>
        <w:pStyle w:val="IndentReport"/>
        <w:tabs>
          <w:tab w:val="left" w:pos="2694"/>
          <w:tab w:val="left" w:pos="2977"/>
        </w:tabs>
        <w:spacing w:before="0" w:after="0"/>
        <w:ind w:left="0"/>
        <w:rPr>
          <w:rFonts w:asciiTheme="minorHAnsi" w:eastAsia="DFKai-SB" w:hAnsiTheme="minorHAnsi" w:cstheme="minorHAnsi"/>
        </w:rPr>
      </w:pPr>
    </w:p>
    <w:p w:rsidR="00B5503B" w:rsidRPr="00B5503B" w:rsidRDefault="00B5503B" w:rsidP="00526E56">
      <w:pPr>
        <w:pStyle w:val="IndentReport"/>
        <w:tabs>
          <w:tab w:val="left" w:pos="2694"/>
          <w:tab w:val="left" w:pos="2977"/>
        </w:tabs>
        <w:spacing w:before="0" w:after="0"/>
        <w:ind w:left="0"/>
        <w:rPr>
          <w:rFonts w:asciiTheme="minorHAnsi" w:eastAsia="DFKai-SB" w:hAnsiTheme="minorHAnsi" w:cstheme="minorHAnsi"/>
        </w:rPr>
      </w:pPr>
    </w:p>
    <w:p w:rsidR="00B5503B" w:rsidRPr="00B5503B" w:rsidRDefault="00B5503B" w:rsidP="00526E56">
      <w:pPr>
        <w:tabs>
          <w:tab w:val="left" w:pos="2694"/>
          <w:tab w:val="left" w:pos="2977"/>
        </w:tabs>
        <w:rPr>
          <w:rFonts w:eastAsia="DFKai-SB" w:cstheme="minorHAnsi"/>
        </w:rPr>
      </w:pPr>
      <w:r w:rsidRPr="00B5503B">
        <w:rPr>
          <w:rFonts w:eastAsia="DFKai-SB" w:cstheme="minorHAnsi"/>
        </w:rPr>
        <w:t>Name</w:t>
      </w:r>
      <w:r w:rsidRPr="00B5503B">
        <w:rPr>
          <w:rFonts w:eastAsia="DFKai-SB" w:cstheme="minorHAnsi"/>
        </w:rPr>
        <w:tab/>
        <w:t>:</w:t>
      </w:r>
      <w:r w:rsidRPr="00B5503B">
        <w:rPr>
          <w:rFonts w:eastAsia="DFKai-SB" w:cstheme="minorHAnsi"/>
        </w:rPr>
        <w:tab/>
      </w:r>
      <w:r w:rsidRPr="00B5503B">
        <w:rPr>
          <w:rFonts w:cstheme="minorHAnsi"/>
        </w:rPr>
        <w:t>____________________________________</w:t>
      </w:r>
    </w:p>
    <w:p w:rsidR="00B5503B" w:rsidRPr="00B5503B" w:rsidRDefault="00B5503B" w:rsidP="00526E56">
      <w:pPr>
        <w:tabs>
          <w:tab w:val="left" w:pos="2694"/>
          <w:tab w:val="left" w:pos="2977"/>
        </w:tabs>
        <w:rPr>
          <w:rFonts w:cstheme="minorHAnsi"/>
        </w:rPr>
      </w:pPr>
      <w:r w:rsidRPr="00B5503B">
        <w:rPr>
          <w:rFonts w:eastAsia="DFKai-SB" w:cstheme="minorHAnsi"/>
        </w:rPr>
        <w:t>Title</w:t>
      </w:r>
      <w:r w:rsidRPr="00B5503B">
        <w:rPr>
          <w:rFonts w:eastAsia="DFKai-SB" w:cstheme="minorHAnsi"/>
        </w:rPr>
        <w:tab/>
        <w:t>:</w:t>
      </w:r>
      <w:r w:rsidRPr="00B5503B">
        <w:rPr>
          <w:rFonts w:eastAsia="DFKai-SB" w:cstheme="minorHAnsi"/>
        </w:rPr>
        <w:tab/>
      </w:r>
      <w:r w:rsidRPr="00B5503B">
        <w:rPr>
          <w:rFonts w:cstheme="minorHAnsi"/>
        </w:rPr>
        <w:t>____________________________________</w:t>
      </w:r>
    </w:p>
    <w:p w:rsidR="00B5503B" w:rsidRPr="00B5503B" w:rsidRDefault="00B5503B" w:rsidP="00526E56">
      <w:pPr>
        <w:tabs>
          <w:tab w:val="left" w:pos="2694"/>
          <w:tab w:val="left" w:pos="2977"/>
        </w:tabs>
        <w:rPr>
          <w:rFonts w:eastAsia="DFKai-SB" w:cstheme="minorHAnsi"/>
        </w:rPr>
      </w:pPr>
      <w:r w:rsidRPr="00B5503B">
        <w:rPr>
          <w:rFonts w:cstheme="minorHAnsi"/>
        </w:rPr>
        <w:t>Date</w:t>
      </w:r>
      <w:r w:rsidRPr="00B5503B">
        <w:rPr>
          <w:rFonts w:cstheme="minorHAnsi"/>
        </w:rPr>
        <w:tab/>
        <w:t>:</w:t>
      </w:r>
      <w:r w:rsidRPr="00B5503B">
        <w:rPr>
          <w:rFonts w:cstheme="minorHAnsi"/>
        </w:rPr>
        <w:tab/>
        <w:t>____________________________________</w:t>
      </w:r>
      <w:r w:rsidRPr="00B5503B">
        <w:rPr>
          <w:rFonts w:eastAsia="DFKai-SB" w:cstheme="minorHAnsi"/>
        </w:rPr>
        <w:tab/>
      </w:r>
      <w:r w:rsidRPr="00B5503B">
        <w:rPr>
          <w:rFonts w:eastAsia="DFKai-SB" w:cstheme="minorHAnsi"/>
        </w:rPr>
        <w:tab/>
      </w:r>
      <w:r w:rsidRPr="00B5503B">
        <w:rPr>
          <w:rFonts w:eastAsia="DFKai-SB" w:cstheme="minorHAnsi"/>
        </w:rPr>
        <w:tab/>
      </w:r>
      <w:r w:rsidRPr="00B5503B">
        <w:rPr>
          <w:rFonts w:eastAsia="DFKai-SB" w:cstheme="minorHAnsi"/>
        </w:rPr>
        <w:tab/>
      </w:r>
    </w:p>
    <w:p w:rsidR="00B5503B" w:rsidRPr="00B5503B" w:rsidRDefault="00B5503B" w:rsidP="00F735D3">
      <w:pPr>
        <w:rPr>
          <w:rFonts w:cstheme="minorHAnsi"/>
        </w:rPr>
      </w:pPr>
      <w:bookmarkStart w:id="141" w:name="_Toc469207026"/>
      <w:bookmarkStart w:id="142" w:name="_Toc201218035"/>
      <w:bookmarkStart w:id="143" w:name="_Toc209617912"/>
      <w:bookmarkEnd w:id="140"/>
    </w:p>
    <w:p w:rsidR="00526E56" w:rsidRDefault="00526E56">
      <w:pPr>
        <w:spacing w:after="160" w:line="259" w:lineRule="auto"/>
        <w:jc w:val="left"/>
        <w:rPr>
          <w:rFonts w:cstheme="minorHAnsi"/>
        </w:rPr>
      </w:pPr>
      <w:bookmarkStart w:id="144" w:name="_Toc236063094"/>
      <w:r>
        <w:rPr>
          <w:rFonts w:cstheme="minorHAnsi"/>
        </w:rPr>
        <w:br w:type="page"/>
      </w:r>
    </w:p>
    <w:p w:rsidR="00B5503B" w:rsidRPr="00B5503B" w:rsidRDefault="00F77BDC" w:rsidP="00526E56">
      <w:pPr>
        <w:pStyle w:val="Heading2"/>
      </w:pPr>
      <w:bookmarkStart w:id="145" w:name="_Toc73800185"/>
      <w:r>
        <w:lastRenderedPageBreak/>
        <w:t>A</w:t>
      </w:r>
      <w:r w:rsidRPr="00B5503B">
        <w:t xml:space="preserve">nnex 2: Specimen Form </w:t>
      </w:r>
      <w:r>
        <w:t>o</w:t>
      </w:r>
      <w:r w:rsidRPr="00B5503B">
        <w:t>f Bid Security</w:t>
      </w:r>
      <w:bookmarkEnd w:id="144"/>
      <w:bookmarkEnd w:id="145"/>
    </w:p>
    <w:p w:rsidR="00B5503B" w:rsidRPr="00526E56" w:rsidRDefault="00B5503B" w:rsidP="00F735D3">
      <w:pPr>
        <w:tabs>
          <w:tab w:val="left" w:pos="1985"/>
        </w:tabs>
        <w:rPr>
          <w:rFonts w:cstheme="minorHAnsi"/>
          <w:bCs/>
        </w:rPr>
      </w:pPr>
      <w:r w:rsidRPr="00526E56">
        <w:rPr>
          <w:rFonts w:cstheme="minorHAnsi"/>
          <w:bCs/>
        </w:rPr>
        <w:t>REFERENCE: CLAUSE   7.7 INSTRUCTIONS TO BIDDERS</w:t>
      </w:r>
    </w:p>
    <w:p w:rsidR="00B5503B" w:rsidRPr="00B5503B" w:rsidRDefault="00B5503B" w:rsidP="00F735D3">
      <w:pPr>
        <w:pStyle w:val="IndentReport"/>
        <w:spacing w:before="0" w:after="0"/>
        <w:rPr>
          <w:rFonts w:asciiTheme="minorHAnsi" w:hAnsiTheme="minorHAnsi" w:cstheme="minorHAnsi"/>
        </w:rPr>
      </w:pPr>
    </w:p>
    <w:p w:rsidR="00B5503B" w:rsidRPr="00B5503B" w:rsidRDefault="00B5503B" w:rsidP="00526E56">
      <w:pPr>
        <w:pStyle w:val="IndentReport"/>
        <w:spacing w:before="0" w:after="0"/>
        <w:ind w:left="0"/>
        <w:rPr>
          <w:rFonts w:asciiTheme="minorHAnsi" w:hAnsiTheme="minorHAnsi" w:cstheme="minorHAnsi"/>
        </w:rPr>
      </w:pPr>
      <w:proofErr w:type="gramStart"/>
      <w:r w:rsidRPr="00B5503B">
        <w:rPr>
          <w:rFonts w:asciiTheme="minorHAnsi" w:hAnsiTheme="minorHAnsi" w:cstheme="minorHAnsi"/>
        </w:rPr>
        <w:t>IFB No.</w:t>
      </w:r>
      <w:proofErr w:type="gramEnd"/>
      <w:r w:rsidRPr="00B5503B">
        <w:rPr>
          <w:rFonts w:asciiTheme="minorHAnsi" w:hAnsiTheme="minorHAnsi" w:cstheme="minorHAnsi"/>
        </w:rPr>
        <w:t xml:space="preserve"> </w:t>
      </w:r>
      <w:r w:rsidRPr="00B5503B">
        <w:rPr>
          <w:rFonts w:asciiTheme="minorHAnsi" w:hAnsiTheme="minorHAnsi" w:cstheme="minorHAnsi"/>
          <w:lang w:val="en-US"/>
        </w:rPr>
        <w:t>CSC/202</w:t>
      </w:r>
      <w:r w:rsidR="00A84EF2">
        <w:rPr>
          <w:rFonts w:asciiTheme="minorHAnsi" w:hAnsiTheme="minorHAnsi" w:cstheme="minorHAnsi"/>
          <w:lang w:val="en-US"/>
        </w:rPr>
        <w:t>4</w:t>
      </w:r>
      <w:r w:rsidRPr="00B5503B">
        <w:rPr>
          <w:rFonts w:asciiTheme="minorHAnsi" w:hAnsiTheme="minorHAnsi" w:cstheme="minorHAnsi"/>
          <w:lang w:val="en-US"/>
        </w:rPr>
        <w:t>/T/Coal/L/1</w:t>
      </w:r>
    </w:p>
    <w:p w:rsidR="00B5503B" w:rsidRPr="00B5503B" w:rsidRDefault="00B5503B" w:rsidP="00526E56">
      <w:pPr>
        <w:pStyle w:val="IndentReport"/>
        <w:spacing w:before="0" w:after="0"/>
        <w:ind w:left="0"/>
        <w:rPr>
          <w:rFonts w:asciiTheme="minorHAnsi" w:hAnsiTheme="minorHAnsi" w:cstheme="minorHAnsi"/>
        </w:rPr>
      </w:pPr>
      <w:r w:rsidRPr="00B5503B">
        <w:rPr>
          <w:rFonts w:asciiTheme="minorHAnsi" w:hAnsiTheme="minorHAnsi" w:cstheme="minorHAnsi"/>
        </w:rPr>
        <w:t>Name and address of Beneficiary</w:t>
      </w:r>
      <w:r w:rsidRPr="00B5503B">
        <w:rPr>
          <w:rFonts w:asciiTheme="minorHAnsi" w:hAnsiTheme="minorHAnsi" w:cstheme="minorHAnsi"/>
          <w:spacing w:val="-2"/>
        </w:rPr>
        <w:t>________________________________________</w:t>
      </w:r>
      <w:r w:rsidRPr="00B5503B">
        <w:rPr>
          <w:rFonts w:asciiTheme="minorHAnsi" w:hAnsiTheme="minorHAnsi" w:cstheme="minorHAnsi"/>
        </w:rPr>
        <w:t xml:space="preserve"> (CSC)</w:t>
      </w:r>
    </w:p>
    <w:p w:rsidR="00B5503B" w:rsidRPr="00B5503B" w:rsidRDefault="00B5503B" w:rsidP="00526E56">
      <w:pPr>
        <w:pStyle w:val="IndentReport"/>
        <w:spacing w:before="0" w:after="0"/>
        <w:ind w:left="0"/>
        <w:rPr>
          <w:rFonts w:asciiTheme="minorHAnsi" w:hAnsiTheme="minorHAnsi" w:cstheme="minorHAnsi"/>
        </w:rPr>
      </w:pPr>
      <w:r w:rsidRPr="00B5503B">
        <w:rPr>
          <w:rFonts w:asciiTheme="minorHAnsi" w:hAnsiTheme="minorHAnsi" w:cstheme="minorHAnsi"/>
          <w:spacing w:val="-2"/>
        </w:rPr>
        <w:t>________________________________________</w:t>
      </w:r>
      <w:r w:rsidRPr="00B5503B">
        <w:rPr>
          <w:rFonts w:asciiTheme="minorHAnsi" w:hAnsiTheme="minorHAnsi" w:cstheme="minorHAnsi"/>
        </w:rPr>
        <w:t xml:space="preserve"> (whom the Bid documents define as the Buyer).</w:t>
      </w:r>
    </w:p>
    <w:p w:rsidR="00B5503B" w:rsidRPr="00B5503B" w:rsidRDefault="00B5503B" w:rsidP="00526E56">
      <w:pPr>
        <w:pStyle w:val="IndentReport"/>
        <w:spacing w:before="0" w:after="0"/>
        <w:ind w:left="0"/>
        <w:rPr>
          <w:rFonts w:asciiTheme="minorHAnsi" w:hAnsiTheme="minorHAnsi" w:cstheme="minorHAnsi"/>
        </w:rPr>
      </w:pPr>
      <w:r w:rsidRPr="00B5503B">
        <w:rPr>
          <w:rFonts w:asciiTheme="minorHAnsi" w:hAnsiTheme="minorHAnsi" w:cstheme="minorHAnsi"/>
        </w:rPr>
        <w:t xml:space="preserve">We have been informed that _________________________________________ (hereinafter called the “Bidder”) is submitting a Bid for a contract for supply of coal in </w:t>
      </w:r>
      <w:r w:rsidRPr="00B5503B">
        <w:rPr>
          <w:rFonts w:asciiTheme="minorHAnsi" w:hAnsiTheme="minorHAnsi" w:cstheme="minorHAnsi"/>
          <w:position w:val="-36"/>
        </w:rPr>
        <w:t xml:space="preserve">response to your invitation under Invitation </w:t>
      </w:r>
      <w:proofErr w:type="gramStart"/>
      <w:r w:rsidRPr="00B5503B">
        <w:rPr>
          <w:rFonts w:asciiTheme="minorHAnsi" w:hAnsiTheme="minorHAnsi" w:cstheme="minorHAnsi"/>
          <w:position w:val="-36"/>
        </w:rPr>
        <w:t>For</w:t>
      </w:r>
      <w:proofErr w:type="gramEnd"/>
      <w:r w:rsidRPr="00B5503B">
        <w:rPr>
          <w:rFonts w:asciiTheme="minorHAnsi" w:hAnsiTheme="minorHAnsi" w:cstheme="minorHAnsi"/>
          <w:position w:val="-36"/>
        </w:rPr>
        <w:t xml:space="preserve"> Bids No.________ ________, and that the</w:t>
      </w:r>
      <w:r w:rsidRPr="00B5503B">
        <w:rPr>
          <w:rFonts w:asciiTheme="minorHAnsi" w:hAnsiTheme="minorHAnsi" w:cstheme="minorHAnsi"/>
        </w:rPr>
        <w:t xml:space="preserve"> conditions of your invitation which are set out in a document entitled Instructions to Bidders require its Bid to be supported by a Bid security.</w:t>
      </w:r>
    </w:p>
    <w:p w:rsidR="00B5503B" w:rsidRPr="00B5503B" w:rsidRDefault="00B5503B" w:rsidP="00526E56">
      <w:pPr>
        <w:pStyle w:val="IndentReport"/>
        <w:spacing w:before="0" w:after="0"/>
        <w:ind w:left="0"/>
        <w:rPr>
          <w:rFonts w:asciiTheme="minorHAnsi" w:hAnsiTheme="minorHAnsi" w:cstheme="minorHAnsi"/>
        </w:rPr>
      </w:pPr>
      <w:r w:rsidRPr="00B5503B">
        <w:rPr>
          <w:rFonts w:asciiTheme="minorHAnsi" w:hAnsiTheme="minorHAnsi" w:cstheme="minorHAnsi"/>
        </w:rPr>
        <w:t xml:space="preserve">At the request of the Bidder, we </w:t>
      </w:r>
      <w:r w:rsidRPr="00B5503B">
        <w:rPr>
          <w:rFonts w:asciiTheme="minorHAnsi" w:hAnsiTheme="minorHAnsi" w:cstheme="minorHAnsi"/>
          <w:i/>
        </w:rPr>
        <w:t>(name of bank)</w:t>
      </w:r>
      <w:r w:rsidRPr="00B5503B">
        <w:rPr>
          <w:rFonts w:asciiTheme="minorHAnsi" w:hAnsiTheme="minorHAnsi" w:cstheme="minorHAnsi"/>
        </w:rPr>
        <w:t xml:space="preserve"> _________________________________ hereby irrevocably undertake to pay you, the Beneficiary/Buyer, any sum or sums not </w:t>
      </w:r>
      <w:r w:rsidRPr="00B5503B">
        <w:rPr>
          <w:rFonts w:asciiTheme="minorHAnsi" w:hAnsiTheme="minorHAnsi" w:cstheme="minorHAnsi"/>
          <w:position w:val="-36"/>
        </w:rPr>
        <w:t>exceeding in total the amount of _________________________________ (say:__________________________________________________________ _________ _______________________________________)upon receipt by us of your demand in</w:t>
      </w:r>
      <w:r w:rsidRPr="00B5503B">
        <w:rPr>
          <w:rFonts w:asciiTheme="minorHAnsi" w:hAnsiTheme="minorHAnsi" w:cstheme="minorHAnsi"/>
        </w:rPr>
        <w:t xml:space="preserve"> writing and your written statement (in the demand) stating that:</w:t>
      </w:r>
    </w:p>
    <w:p w:rsidR="00B5503B" w:rsidRPr="00B5503B" w:rsidRDefault="00B5503B" w:rsidP="006C73CC">
      <w:pPr>
        <w:pStyle w:val="Style"/>
        <w:numPr>
          <w:ilvl w:val="0"/>
          <w:numId w:val="7"/>
        </w:numPr>
        <w:tabs>
          <w:tab w:val="clear" w:pos="1055"/>
          <w:tab w:val="num" w:pos="1418"/>
        </w:tabs>
        <w:ind w:left="0" w:firstLine="0"/>
        <w:rPr>
          <w:rFonts w:asciiTheme="minorHAnsi" w:hAnsiTheme="minorHAnsi" w:cstheme="minorHAnsi"/>
          <w:sz w:val="22"/>
          <w:szCs w:val="22"/>
        </w:rPr>
      </w:pPr>
      <w:r w:rsidRPr="00B5503B">
        <w:rPr>
          <w:rFonts w:asciiTheme="minorHAnsi" w:hAnsiTheme="minorHAnsi" w:cstheme="minorHAnsi"/>
          <w:sz w:val="22"/>
          <w:szCs w:val="22"/>
        </w:rPr>
        <w:t>the Bidder has, without your agreement, withdrawn its Bid after the latest time specified for its submission and before the expiry of its period of validity, or</w:t>
      </w:r>
    </w:p>
    <w:p w:rsidR="00B5503B" w:rsidRPr="00B5503B" w:rsidRDefault="00B5503B" w:rsidP="006C73CC">
      <w:pPr>
        <w:pStyle w:val="Style"/>
        <w:numPr>
          <w:ilvl w:val="0"/>
          <w:numId w:val="7"/>
        </w:numPr>
        <w:tabs>
          <w:tab w:val="clear" w:pos="1055"/>
          <w:tab w:val="num" w:pos="1418"/>
        </w:tabs>
        <w:ind w:left="0" w:firstLine="0"/>
        <w:rPr>
          <w:rFonts w:asciiTheme="minorHAnsi" w:hAnsiTheme="minorHAnsi" w:cstheme="minorHAnsi"/>
          <w:sz w:val="22"/>
          <w:szCs w:val="22"/>
        </w:rPr>
      </w:pPr>
      <w:r w:rsidRPr="00B5503B">
        <w:rPr>
          <w:rFonts w:asciiTheme="minorHAnsi" w:hAnsiTheme="minorHAnsi" w:cstheme="minorHAnsi"/>
          <w:sz w:val="22"/>
          <w:szCs w:val="22"/>
        </w:rPr>
        <w:t>the Bidder has refused to accept the correction of errors in its Bid in accordance with such conditions of invitation, or</w:t>
      </w:r>
    </w:p>
    <w:p w:rsidR="00B5503B" w:rsidRPr="00B5503B" w:rsidRDefault="00B5503B" w:rsidP="006C73CC">
      <w:pPr>
        <w:pStyle w:val="Style"/>
        <w:numPr>
          <w:ilvl w:val="0"/>
          <w:numId w:val="7"/>
        </w:numPr>
        <w:tabs>
          <w:tab w:val="clear" w:pos="1055"/>
          <w:tab w:val="num" w:pos="1418"/>
        </w:tabs>
        <w:ind w:left="0" w:firstLine="0"/>
        <w:rPr>
          <w:rFonts w:asciiTheme="minorHAnsi" w:hAnsiTheme="minorHAnsi" w:cstheme="minorHAnsi"/>
          <w:sz w:val="22"/>
          <w:szCs w:val="22"/>
        </w:rPr>
      </w:pPr>
      <w:r w:rsidRPr="00B5503B">
        <w:rPr>
          <w:rFonts w:asciiTheme="minorHAnsi" w:hAnsiTheme="minorHAnsi" w:cstheme="minorHAnsi"/>
          <w:sz w:val="22"/>
          <w:szCs w:val="22"/>
        </w:rPr>
        <w:t xml:space="preserve">Having been notified of acceptance of its Bid during the validity period of bid validity; </w:t>
      </w:r>
    </w:p>
    <w:p w:rsidR="00B5503B" w:rsidRPr="00B5503B" w:rsidRDefault="00B5503B" w:rsidP="00526E56">
      <w:pPr>
        <w:pStyle w:val="Style"/>
        <w:tabs>
          <w:tab w:val="num" w:pos="2268"/>
        </w:tabs>
        <w:rPr>
          <w:rFonts w:asciiTheme="minorHAnsi" w:hAnsiTheme="minorHAnsi" w:cstheme="minorHAnsi"/>
          <w:sz w:val="22"/>
          <w:szCs w:val="22"/>
        </w:rPr>
      </w:pPr>
      <w:r w:rsidRPr="00B5503B">
        <w:rPr>
          <w:rFonts w:asciiTheme="minorHAnsi" w:hAnsiTheme="minorHAnsi" w:cstheme="minorHAnsi"/>
          <w:sz w:val="22"/>
          <w:szCs w:val="22"/>
        </w:rPr>
        <w:t xml:space="preserve">(i) </w:t>
      </w:r>
      <w:r w:rsidRPr="00B5503B">
        <w:rPr>
          <w:rFonts w:asciiTheme="minorHAnsi" w:hAnsiTheme="minorHAnsi" w:cstheme="minorHAnsi"/>
          <w:sz w:val="22"/>
          <w:szCs w:val="22"/>
        </w:rPr>
        <w:tab/>
      </w:r>
      <w:proofErr w:type="gramStart"/>
      <w:r w:rsidRPr="00B5503B">
        <w:rPr>
          <w:rFonts w:asciiTheme="minorHAnsi" w:hAnsiTheme="minorHAnsi" w:cstheme="minorHAnsi"/>
          <w:sz w:val="22"/>
          <w:szCs w:val="22"/>
        </w:rPr>
        <w:t>the</w:t>
      </w:r>
      <w:proofErr w:type="gramEnd"/>
      <w:r w:rsidRPr="00B5503B">
        <w:rPr>
          <w:rFonts w:asciiTheme="minorHAnsi" w:hAnsiTheme="minorHAnsi" w:cstheme="minorHAnsi"/>
          <w:sz w:val="22"/>
          <w:szCs w:val="22"/>
        </w:rPr>
        <w:t xml:space="preserve"> Bidder fails or refuses to execute the coal supply agreement or </w:t>
      </w:r>
    </w:p>
    <w:p w:rsidR="00B5503B" w:rsidRPr="00B5503B" w:rsidRDefault="00B5503B" w:rsidP="00526E56">
      <w:pPr>
        <w:pStyle w:val="Style"/>
        <w:tabs>
          <w:tab w:val="num" w:pos="2268"/>
        </w:tabs>
        <w:rPr>
          <w:rFonts w:asciiTheme="minorHAnsi" w:hAnsiTheme="minorHAnsi" w:cstheme="minorHAnsi"/>
          <w:sz w:val="22"/>
          <w:szCs w:val="22"/>
        </w:rPr>
      </w:pPr>
      <w:r w:rsidRPr="00B5503B">
        <w:rPr>
          <w:rFonts w:asciiTheme="minorHAnsi" w:hAnsiTheme="minorHAnsi" w:cstheme="minorHAnsi"/>
          <w:sz w:val="22"/>
          <w:szCs w:val="22"/>
        </w:rPr>
        <w:t xml:space="preserve">(ii) </w:t>
      </w:r>
      <w:r w:rsidRPr="00B5503B">
        <w:rPr>
          <w:rFonts w:asciiTheme="minorHAnsi" w:hAnsiTheme="minorHAnsi" w:cstheme="minorHAnsi"/>
          <w:sz w:val="22"/>
          <w:szCs w:val="22"/>
        </w:rPr>
        <w:tab/>
      </w:r>
      <w:proofErr w:type="gramStart"/>
      <w:r w:rsidRPr="00B5503B">
        <w:rPr>
          <w:rFonts w:asciiTheme="minorHAnsi" w:hAnsiTheme="minorHAnsi" w:cstheme="minorHAnsi"/>
          <w:sz w:val="22"/>
          <w:szCs w:val="22"/>
        </w:rPr>
        <w:t>the</w:t>
      </w:r>
      <w:proofErr w:type="gramEnd"/>
      <w:r w:rsidRPr="00B5503B">
        <w:rPr>
          <w:rFonts w:asciiTheme="minorHAnsi" w:hAnsiTheme="minorHAnsi" w:cstheme="minorHAnsi"/>
          <w:sz w:val="22"/>
          <w:szCs w:val="22"/>
        </w:rPr>
        <w:t xml:space="preserve"> Bidder fails or refuses to furnish the Performance Security, in accordance with Instructions to Bidders </w:t>
      </w:r>
    </w:p>
    <w:p w:rsidR="00B5503B" w:rsidRPr="00B5503B" w:rsidRDefault="00B5503B" w:rsidP="00526E56">
      <w:pPr>
        <w:pStyle w:val="IndentReport"/>
        <w:spacing w:before="0" w:after="0"/>
        <w:ind w:left="0"/>
        <w:rPr>
          <w:rFonts w:asciiTheme="minorHAnsi" w:hAnsiTheme="minorHAnsi" w:cstheme="minorHAnsi"/>
        </w:rPr>
      </w:pPr>
      <w:r w:rsidRPr="00B5503B">
        <w:rPr>
          <w:rFonts w:asciiTheme="minorHAnsi" w:hAnsiTheme="minorHAnsi" w:cstheme="minorHAnsi"/>
        </w:rPr>
        <w:t>Any demand for payment must contain your signature(s) which must be authenticated by your bankers or by a notary public. The authenticated demand and statement must be received by us at this office on or before ………………………when this guarantee shall expire and be returned to us.</w:t>
      </w:r>
    </w:p>
    <w:p w:rsidR="00B5503B" w:rsidRPr="00B5503B" w:rsidRDefault="00B5503B" w:rsidP="00526E56">
      <w:pPr>
        <w:pStyle w:val="IndentReport"/>
        <w:spacing w:before="0" w:after="0"/>
        <w:ind w:left="0"/>
        <w:rPr>
          <w:rFonts w:asciiTheme="minorHAnsi" w:hAnsiTheme="minorHAnsi" w:cstheme="minorHAnsi"/>
        </w:rPr>
      </w:pPr>
      <w:r w:rsidRPr="00B5503B">
        <w:rPr>
          <w:rFonts w:asciiTheme="minorHAnsi" w:hAnsiTheme="minorHAnsi" w:cstheme="minorHAnsi"/>
        </w:rPr>
        <w:t>This guarantee is personal to you and is not assignable.  This Bid Security shall be governed by the laws of Sri Lanka.</w:t>
      </w:r>
    </w:p>
    <w:p w:rsidR="00B5503B" w:rsidRPr="00B5503B" w:rsidRDefault="00B5503B" w:rsidP="00526E56">
      <w:pPr>
        <w:suppressAutoHyphens/>
        <w:rPr>
          <w:rFonts w:cstheme="minorHAnsi"/>
          <w:spacing w:val="-2"/>
        </w:rPr>
      </w:pPr>
    </w:p>
    <w:p w:rsidR="00B5503B" w:rsidRPr="00B5503B" w:rsidRDefault="00B5503B" w:rsidP="00526E56">
      <w:pPr>
        <w:pStyle w:val="IndentReport"/>
        <w:spacing w:before="0" w:after="0"/>
        <w:ind w:left="0"/>
        <w:rPr>
          <w:rFonts w:asciiTheme="minorHAnsi" w:hAnsiTheme="minorHAnsi" w:cstheme="minorHAnsi"/>
        </w:rPr>
      </w:pPr>
      <w:r w:rsidRPr="00B5503B">
        <w:rPr>
          <w:rFonts w:asciiTheme="minorHAnsi" w:hAnsiTheme="minorHAnsi" w:cstheme="minorHAnsi"/>
        </w:rPr>
        <w:t xml:space="preserve">Date </w:t>
      </w:r>
      <w:r w:rsidRPr="00B5503B">
        <w:rPr>
          <w:rFonts w:asciiTheme="minorHAnsi" w:hAnsiTheme="minorHAnsi" w:cstheme="minorHAnsi"/>
          <w:spacing w:val="-8"/>
        </w:rPr>
        <w:t>__</w:t>
      </w:r>
      <w:r w:rsidRPr="00B5503B">
        <w:rPr>
          <w:rFonts w:asciiTheme="minorHAnsi" w:hAnsiTheme="minorHAnsi" w:cstheme="minorHAnsi"/>
        </w:rPr>
        <w:t>__</w:t>
      </w:r>
      <w:r w:rsidRPr="00B5503B">
        <w:rPr>
          <w:rFonts w:asciiTheme="minorHAnsi" w:hAnsiTheme="minorHAnsi" w:cstheme="minorHAnsi"/>
          <w:spacing w:val="-8"/>
        </w:rPr>
        <w:t>______</w:t>
      </w:r>
      <w:r w:rsidRPr="00B5503B">
        <w:rPr>
          <w:rFonts w:asciiTheme="minorHAnsi" w:hAnsiTheme="minorHAnsi" w:cstheme="minorHAnsi"/>
        </w:rPr>
        <w:t>__</w:t>
      </w:r>
      <w:r w:rsidRPr="00B5503B">
        <w:rPr>
          <w:rFonts w:asciiTheme="minorHAnsi" w:hAnsiTheme="minorHAnsi" w:cstheme="minorHAnsi"/>
          <w:spacing w:val="-8"/>
        </w:rPr>
        <w:t>__</w:t>
      </w:r>
      <w:r w:rsidRPr="00B5503B">
        <w:rPr>
          <w:rFonts w:asciiTheme="minorHAnsi" w:hAnsiTheme="minorHAnsi" w:cstheme="minorHAnsi"/>
        </w:rPr>
        <w:t xml:space="preserve"> Signature(s) ___________________________________________</w:t>
      </w:r>
    </w:p>
    <w:p w:rsidR="00B5503B" w:rsidRPr="00B5503B" w:rsidRDefault="00B5503B" w:rsidP="00526E56">
      <w:pPr>
        <w:pStyle w:val="IndentReport"/>
        <w:spacing w:before="0" w:after="0"/>
        <w:ind w:left="0"/>
        <w:rPr>
          <w:rFonts w:asciiTheme="minorHAnsi" w:hAnsiTheme="minorHAnsi" w:cstheme="minorHAnsi"/>
        </w:rPr>
      </w:pPr>
    </w:p>
    <w:p w:rsidR="00B5503B" w:rsidRPr="00B5503B" w:rsidRDefault="00B5503B" w:rsidP="00526E56">
      <w:pPr>
        <w:pStyle w:val="IndentReport"/>
        <w:spacing w:before="0" w:after="0"/>
        <w:ind w:left="0"/>
        <w:rPr>
          <w:rFonts w:asciiTheme="minorHAnsi" w:hAnsiTheme="minorHAnsi" w:cstheme="minorHAnsi"/>
        </w:rPr>
      </w:pPr>
    </w:p>
    <w:p w:rsidR="00526E56" w:rsidRDefault="00526E56">
      <w:pPr>
        <w:spacing w:after="160" w:line="259" w:lineRule="auto"/>
        <w:jc w:val="left"/>
        <w:rPr>
          <w:rFonts w:eastAsia="²Ó©úÅé" w:cstheme="majorBidi"/>
          <w:b/>
          <w:snapToGrid w:val="0"/>
          <w:sz w:val="24"/>
          <w:szCs w:val="26"/>
        </w:rPr>
      </w:pPr>
      <w:r>
        <w:rPr>
          <w:rFonts w:eastAsia="²Ó©úÅé"/>
          <w:snapToGrid w:val="0"/>
        </w:rPr>
        <w:br w:type="page"/>
      </w:r>
    </w:p>
    <w:p w:rsidR="00B5503B" w:rsidRPr="00B5503B" w:rsidRDefault="00F77BDC" w:rsidP="00526E56">
      <w:pPr>
        <w:pStyle w:val="Heading2"/>
        <w:rPr>
          <w:rFonts w:eastAsia="²Ó©úÅé"/>
          <w:bCs/>
          <w:snapToGrid w:val="0"/>
        </w:rPr>
      </w:pPr>
      <w:bookmarkStart w:id="146" w:name="_Toc73800186"/>
      <w:r w:rsidRPr="00B5503B">
        <w:rPr>
          <w:rFonts w:eastAsia="²Ó©úÅé"/>
          <w:snapToGrid w:val="0"/>
        </w:rPr>
        <w:lastRenderedPageBreak/>
        <w:t xml:space="preserve">Annex 3: Form </w:t>
      </w:r>
      <w:r>
        <w:rPr>
          <w:rFonts w:eastAsia="²Ó©úÅé"/>
          <w:snapToGrid w:val="0"/>
        </w:rPr>
        <w:t>f</w:t>
      </w:r>
      <w:r w:rsidRPr="00B5503B">
        <w:rPr>
          <w:rFonts w:eastAsia="²Ó©úÅé"/>
          <w:snapToGrid w:val="0"/>
        </w:rPr>
        <w:t>or Performance Security</w:t>
      </w:r>
      <w:bookmarkEnd w:id="146"/>
    </w:p>
    <w:p w:rsidR="00B5503B" w:rsidRPr="00526E56" w:rsidRDefault="00B5503B" w:rsidP="00F735D3">
      <w:pPr>
        <w:tabs>
          <w:tab w:val="left" w:pos="1985"/>
        </w:tabs>
        <w:rPr>
          <w:rFonts w:cstheme="minorHAnsi"/>
          <w:bCs/>
        </w:rPr>
      </w:pPr>
      <w:r w:rsidRPr="00526E56">
        <w:rPr>
          <w:rFonts w:cstheme="minorHAnsi"/>
          <w:bCs/>
        </w:rPr>
        <w:t>REFERENCE: CLAUSE 10.3 INSTRUCTIONS TO BIDDERS</w:t>
      </w:r>
    </w:p>
    <w:p w:rsidR="00B5503B" w:rsidRPr="00B5503B" w:rsidRDefault="00B5503B" w:rsidP="00F735D3">
      <w:pPr>
        <w:keepNext/>
        <w:ind w:left="851"/>
        <w:rPr>
          <w:rFonts w:cstheme="minorHAnsi"/>
          <w:b/>
          <w:bCs/>
          <w:caps/>
          <w:snapToGrid w:val="0"/>
        </w:rPr>
      </w:pPr>
    </w:p>
    <w:p w:rsidR="00B5503B" w:rsidRPr="00B5503B" w:rsidRDefault="00B5503B" w:rsidP="00526E56">
      <w:pPr>
        <w:jc w:val="center"/>
        <w:rPr>
          <w:rFonts w:eastAsia="PMingLiU" w:cstheme="minorHAnsi"/>
        </w:rPr>
      </w:pPr>
      <w:r w:rsidRPr="00B5503B">
        <w:rPr>
          <w:rFonts w:eastAsia="PMingLiU" w:cstheme="minorHAnsi"/>
        </w:rPr>
        <w:t>[On the letterhead of the issuing bank]</w:t>
      </w:r>
    </w:p>
    <w:p w:rsidR="00B5503B" w:rsidRPr="00B5503B" w:rsidRDefault="00B5503B" w:rsidP="00526E56">
      <w:pPr>
        <w:rPr>
          <w:rFonts w:eastAsia="PMingLiU" w:cstheme="minorHAnsi"/>
        </w:rPr>
      </w:pPr>
      <w:r w:rsidRPr="00B5503B">
        <w:rPr>
          <w:rFonts w:eastAsia="PMingLiU" w:cstheme="minorHAnsi"/>
        </w:rPr>
        <w:t>[Date]</w:t>
      </w:r>
    </w:p>
    <w:p w:rsidR="00B5503B" w:rsidRPr="00B5503B" w:rsidRDefault="00B5503B" w:rsidP="00526E56">
      <w:pPr>
        <w:rPr>
          <w:rFonts w:eastAsia="PMingLiU" w:cstheme="minorHAnsi"/>
        </w:rPr>
      </w:pPr>
      <w:r w:rsidRPr="00B5503B">
        <w:rPr>
          <w:rFonts w:eastAsia="PMingLiU" w:cstheme="minorHAnsi"/>
        </w:rPr>
        <w:t>To:</w:t>
      </w:r>
      <w:r w:rsidRPr="00B5503B">
        <w:rPr>
          <w:rFonts w:eastAsia="PMingLiU" w:cstheme="minorHAnsi"/>
        </w:rPr>
        <w:tab/>
        <w:t>[Buyer]</w:t>
      </w:r>
    </w:p>
    <w:p w:rsidR="00B5503B" w:rsidRPr="00B5503B" w:rsidRDefault="00B5503B" w:rsidP="00526E56">
      <w:pPr>
        <w:rPr>
          <w:rFonts w:eastAsia="PMingLiU" w:cstheme="minorHAnsi"/>
        </w:rPr>
      </w:pPr>
      <w:r w:rsidRPr="00B5503B">
        <w:rPr>
          <w:rFonts w:eastAsia="PMingLiU" w:cstheme="minorHAnsi"/>
        </w:rPr>
        <w:t xml:space="preserve">Dear Sirs,                                         </w:t>
      </w:r>
    </w:p>
    <w:p w:rsidR="00B5503B" w:rsidRPr="00B5503B" w:rsidRDefault="00B5503B" w:rsidP="00526E56">
      <w:pPr>
        <w:jc w:val="center"/>
        <w:rPr>
          <w:rFonts w:eastAsia="PMingLiU" w:cstheme="minorHAnsi"/>
          <w:b/>
        </w:rPr>
      </w:pPr>
      <w:r w:rsidRPr="00B5503B">
        <w:rPr>
          <w:rFonts w:eastAsia="PMingLiU" w:cstheme="minorHAnsi"/>
          <w:b/>
        </w:rPr>
        <w:t>[Issuing Bank]</w:t>
      </w:r>
    </w:p>
    <w:p w:rsidR="00B5503B" w:rsidRPr="00B5503B" w:rsidRDefault="00B5503B" w:rsidP="00526E56">
      <w:pPr>
        <w:jc w:val="center"/>
        <w:rPr>
          <w:rFonts w:eastAsia="PMingLiU" w:cstheme="minorHAnsi"/>
        </w:rPr>
      </w:pPr>
      <w:r w:rsidRPr="00B5503B">
        <w:rPr>
          <w:rFonts w:eastAsia="PMingLiU" w:cstheme="minorHAnsi"/>
          <w:b/>
        </w:rPr>
        <w:t>Account:  Seller</w:t>
      </w:r>
    </w:p>
    <w:p w:rsidR="00B5503B" w:rsidRPr="00B5503B" w:rsidRDefault="00B5503B" w:rsidP="00526E56">
      <w:pPr>
        <w:rPr>
          <w:rFonts w:eastAsia="PMingLiU" w:cstheme="minorHAnsi"/>
        </w:rPr>
      </w:pPr>
      <w:r w:rsidRPr="00B5503B">
        <w:rPr>
          <w:rFonts w:eastAsia="PMingLiU" w:cstheme="minorHAnsi"/>
        </w:rPr>
        <w:t>1.</w:t>
      </w:r>
      <w:r w:rsidRPr="00B5503B">
        <w:rPr>
          <w:rFonts w:eastAsia="PMingLiU" w:cstheme="minorHAnsi"/>
        </w:rPr>
        <w:tab/>
        <w:t>We, the undersigned Issuing Bank, understand that:</w:t>
      </w:r>
    </w:p>
    <w:p w:rsidR="00B5503B" w:rsidRPr="00B5503B" w:rsidRDefault="00B5503B" w:rsidP="00526E56">
      <w:pPr>
        <w:rPr>
          <w:rFonts w:eastAsia="PMingLiU" w:cstheme="minorHAnsi"/>
        </w:rPr>
      </w:pPr>
      <w:r w:rsidRPr="00B5503B">
        <w:rPr>
          <w:rFonts w:eastAsia="PMingLiU" w:cstheme="minorHAnsi"/>
        </w:rPr>
        <w:t>(a)</w:t>
      </w:r>
      <w:r w:rsidRPr="00B5503B">
        <w:rPr>
          <w:rFonts w:eastAsia="PMingLiU" w:cstheme="minorHAnsi"/>
        </w:rPr>
        <w:tab/>
        <w:t xml:space="preserve">You, the Buyer, entered into a Coal Supply Agreement (the </w:t>
      </w:r>
      <w:r w:rsidRPr="00B5503B">
        <w:rPr>
          <w:rFonts w:eastAsia="PMingLiU" w:cstheme="minorHAnsi"/>
          <w:b/>
          <w:i/>
        </w:rPr>
        <w:t>Agreement</w:t>
      </w:r>
      <w:r w:rsidRPr="00B5503B">
        <w:rPr>
          <w:rFonts w:eastAsia="PMingLiU" w:cstheme="minorHAnsi"/>
        </w:rPr>
        <w:t>) dated _________, as amended with Seller; and</w:t>
      </w:r>
    </w:p>
    <w:p w:rsidR="00B5503B" w:rsidRPr="00B5503B" w:rsidRDefault="00B5503B" w:rsidP="00526E56">
      <w:pPr>
        <w:rPr>
          <w:rFonts w:eastAsia="PMingLiU" w:cstheme="minorHAnsi"/>
        </w:rPr>
      </w:pPr>
      <w:r w:rsidRPr="00B5503B">
        <w:rPr>
          <w:rFonts w:eastAsia="PMingLiU" w:cstheme="minorHAnsi"/>
        </w:rPr>
        <w:t>(b)</w:t>
      </w:r>
      <w:r w:rsidRPr="00B5503B">
        <w:rPr>
          <w:rFonts w:eastAsia="PMingLiU" w:cstheme="minorHAnsi"/>
        </w:rPr>
        <w:tab/>
        <w:t xml:space="preserve">Under the Agreement the Seller must provide to you a </w:t>
      </w:r>
      <w:r w:rsidRPr="00B5503B">
        <w:rPr>
          <w:rFonts w:eastAsia="PMingLiU" w:cstheme="minorHAnsi"/>
          <w:spacing w:val="-2"/>
        </w:rPr>
        <w:t>performance security.</w:t>
      </w:r>
    </w:p>
    <w:p w:rsidR="00B5503B" w:rsidRPr="00B5503B" w:rsidRDefault="00B5503B" w:rsidP="00526E56">
      <w:pPr>
        <w:rPr>
          <w:rFonts w:eastAsia="PMingLiU" w:cstheme="minorHAnsi"/>
        </w:rPr>
      </w:pPr>
      <w:r w:rsidRPr="00B5503B">
        <w:rPr>
          <w:rFonts w:eastAsia="PMingLiU" w:cstheme="minorHAnsi"/>
        </w:rPr>
        <w:t xml:space="preserve">At the request of the Seller, we </w:t>
      </w:r>
      <w:r w:rsidRPr="00B5503B">
        <w:rPr>
          <w:rFonts w:eastAsia="PMingLiU" w:cstheme="minorHAnsi"/>
          <w:i/>
          <w:iCs/>
        </w:rPr>
        <w:t>(name of bank</w:t>
      </w:r>
      <w:proofErr w:type="gramStart"/>
      <w:r w:rsidRPr="00B5503B">
        <w:rPr>
          <w:rFonts w:eastAsia="PMingLiU" w:cstheme="minorHAnsi"/>
          <w:i/>
          <w:iCs/>
        </w:rPr>
        <w:t>)</w:t>
      </w:r>
      <w:r w:rsidRPr="00B5503B">
        <w:rPr>
          <w:rFonts w:eastAsia="PMingLiU" w:cstheme="minorHAnsi"/>
          <w:spacing w:val="-8"/>
        </w:rPr>
        <w:t>_</w:t>
      </w:r>
      <w:proofErr w:type="gramEnd"/>
      <w:r w:rsidRPr="00B5503B">
        <w:rPr>
          <w:rFonts w:eastAsia="PMingLiU" w:cstheme="minorHAnsi"/>
          <w:spacing w:val="-8"/>
        </w:rPr>
        <w:t>_________________</w:t>
      </w:r>
      <w:r w:rsidRPr="00B5503B">
        <w:rPr>
          <w:rFonts w:eastAsia="PMingLiU" w:cstheme="minorHAnsi"/>
        </w:rPr>
        <w:t xml:space="preserve"> hereby unconditionally and irrevocably undertake as primary obligator and not as surety merely to pay you, the Beneficiary/Buyer, any sum or sums not exceeding in total the amount of </w:t>
      </w:r>
      <w:r w:rsidRPr="00B5503B">
        <w:rPr>
          <w:rFonts w:eastAsia="PMingLiU" w:cstheme="minorHAnsi"/>
          <w:spacing w:val="-8"/>
        </w:rPr>
        <w:t>__________________</w:t>
      </w:r>
      <w:r w:rsidRPr="00B5503B">
        <w:rPr>
          <w:rFonts w:eastAsia="PMingLiU" w:cstheme="minorHAnsi"/>
        </w:rPr>
        <w:t xml:space="preserve"> (the “guaranteed amount”, say: </w:t>
      </w:r>
      <w:r w:rsidRPr="00B5503B">
        <w:rPr>
          <w:rFonts w:eastAsia="PMingLiU" w:cstheme="minorHAnsi"/>
          <w:spacing w:val="-8"/>
        </w:rPr>
        <w:t>__________________</w:t>
      </w:r>
      <w:r w:rsidRPr="00B5503B">
        <w:rPr>
          <w:rFonts w:eastAsia="PMingLiU" w:cstheme="minorHAnsi"/>
        </w:rPr>
        <w:t xml:space="preserve"> ) upon receipt by us of your first demand in writing without your needing to prove or to show grounds or reasons for your demand for the sum specified therein.</w:t>
      </w:r>
    </w:p>
    <w:p w:rsidR="00B5503B" w:rsidRPr="00B5503B" w:rsidRDefault="00B5503B" w:rsidP="00526E56">
      <w:pPr>
        <w:rPr>
          <w:rFonts w:eastAsia="PMingLiU" w:cstheme="minorHAnsi"/>
        </w:rPr>
      </w:pPr>
      <w:r w:rsidRPr="00B5503B">
        <w:rPr>
          <w:rFonts w:eastAsia="PMingLiU" w:cstheme="minorHAnsi"/>
        </w:rPr>
        <w:t>We hereby waive the necessity of your demanding the said debt from the Seller before presenting us with the demand.</w:t>
      </w:r>
    </w:p>
    <w:p w:rsidR="00B5503B" w:rsidRPr="00B5503B" w:rsidRDefault="00B5503B" w:rsidP="00526E56">
      <w:pPr>
        <w:rPr>
          <w:rFonts w:eastAsia="PMingLiU" w:cstheme="minorHAnsi"/>
        </w:rPr>
      </w:pPr>
      <w:r w:rsidRPr="00B5503B">
        <w:rPr>
          <w:rFonts w:eastAsia="PMingLiU" w:cstheme="minorHAnsi"/>
        </w:rPr>
        <w:t>We further agree that no change or addition to other modification of the terms of the Agreement to be performed thereunder or of any of the document which may be made between you and the Seller shall in any way release us from any liability under this guarantee, and we hereby waive notice or any such change, addition or modification.</w:t>
      </w:r>
    </w:p>
    <w:p w:rsidR="00B5503B" w:rsidRPr="00B5503B" w:rsidRDefault="00B5503B" w:rsidP="00526E56">
      <w:pPr>
        <w:rPr>
          <w:rFonts w:eastAsia="PMingLiU" w:cstheme="minorHAnsi"/>
        </w:rPr>
      </w:pPr>
      <w:r w:rsidRPr="00B5503B">
        <w:rPr>
          <w:rFonts w:eastAsia="PMingLiU" w:cstheme="minorHAnsi"/>
        </w:rPr>
        <w:t xml:space="preserve">*Any demand for payment must contain your signature(s) which must be authenticated by your bankers or by a notary public. The authenticated demand and statement must be received by us at this office on or before </w:t>
      </w:r>
      <w:r w:rsidRPr="00B5503B">
        <w:rPr>
          <w:rFonts w:eastAsia="PMingLiU" w:cstheme="minorHAnsi"/>
          <w:i/>
          <w:iCs/>
        </w:rPr>
        <w:t>(the date 70 days after the expected expiry of the Term of the Agreement</w:t>
      </w:r>
      <w:proofErr w:type="gramStart"/>
      <w:r w:rsidRPr="00B5503B">
        <w:rPr>
          <w:rFonts w:eastAsia="PMingLiU" w:cstheme="minorHAnsi"/>
          <w:i/>
          <w:iCs/>
        </w:rPr>
        <w:t>)</w:t>
      </w:r>
      <w:r w:rsidRPr="00B5503B">
        <w:rPr>
          <w:rFonts w:eastAsia="PMingLiU" w:cstheme="minorHAnsi"/>
          <w:spacing w:val="-8"/>
        </w:rPr>
        <w:t>_</w:t>
      </w:r>
      <w:proofErr w:type="gramEnd"/>
      <w:r w:rsidRPr="00B5503B">
        <w:rPr>
          <w:rFonts w:eastAsia="PMingLiU" w:cstheme="minorHAnsi"/>
          <w:spacing w:val="-8"/>
        </w:rPr>
        <w:t>________</w:t>
      </w:r>
      <w:r w:rsidRPr="00B5503B">
        <w:rPr>
          <w:rFonts w:eastAsia="PMingLiU" w:cstheme="minorHAnsi"/>
        </w:rPr>
        <w:t xml:space="preserve"> (the “expiry date”), when this guarantee shall expire and shall be returned to us.</w:t>
      </w:r>
    </w:p>
    <w:p w:rsidR="00B5503B" w:rsidRPr="00B5503B" w:rsidRDefault="00B5503B" w:rsidP="00526E56">
      <w:pPr>
        <w:rPr>
          <w:rFonts w:eastAsia="PMingLiU" w:cstheme="minorHAnsi"/>
        </w:rPr>
      </w:pPr>
      <w:r w:rsidRPr="00B5503B">
        <w:rPr>
          <w:rFonts w:eastAsia="PMingLiU" w:cstheme="minorHAnsi"/>
        </w:rPr>
        <w:t>This guarantee is personal to you and your legal successors, and is not assignable. This guarantee shall be governed by the laws of Sri Lanka.</w:t>
      </w:r>
    </w:p>
    <w:p w:rsidR="00B5503B" w:rsidRPr="00B5503B" w:rsidRDefault="00B5503B" w:rsidP="00526E56">
      <w:pPr>
        <w:rPr>
          <w:rFonts w:eastAsia="PMingLiU" w:cstheme="minorHAnsi"/>
        </w:rPr>
      </w:pPr>
    </w:p>
    <w:p w:rsidR="00B5503B" w:rsidRPr="00B5503B" w:rsidRDefault="00B5503B" w:rsidP="00526E56">
      <w:pPr>
        <w:rPr>
          <w:rFonts w:eastAsia="PMingLiU" w:cstheme="minorHAnsi"/>
          <w:b/>
        </w:rPr>
      </w:pPr>
      <w:r w:rsidRPr="00B5503B">
        <w:rPr>
          <w:rFonts w:eastAsia="PMingLiU" w:cstheme="minorHAnsi"/>
        </w:rPr>
        <w:t xml:space="preserve">Date </w:t>
      </w:r>
      <w:r w:rsidRPr="00B5503B">
        <w:rPr>
          <w:rFonts w:eastAsia="PMingLiU" w:cstheme="minorHAnsi"/>
          <w:spacing w:val="-8"/>
        </w:rPr>
        <w:t>_________</w:t>
      </w:r>
      <w:r w:rsidRPr="00B5503B">
        <w:rPr>
          <w:rFonts w:eastAsia="PMingLiU" w:cstheme="minorHAnsi"/>
        </w:rPr>
        <w:t xml:space="preserve"> Signature(s</w:t>
      </w:r>
      <w:proofErr w:type="gramStart"/>
      <w:r w:rsidRPr="00B5503B">
        <w:rPr>
          <w:rFonts w:eastAsia="PMingLiU" w:cstheme="minorHAnsi"/>
        </w:rPr>
        <w:t>)_</w:t>
      </w:r>
      <w:proofErr w:type="gramEnd"/>
      <w:r w:rsidRPr="00B5503B">
        <w:rPr>
          <w:rFonts w:eastAsia="PMingLiU" w:cstheme="minorHAnsi"/>
        </w:rPr>
        <w:t>______________________________________________</w:t>
      </w:r>
    </w:p>
    <w:p w:rsidR="00B5503B" w:rsidRPr="00B5503B" w:rsidRDefault="00B5503B" w:rsidP="00526E56">
      <w:pPr>
        <w:tabs>
          <w:tab w:val="left" w:pos="1985"/>
        </w:tabs>
        <w:rPr>
          <w:rFonts w:cstheme="minorHAnsi"/>
        </w:rPr>
      </w:pPr>
      <w:bookmarkStart w:id="147" w:name="_Toc236063095"/>
    </w:p>
    <w:p w:rsidR="00B5503B" w:rsidRPr="00B5503B" w:rsidRDefault="00B5503B" w:rsidP="00F735D3">
      <w:pPr>
        <w:tabs>
          <w:tab w:val="left" w:pos="1985"/>
        </w:tabs>
        <w:rPr>
          <w:rFonts w:cstheme="minorHAnsi"/>
        </w:rPr>
      </w:pPr>
    </w:p>
    <w:p w:rsidR="00F47691" w:rsidRDefault="00F47691">
      <w:pPr>
        <w:spacing w:after="160" w:line="259" w:lineRule="auto"/>
        <w:jc w:val="left"/>
        <w:rPr>
          <w:rFonts w:eastAsiaTheme="majorEastAsia" w:cstheme="majorBidi"/>
          <w:b/>
          <w:sz w:val="24"/>
          <w:szCs w:val="26"/>
        </w:rPr>
      </w:pPr>
      <w:r>
        <w:br w:type="page"/>
      </w:r>
    </w:p>
    <w:p w:rsidR="00B5503B" w:rsidRPr="00B5503B" w:rsidRDefault="00526E56" w:rsidP="00526E56">
      <w:pPr>
        <w:pStyle w:val="Heading2"/>
      </w:pPr>
      <w:bookmarkStart w:id="148" w:name="_Toc73800187"/>
      <w:r>
        <w:lastRenderedPageBreak/>
        <w:t>A</w:t>
      </w:r>
      <w:r w:rsidR="00B5503B" w:rsidRPr="00B5503B">
        <w:t xml:space="preserve">nnex </w:t>
      </w:r>
      <w:bookmarkEnd w:id="141"/>
      <w:bookmarkEnd w:id="142"/>
      <w:r w:rsidR="00F77BDC" w:rsidRPr="00B5503B">
        <w:t>4</w:t>
      </w:r>
      <w:proofErr w:type="gramStart"/>
      <w:r w:rsidR="00F77BDC" w:rsidRPr="00B5503B">
        <w:t>:</w:t>
      </w:r>
      <w:bookmarkStart w:id="149" w:name="_Toc469207027"/>
      <w:bookmarkStart w:id="150" w:name="_Toc201209259"/>
      <w:r w:rsidR="00B5503B" w:rsidRPr="00B5503B">
        <w:t>Form</w:t>
      </w:r>
      <w:proofErr w:type="gramEnd"/>
      <w:r w:rsidR="00B5503B" w:rsidRPr="00B5503B">
        <w:t xml:space="preserve"> </w:t>
      </w:r>
      <w:r w:rsidR="00F77BDC">
        <w:t>o</w:t>
      </w:r>
      <w:r w:rsidR="00F77BDC" w:rsidRPr="00B5503B">
        <w:t xml:space="preserve">f </w:t>
      </w:r>
      <w:r w:rsidR="00B5503B" w:rsidRPr="00B5503B">
        <w:t>P</w:t>
      </w:r>
      <w:r w:rsidR="00F77BDC">
        <w:t>ower</w:t>
      </w:r>
      <w:r w:rsidR="008B47E5">
        <w:t xml:space="preserve"> </w:t>
      </w:r>
      <w:r w:rsidR="00F77BDC">
        <w:t xml:space="preserve">of </w:t>
      </w:r>
      <w:bookmarkEnd w:id="143"/>
      <w:bookmarkEnd w:id="147"/>
      <w:bookmarkEnd w:id="149"/>
      <w:bookmarkEnd w:id="150"/>
      <w:r w:rsidR="00F77BDC" w:rsidRPr="00B5503B">
        <w:t>A</w:t>
      </w:r>
      <w:r w:rsidR="00F77BDC">
        <w:t>ttorney</w:t>
      </w:r>
      <w:bookmarkEnd w:id="148"/>
    </w:p>
    <w:p w:rsidR="00B5503B" w:rsidRDefault="00B5503B" w:rsidP="00F47691">
      <w:pPr>
        <w:tabs>
          <w:tab w:val="left" w:pos="1985"/>
        </w:tabs>
        <w:jc w:val="left"/>
        <w:rPr>
          <w:rFonts w:cstheme="minorHAnsi"/>
          <w:bCs/>
        </w:rPr>
      </w:pPr>
      <w:r w:rsidRPr="00F47691">
        <w:rPr>
          <w:rFonts w:cstheme="minorHAnsi"/>
          <w:bCs/>
        </w:rPr>
        <w:t>REFERENCE: CLAUSE 7.9 IN THE INSTRUCTIONS TO BIDDERS</w:t>
      </w:r>
    </w:p>
    <w:p w:rsidR="00F47691" w:rsidRDefault="00F47691" w:rsidP="00F47691">
      <w:pPr>
        <w:tabs>
          <w:tab w:val="left" w:pos="1985"/>
        </w:tabs>
        <w:jc w:val="left"/>
        <w:rPr>
          <w:rFonts w:cstheme="minorHAnsi"/>
          <w:bCs/>
        </w:rPr>
      </w:pPr>
    </w:p>
    <w:p w:rsidR="00F47691" w:rsidRPr="00F47691" w:rsidRDefault="00F47691" w:rsidP="00F47691">
      <w:pPr>
        <w:tabs>
          <w:tab w:val="left" w:pos="1985"/>
        </w:tabs>
        <w:jc w:val="left"/>
        <w:rPr>
          <w:rFonts w:cstheme="minorHAnsi"/>
          <w:bCs/>
        </w:rPr>
      </w:pPr>
    </w:p>
    <w:p w:rsidR="00B5503B" w:rsidRPr="00B5503B" w:rsidRDefault="00B5503B" w:rsidP="00F735D3">
      <w:pPr>
        <w:pStyle w:val="IndentReport2"/>
        <w:spacing w:before="0" w:after="0" w:line="240" w:lineRule="auto"/>
        <w:rPr>
          <w:rFonts w:asciiTheme="minorHAnsi" w:hAnsiTheme="minorHAnsi" w:cstheme="minorHAnsi"/>
        </w:rPr>
      </w:pPr>
    </w:p>
    <w:p w:rsidR="00B5503B" w:rsidRPr="00B5503B" w:rsidRDefault="00B5503B" w:rsidP="00F735D3">
      <w:pPr>
        <w:pStyle w:val="IndentReport2"/>
        <w:spacing w:before="0" w:after="0" w:line="240" w:lineRule="auto"/>
        <w:rPr>
          <w:rFonts w:asciiTheme="minorHAnsi" w:hAnsiTheme="minorHAnsi" w:cstheme="minorHAnsi"/>
        </w:rPr>
      </w:pPr>
    </w:p>
    <w:p w:rsidR="00B5503B" w:rsidRPr="00B5503B" w:rsidRDefault="00B5503B" w:rsidP="00F735D3">
      <w:pPr>
        <w:ind w:left="851"/>
        <w:rPr>
          <w:rFonts w:cstheme="minorHAnsi"/>
          <w:b/>
        </w:rPr>
      </w:pPr>
      <w:r w:rsidRPr="00B5503B">
        <w:rPr>
          <w:rFonts w:cstheme="minorHAnsi"/>
          <w:b/>
        </w:rPr>
        <w:t>Note:</w:t>
      </w:r>
    </w:p>
    <w:p w:rsidR="00B5503B" w:rsidRPr="00B5503B" w:rsidRDefault="00B5503B" w:rsidP="00F735D3">
      <w:pPr>
        <w:ind w:left="851"/>
        <w:rPr>
          <w:rFonts w:cstheme="minorHAnsi"/>
        </w:rPr>
      </w:pPr>
    </w:p>
    <w:p w:rsidR="00B5503B" w:rsidRPr="00B5503B" w:rsidRDefault="00B5503B" w:rsidP="00F735D3">
      <w:pPr>
        <w:ind w:left="851"/>
        <w:rPr>
          <w:rFonts w:cstheme="minorHAnsi"/>
        </w:rPr>
      </w:pPr>
      <w:r w:rsidRPr="00B5503B">
        <w:rPr>
          <w:rFonts w:cstheme="minorHAnsi"/>
        </w:rPr>
        <w:t xml:space="preserve">The Bidder shall attach a </w:t>
      </w:r>
      <w:r w:rsidRPr="00B5503B">
        <w:rPr>
          <w:rFonts w:cstheme="minorHAnsi"/>
          <w:b/>
          <w:i/>
          <w:iCs/>
        </w:rPr>
        <w:t>Power of Attorney</w:t>
      </w:r>
      <w:r w:rsidRPr="00B5503B">
        <w:rPr>
          <w:rFonts w:cstheme="minorHAnsi"/>
        </w:rPr>
        <w:t xml:space="preserve">, duly </w:t>
      </w:r>
      <w:r w:rsidR="00F47691" w:rsidRPr="00B5503B">
        <w:rPr>
          <w:rFonts w:cstheme="minorHAnsi"/>
        </w:rPr>
        <w:t>authorized</w:t>
      </w:r>
      <w:r w:rsidRPr="00B5503B">
        <w:rPr>
          <w:rFonts w:cstheme="minorHAnsi"/>
        </w:rPr>
        <w:t xml:space="preserve"> by a Notary Public, indicating that the person(s) signing the Bid have the authority to sign the Bid and that  the Bid is binding upon the Bidder during the full period of its validity in accordance with ITB Clause 7.8.</w:t>
      </w:r>
      <w:bookmarkStart w:id="151" w:name="_Toc209617916"/>
      <w:bookmarkStart w:id="152" w:name="_Toc469207022"/>
    </w:p>
    <w:p w:rsidR="00B5503B" w:rsidRPr="00B5503B" w:rsidRDefault="00B5503B" w:rsidP="00F735D3">
      <w:pPr>
        <w:rPr>
          <w:rFonts w:cstheme="minorHAnsi"/>
        </w:rPr>
      </w:pPr>
    </w:p>
    <w:p w:rsidR="00B5503B" w:rsidRPr="00B5503B" w:rsidRDefault="00B5503B" w:rsidP="00F735D3">
      <w:pPr>
        <w:rPr>
          <w:rFonts w:cstheme="minorHAnsi"/>
        </w:rPr>
      </w:pPr>
    </w:p>
    <w:p w:rsidR="00B5503B" w:rsidRPr="00B5503B" w:rsidRDefault="00B5503B" w:rsidP="00F735D3">
      <w:pPr>
        <w:tabs>
          <w:tab w:val="left" w:pos="1985"/>
        </w:tabs>
        <w:rPr>
          <w:rFonts w:cstheme="minorHAnsi"/>
          <w:i/>
          <w:iCs/>
        </w:rPr>
      </w:pPr>
      <w:bookmarkStart w:id="153" w:name="_Toc236063097"/>
    </w:p>
    <w:p w:rsidR="00F47691" w:rsidRDefault="00F47691">
      <w:pPr>
        <w:spacing w:after="160" w:line="259" w:lineRule="auto"/>
        <w:jc w:val="left"/>
        <w:rPr>
          <w:rFonts w:cstheme="minorHAnsi"/>
        </w:rPr>
      </w:pPr>
      <w:r>
        <w:rPr>
          <w:rFonts w:cstheme="minorHAnsi"/>
        </w:rPr>
        <w:br w:type="page"/>
      </w:r>
    </w:p>
    <w:p w:rsidR="00B5503B" w:rsidRPr="00B5503B" w:rsidRDefault="00E65671" w:rsidP="00F47691">
      <w:pPr>
        <w:pStyle w:val="Heading2"/>
        <w:rPr>
          <w:i/>
          <w:iCs/>
        </w:rPr>
      </w:pPr>
      <w:bookmarkStart w:id="154" w:name="_Toc73800188"/>
      <w:r w:rsidRPr="00B5503B">
        <w:lastRenderedPageBreak/>
        <w:t>Annex 5</w:t>
      </w:r>
      <w:r w:rsidR="00B5503B" w:rsidRPr="00B5503B">
        <w:t xml:space="preserve">: </w:t>
      </w:r>
      <w:bookmarkEnd w:id="153"/>
      <w:r w:rsidR="00B5503B" w:rsidRPr="00B5503B">
        <w:t xml:space="preserve"> Rates Offer</w:t>
      </w:r>
      <w:bookmarkEnd w:id="154"/>
    </w:p>
    <w:p w:rsidR="00B5503B" w:rsidRPr="00F47691" w:rsidRDefault="00B5503B" w:rsidP="00F735D3">
      <w:pPr>
        <w:tabs>
          <w:tab w:val="left" w:pos="1985"/>
        </w:tabs>
        <w:rPr>
          <w:rFonts w:cstheme="minorHAnsi"/>
          <w:bCs/>
        </w:rPr>
      </w:pPr>
      <w:r w:rsidRPr="00F47691">
        <w:rPr>
          <w:rFonts w:cstheme="minorHAnsi"/>
          <w:bCs/>
        </w:rPr>
        <w:t>REFERENCE: CLAUSE 7.5 INSTRUCTIONS TO BIDDERS</w:t>
      </w:r>
    </w:p>
    <w:p w:rsidR="00B5503B" w:rsidRPr="00B5503B" w:rsidRDefault="00B5503B" w:rsidP="00F735D3">
      <w:pPr>
        <w:tabs>
          <w:tab w:val="left" w:pos="1985"/>
        </w:tabs>
        <w:rPr>
          <w:rFonts w:cstheme="minorHAnsi"/>
          <w:b/>
        </w:rPr>
      </w:pPr>
    </w:p>
    <w:p w:rsidR="00B5503B" w:rsidRPr="00B5503B" w:rsidRDefault="00B5503B" w:rsidP="00F735D3">
      <w:pPr>
        <w:pStyle w:val="IndentReport"/>
        <w:spacing w:before="0" w:after="0"/>
        <w:ind w:left="0"/>
        <w:rPr>
          <w:rFonts w:asciiTheme="minorHAnsi" w:eastAsia="DFKai-SB" w:hAnsiTheme="minorHAnsi" w:cstheme="minorHAnsi"/>
          <w:b/>
        </w:rPr>
      </w:pPr>
      <w:r w:rsidRPr="00B5503B">
        <w:rPr>
          <w:rFonts w:asciiTheme="minorHAnsi" w:eastAsia="DFKai-SB" w:hAnsiTheme="minorHAnsi" w:cstheme="minorHAnsi"/>
        </w:rPr>
        <w:t xml:space="preserve">INVITATION FOR BIDS </w:t>
      </w:r>
      <w:proofErr w:type="gramStart"/>
      <w:r w:rsidRPr="00B5503B">
        <w:rPr>
          <w:rFonts w:asciiTheme="minorHAnsi" w:eastAsia="DFKai-SB" w:hAnsiTheme="minorHAnsi" w:cstheme="minorHAnsi"/>
        </w:rPr>
        <w:t>NO :</w:t>
      </w:r>
      <w:proofErr w:type="gramEnd"/>
      <w:r w:rsidRPr="00B5503B">
        <w:rPr>
          <w:rFonts w:asciiTheme="minorHAnsi" w:hAnsiTheme="minorHAnsi" w:cstheme="minorHAnsi"/>
          <w:lang w:val="en-US"/>
        </w:rPr>
        <w:t>…</w:t>
      </w:r>
      <w:r w:rsidR="00534C35">
        <w:rPr>
          <w:rFonts w:asciiTheme="minorHAnsi" w:hAnsiTheme="minorHAnsi" w:cstheme="minorHAnsi"/>
          <w:lang w:val="en-US"/>
        </w:rPr>
        <w:t>……………………………………………………………………</w:t>
      </w:r>
      <w:r w:rsidRPr="00B5503B">
        <w:rPr>
          <w:rFonts w:asciiTheme="minorHAnsi" w:hAnsiTheme="minorHAnsi" w:cstheme="minorHAnsi"/>
          <w:lang w:val="en-US"/>
        </w:rPr>
        <w:t>…..</w:t>
      </w:r>
    </w:p>
    <w:p w:rsidR="00F47691" w:rsidRDefault="00F47691" w:rsidP="00F735D3">
      <w:pPr>
        <w:pStyle w:val="IndentReport"/>
        <w:spacing w:before="0" w:after="0"/>
        <w:ind w:left="0"/>
        <w:rPr>
          <w:rFonts w:asciiTheme="minorHAnsi" w:eastAsia="DFKai-SB" w:hAnsiTheme="minorHAnsi" w:cstheme="minorHAnsi"/>
        </w:rPr>
      </w:pPr>
    </w:p>
    <w:p w:rsidR="00B5503B" w:rsidRPr="00B5503B" w:rsidRDefault="00B5503B" w:rsidP="00F735D3">
      <w:pPr>
        <w:pStyle w:val="IndentReport"/>
        <w:spacing w:before="0" w:after="0"/>
        <w:ind w:left="0"/>
        <w:rPr>
          <w:rFonts w:asciiTheme="minorHAnsi" w:eastAsia="DFKai-SB" w:hAnsiTheme="minorHAnsi" w:cstheme="minorHAnsi"/>
        </w:rPr>
      </w:pPr>
      <w:proofErr w:type="gramStart"/>
      <w:r w:rsidRPr="00B5503B">
        <w:rPr>
          <w:rFonts w:asciiTheme="minorHAnsi" w:eastAsia="DFKai-SB" w:hAnsiTheme="minorHAnsi" w:cstheme="minorHAnsi"/>
        </w:rPr>
        <w:t>Bidder :</w:t>
      </w:r>
      <w:proofErr w:type="gramEnd"/>
      <w:r w:rsidRPr="00B5503B">
        <w:rPr>
          <w:rFonts w:asciiTheme="minorHAnsi" w:eastAsia="DFKai-SB" w:hAnsiTheme="minorHAnsi" w:cstheme="minorHAnsi"/>
        </w:rPr>
        <w:t xml:space="preserve"> -------------------------------------------------------------------------</w:t>
      </w:r>
    </w:p>
    <w:p w:rsidR="00F47691" w:rsidRDefault="00F47691" w:rsidP="00F735D3">
      <w:pPr>
        <w:pStyle w:val="IndentReport"/>
        <w:spacing w:before="0" w:after="0"/>
        <w:ind w:left="0"/>
        <w:rPr>
          <w:rFonts w:asciiTheme="minorHAnsi" w:eastAsia="DFKai-SB" w:hAnsiTheme="minorHAnsi" w:cstheme="minorHAnsi"/>
        </w:rPr>
      </w:pPr>
    </w:p>
    <w:p w:rsidR="00B5503B" w:rsidRPr="00B5503B" w:rsidRDefault="00B5503B" w:rsidP="00F735D3">
      <w:pPr>
        <w:pStyle w:val="IndentReport"/>
        <w:spacing w:before="0" w:after="0"/>
        <w:ind w:left="0"/>
        <w:rPr>
          <w:rFonts w:asciiTheme="minorHAnsi" w:eastAsia="DFKai-SB" w:hAnsiTheme="minorHAnsi" w:cstheme="minorHAnsi"/>
        </w:rPr>
      </w:pPr>
      <w:r w:rsidRPr="00B5503B">
        <w:rPr>
          <w:rFonts w:asciiTheme="minorHAnsi" w:eastAsia="DFKai-SB" w:hAnsiTheme="minorHAnsi" w:cstheme="minorHAnsi"/>
        </w:rPr>
        <w:t>This document presents the Bidder’s PRICE PROPOSAL in response to and based upon CSC's INVITATION FOR BIDS NO.</w:t>
      </w:r>
      <w:r w:rsidRPr="00B5503B">
        <w:rPr>
          <w:rFonts w:asciiTheme="minorHAnsi" w:hAnsiTheme="minorHAnsi" w:cstheme="minorHAnsi"/>
          <w:lang w:val="en-US"/>
        </w:rPr>
        <w:t>…..</w:t>
      </w:r>
      <w:r w:rsidRPr="00B5503B">
        <w:rPr>
          <w:rFonts w:asciiTheme="minorHAnsi" w:eastAsia="DFKai-SB" w:hAnsiTheme="minorHAnsi" w:cstheme="minorHAnsi"/>
        </w:rPr>
        <w:t xml:space="preserve"> </w:t>
      </w:r>
      <w:proofErr w:type="gramStart"/>
      <w:r w:rsidRPr="00B5503B">
        <w:rPr>
          <w:rFonts w:asciiTheme="minorHAnsi" w:eastAsia="DFKai-SB" w:hAnsiTheme="minorHAnsi" w:cstheme="minorHAnsi"/>
        </w:rPr>
        <w:t>along</w:t>
      </w:r>
      <w:proofErr w:type="gramEnd"/>
      <w:r w:rsidRPr="00B5503B">
        <w:rPr>
          <w:rFonts w:asciiTheme="minorHAnsi" w:eastAsia="DFKai-SB" w:hAnsiTheme="minorHAnsi" w:cstheme="minorHAnsi"/>
        </w:rPr>
        <w:t xml:space="preserve"> with the Bid Security constitutes a firm and binding offer to contract with CSC on lighting of Coal in the port of </w:t>
      </w:r>
      <w:proofErr w:type="spellStart"/>
      <w:r w:rsidRPr="00B5503B">
        <w:rPr>
          <w:rFonts w:asciiTheme="minorHAnsi" w:eastAsia="DFKai-SB" w:hAnsiTheme="minorHAnsi" w:cstheme="minorHAnsi"/>
        </w:rPr>
        <w:t>Puttalam</w:t>
      </w:r>
      <w:proofErr w:type="spellEnd"/>
      <w:r w:rsidRPr="00B5503B">
        <w:rPr>
          <w:rFonts w:asciiTheme="minorHAnsi" w:eastAsia="DFKai-SB" w:hAnsiTheme="minorHAnsi" w:cstheme="minorHAnsi"/>
        </w:rPr>
        <w:t>, Sri Lanka for 02 Contract Years from mid-Septemb</w:t>
      </w:r>
      <w:r w:rsidRPr="0004073F">
        <w:rPr>
          <w:rFonts w:asciiTheme="minorHAnsi" w:eastAsia="DFKai-SB" w:hAnsiTheme="minorHAnsi" w:cstheme="minorHAnsi"/>
          <w:highlight w:val="yellow"/>
        </w:rPr>
        <w:t>er 202</w:t>
      </w:r>
      <w:r w:rsidR="0004073F" w:rsidRPr="0004073F">
        <w:rPr>
          <w:rFonts w:asciiTheme="minorHAnsi" w:eastAsia="DFKai-SB" w:hAnsiTheme="minorHAnsi" w:cstheme="minorHAnsi"/>
          <w:highlight w:val="yellow"/>
        </w:rPr>
        <w:t>4</w:t>
      </w:r>
      <w:r w:rsidRPr="00B5503B">
        <w:rPr>
          <w:rFonts w:asciiTheme="minorHAnsi" w:eastAsia="DFKai-SB" w:hAnsiTheme="minorHAnsi" w:cstheme="minorHAnsi"/>
        </w:rPr>
        <w:t xml:space="preserve"> to mid-May </w:t>
      </w:r>
      <w:r w:rsidRPr="0004073F">
        <w:rPr>
          <w:rFonts w:asciiTheme="minorHAnsi" w:eastAsia="DFKai-SB" w:hAnsiTheme="minorHAnsi" w:cstheme="minorHAnsi"/>
          <w:highlight w:val="yellow"/>
        </w:rPr>
        <w:t>202</w:t>
      </w:r>
      <w:r w:rsidR="0004073F" w:rsidRPr="0004073F">
        <w:rPr>
          <w:rFonts w:asciiTheme="minorHAnsi" w:eastAsia="DFKai-SB" w:hAnsiTheme="minorHAnsi" w:cstheme="minorHAnsi"/>
          <w:highlight w:val="yellow"/>
        </w:rPr>
        <w:t>6</w:t>
      </w:r>
      <w:r w:rsidRPr="00B5503B">
        <w:rPr>
          <w:rFonts w:asciiTheme="minorHAnsi" w:eastAsia="DFKai-SB" w:hAnsiTheme="minorHAnsi" w:cstheme="minorHAnsi"/>
        </w:rPr>
        <w:t xml:space="preserve">  and an extended period of 02 Contract Years at the sole  discretion of CSC. </w:t>
      </w:r>
    </w:p>
    <w:p w:rsidR="00F47691" w:rsidRDefault="00F47691" w:rsidP="00F735D3">
      <w:pPr>
        <w:pStyle w:val="IndentReport"/>
        <w:spacing w:before="0" w:after="0"/>
        <w:ind w:left="0"/>
        <w:rPr>
          <w:rFonts w:asciiTheme="minorHAnsi" w:hAnsiTheme="minorHAnsi" w:cstheme="minorHAnsi"/>
          <w:b/>
          <w:bCs/>
        </w:rPr>
      </w:pPr>
    </w:p>
    <w:p w:rsidR="00B5503B" w:rsidRPr="00B5503B" w:rsidRDefault="00B5503B" w:rsidP="00F735D3">
      <w:pPr>
        <w:pStyle w:val="IndentReport"/>
        <w:spacing w:before="0" w:after="0"/>
        <w:ind w:left="0"/>
        <w:rPr>
          <w:rFonts w:asciiTheme="minorHAnsi" w:hAnsiTheme="minorHAnsi" w:cstheme="minorHAnsi"/>
          <w:b/>
          <w:bCs/>
        </w:rPr>
      </w:pPr>
      <w:r w:rsidRPr="00B5503B">
        <w:rPr>
          <w:rFonts w:asciiTheme="minorHAnsi" w:hAnsiTheme="minorHAnsi" w:cstheme="minorHAnsi"/>
          <w:b/>
          <w:bCs/>
        </w:rPr>
        <w:t>PRICE OFFER</w:t>
      </w:r>
    </w:p>
    <w:p w:rsidR="00B5503B" w:rsidRPr="00B5503B" w:rsidRDefault="00B5503B" w:rsidP="00F735D3">
      <w:pPr>
        <w:pStyle w:val="IndentReport"/>
        <w:spacing w:before="0" w:after="0"/>
        <w:ind w:left="0"/>
        <w:rPr>
          <w:rFonts w:asciiTheme="minorHAnsi" w:hAnsiTheme="minorHAnsi" w:cstheme="minorHAnsi"/>
        </w:rPr>
      </w:pPr>
      <w:r w:rsidRPr="00B5503B">
        <w:rPr>
          <w:rFonts w:asciiTheme="minorHAnsi" w:hAnsiTheme="minorHAnsi" w:cstheme="minorHAnsi"/>
        </w:rPr>
        <w:t>We hereby submit our Price Offer as follows; per MT;</w:t>
      </w:r>
    </w:p>
    <w:p w:rsidR="00B5503B" w:rsidRPr="00B5503B" w:rsidRDefault="00B5503B" w:rsidP="00F735D3">
      <w:pPr>
        <w:pStyle w:val="IndentReport"/>
        <w:spacing w:before="0" w:after="0"/>
        <w:ind w:left="0"/>
        <w:rPr>
          <w:rFonts w:asciiTheme="minorHAnsi" w:eastAsia="DFKai-SB" w:hAnsiTheme="minorHAnsi" w:cstheme="minorHAnsi"/>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96"/>
        <w:gridCol w:w="3629"/>
        <w:gridCol w:w="3560"/>
      </w:tblGrid>
      <w:tr w:rsidR="00B5503B" w:rsidRPr="00B5503B" w:rsidTr="00F47691">
        <w:trPr>
          <w:trHeight w:val="510"/>
        </w:trPr>
        <w:tc>
          <w:tcPr>
            <w:tcW w:w="1044" w:type="pct"/>
            <w:tcBorders>
              <w:bottom w:val="single" w:sz="4" w:space="0" w:color="auto"/>
            </w:tcBorders>
          </w:tcPr>
          <w:p w:rsidR="00B5503B" w:rsidRPr="00B5503B" w:rsidRDefault="00B5503B" w:rsidP="00F47691">
            <w:pPr>
              <w:pStyle w:val="IndentReport"/>
              <w:spacing w:before="0" w:after="0"/>
              <w:ind w:left="0"/>
              <w:jc w:val="center"/>
              <w:rPr>
                <w:rFonts w:asciiTheme="minorHAnsi" w:eastAsia="DFKai-SB" w:hAnsiTheme="minorHAnsi" w:cstheme="minorHAnsi"/>
                <w:b/>
                <w:bCs/>
                <w:caps/>
              </w:rPr>
            </w:pPr>
            <w:r w:rsidRPr="00B5503B">
              <w:rPr>
                <w:rFonts w:asciiTheme="minorHAnsi" w:eastAsia="DFKai-SB" w:hAnsiTheme="minorHAnsi" w:cstheme="minorHAnsi"/>
                <w:b/>
                <w:bCs/>
              </w:rPr>
              <w:t>Bidding Quantity per Contract Year</w:t>
            </w:r>
          </w:p>
        </w:tc>
        <w:tc>
          <w:tcPr>
            <w:tcW w:w="1997" w:type="pct"/>
            <w:tcBorders>
              <w:bottom w:val="single" w:sz="4" w:space="0" w:color="auto"/>
            </w:tcBorders>
          </w:tcPr>
          <w:p w:rsidR="00B5503B" w:rsidRPr="00B5503B" w:rsidRDefault="00B5503B" w:rsidP="00F47691">
            <w:pPr>
              <w:jc w:val="center"/>
              <w:rPr>
                <w:rFonts w:cstheme="minorHAnsi"/>
                <w:b/>
                <w:bCs/>
              </w:rPr>
            </w:pPr>
            <w:r w:rsidRPr="00B5503B">
              <w:rPr>
                <w:rFonts w:cstheme="minorHAnsi"/>
                <w:b/>
                <w:bCs/>
              </w:rPr>
              <w:t xml:space="preserve">Base Lightering Rate for Discharging Using Ships’ Cranes </w:t>
            </w:r>
            <w:r w:rsidRPr="00874082">
              <w:rPr>
                <w:rFonts w:cstheme="minorHAnsi"/>
                <w:b/>
                <w:bCs/>
              </w:rPr>
              <w:t>(including Address Commission for CSC)</w:t>
            </w:r>
          </w:p>
        </w:tc>
        <w:tc>
          <w:tcPr>
            <w:tcW w:w="1959" w:type="pct"/>
            <w:tcBorders>
              <w:bottom w:val="single" w:sz="4" w:space="0" w:color="auto"/>
            </w:tcBorders>
          </w:tcPr>
          <w:p w:rsidR="00B5503B" w:rsidRPr="00B5503B" w:rsidRDefault="00B5503B" w:rsidP="00F47691">
            <w:pPr>
              <w:pStyle w:val="IndentReport"/>
              <w:spacing w:before="0" w:after="0"/>
              <w:ind w:left="0"/>
              <w:jc w:val="center"/>
              <w:rPr>
                <w:rFonts w:asciiTheme="minorHAnsi" w:eastAsia="DFKai-SB" w:hAnsiTheme="minorHAnsi" w:cstheme="minorHAnsi"/>
                <w:b/>
                <w:bCs/>
                <w:caps/>
              </w:rPr>
            </w:pPr>
            <w:r w:rsidRPr="00B5503B">
              <w:rPr>
                <w:rFonts w:asciiTheme="minorHAnsi" w:eastAsia="DFKai-SB" w:hAnsiTheme="minorHAnsi" w:cstheme="minorHAnsi"/>
                <w:b/>
                <w:bCs/>
              </w:rPr>
              <w:t>Address Commission Offered to Ceylon Shipping Corporation Ltd.</w:t>
            </w:r>
          </w:p>
        </w:tc>
      </w:tr>
      <w:tr w:rsidR="00B5503B" w:rsidRPr="00B5503B" w:rsidTr="00F47691">
        <w:trPr>
          <w:trHeight w:val="521"/>
        </w:trPr>
        <w:tc>
          <w:tcPr>
            <w:tcW w:w="1044" w:type="pct"/>
            <w:tcBorders>
              <w:top w:val="single" w:sz="4" w:space="0" w:color="auto"/>
              <w:left w:val="single" w:sz="4" w:space="0" w:color="auto"/>
              <w:bottom w:val="single" w:sz="4" w:space="0" w:color="auto"/>
              <w:right w:val="single" w:sz="4" w:space="0" w:color="auto"/>
            </w:tcBorders>
          </w:tcPr>
          <w:p w:rsidR="00534C35" w:rsidRDefault="00534C35" w:rsidP="00F735D3">
            <w:pPr>
              <w:jc w:val="center"/>
              <w:rPr>
                <w:rFonts w:eastAsia="DFKai-SB" w:cstheme="minorHAnsi"/>
                <w:highlight w:val="yellow"/>
              </w:rPr>
            </w:pPr>
          </w:p>
          <w:p w:rsidR="00B5503B" w:rsidRPr="00B5503B" w:rsidRDefault="00B5503B" w:rsidP="00874082">
            <w:pPr>
              <w:jc w:val="center"/>
              <w:rPr>
                <w:rFonts w:eastAsia="DFKai-SB" w:cstheme="minorHAnsi"/>
              </w:rPr>
            </w:pPr>
            <w:r w:rsidRPr="00874082">
              <w:rPr>
                <w:rFonts w:eastAsia="DFKai-SB" w:cstheme="minorHAnsi"/>
              </w:rPr>
              <w:t>2,</w:t>
            </w:r>
            <w:r w:rsidR="007430C8">
              <w:rPr>
                <w:rFonts w:eastAsia="DFKai-SB" w:cstheme="minorHAnsi"/>
              </w:rPr>
              <w:t>25</w:t>
            </w:r>
            <w:r w:rsidRPr="00874082">
              <w:rPr>
                <w:rFonts w:eastAsia="DFKai-SB" w:cstheme="minorHAnsi"/>
              </w:rPr>
              <w:t>0,000</w:t>
            </w:r>
            <w:r w:rsidRPr="00874082">
              <w:rPr>
                <w:rFonts w:eastAsia="DFKai-SB" w:cstheme="minorHAnsi"/>
                <w:position w:val="-4"/>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2.15pt" o:ole="">
                  <v:imagedata r:id="rId13" o:title=""/>
                </v:shape>
                <o:OLEObject Type="Embed" ProgID="Equation.3" ShapeID="_x0000_i1025" DrawAspect="Content" ObjectID="_1771233327" r:id="rId14"/>
              </w:object>
            </w:r>
            <w:r w:rsidRPr="00874082">
              <w:rPr>
                <w:rFonts w:eastAsia="DFKai-SB" w:cstheme="minorHAnsi"/>
              </w:rPr>
              <w:t>10% MT</w:t>
            </w:r>
          </w:p>
        </w:tc>
        <w:tc>
          <w:tcPr>
            <w:tcW w:w="1997" w:type="pct"/>
            <w:tcBorders>
              <w:top w:val="single" w:sz="4" w:space="0" w:color="auto"/>
              <w:left w:val="single" w:sz="4" w:space="0" w:color="auto"/>
              <w:bottom w:val="single" w:sz="4" w:space="0" w:color="auto"/>
              <w:right w:val="single" w:sz="4" w:space="0" w:color="auto"/>
            </w:tcBorders>
          </w:tcPr>
          <w:p w:rsidR="00534C35" w:rsidRDefault="00534C35" w:rsidP="00F735D3">
            <w:pPr>
              <w:rPr>
                <w:rFonts w:cstheme="minorHAnsi"/>
              </w:rPr>
            </w:pPr>
          </w:p>
          <w:p w:rsidR="00B5503B" w:rsidRDefault="00B5503B" w:rsidP="00F735D3">
            <w:pPr>
              <w:rPr>
                <w:rFonts w:cstheme="minorHAnsi"/>
              </w:rPr>
            </w:pPr>
            <w:r w:rsidRPr="00B5503B">
              <w:rPr>
                <w:rFonts w:cstheme="minorHAnsi"/>
              </w:rPr>
              <w:t>USD</w:t>
            </w:r>
            <w:r w:rsidR="0004073F">
              <w:rPr>
                <w:rFonts w:cstheme="minorHAnsi"/>
              </w:rPr>
              <w:t>/LKR</w:t>
            </w:r>
            <w:r w:rsidRPr="00B5503B">
              <w:rPr>
                <w:rFonts w:cstheme="minorHAnsi"/>
              </w:rPr>
              <w:t xml:space="preserve"> ……</w:t>
            </w:r>
            <w:r w:rsidR="00F47691">
              <w:rPr>
                <w:rFonts w:cstheme="minorHAnsi"/>
              </w:rPr>
              <w:t>…</w:t>
            </w:r>
            <w:r w:rsidR="00534C35">
              <w:rPr>
                <w:rFonts w:cstheme="minorHAnsi"/>
              </w:rPr>
              <w:t>…………….</w:t>
            </w:r>
            <w:r w:rsidR="00F47691">
              <w:rPr>
                <w:rFonts w:cstheme="minorHAnsi"/>
              </w:rPr>
              <w:t>………….</w:t>
            </w:r>
            <w:r w:rsidRPr="00B5503B">
              <w:rPr>
                <w:rFonts w:cstheme="minorHAnsi"/>
              </w:rPr>
              <w:t>… Per MT</w:t>
            </w:r>
          </w:p>
          <w:p w:rsidR="00F47691" w:rsidRDefault="00F47691" w:rsidP="00F735D3">
            <w:pPr>
              <w:rPr>
                <w:rFonts w:cstheme="minorHAnsi"/>
              </w:rPr>
            </w:pPr>
          </w:p>
          <w:p w:rsidR="00534C35" w:rsidRPr="00B5503B" w:rsidRDefault="00534C35" w:rsidP="00F735D3">
            <w:pPr>
              <w:rPr>
                <w:rFonts w:cstheme="minorHAnsi"/>
              </w:rPr>
            </w:pPr>
          </w:p>
          <w:p w:rsidR="00F47691" w:rsidRDefault="00F47691" w:rsidP="00F735D3">
            <w:pPr>
              <w:rPr>
                <w:rFonts w:cstheme="minorHAnsi"/>
              </w:rPr>
            </w:pPr>
            <w:r w:rsidRPr="00B5503B">
              <w:rPr>
                <w:rFonts w:cstheme="minorHAnsi"/>
              </w:rPr>
              <w:t>(in words)</w:t>
            </w:r>
            <w:r w:rsidR="00B5503B" w:rsidRPr="00B5503B">
              <w:rPr>
                <w:rFonts w:cstheme="minorHAnsi"/>
              </w:rPr>
              <w:t>USD</w:t>
            </w:r>
            <w:r w:rsidR="0004073F">
              <w:rPr>
                <w:rFonts w:cstheme="minorHAnsi"/>
              </w:rPr>
              <w:t>/LKR</w:t>
            </w:r>
            <w:r w:rsidR="00B5503B" w:rsidRPr="00B5503B">
              <w:rPr>
                <w:rFonts w:cstheme="minorHAnsi"/>
              </w:rPr>
              <w:t>…………</w:t>
            </w:r>
            <w:r>
              <w:rPr>
                <w:rFonts w:cstheme="minorHAnsi"/>
              </w:rPr>
              <w:t>………………….</w:t>
            </w:r>
            <w:r w:rsidR="00B5503B" w:rsidRPr="00B5503B">
              <w:rPr>
                <w:rFonts w:cstheme="minorHAnsi"/>
              </w:rPr>
              <w:t>…….</w:t>
            </w:r>
          </w:p>
          <w:p w:rsidR="00F47691" w:rsidRDefault="00F47691" w:rsidP="00F735D3">
            <w:pPr>
              <w:rPr>
                <w:rFonts w:cstheme="minorHAnsi"/>
              </w:rPr>
            </w:pPr>
          </w:p>
          <w:p w:rsidR="00F47691" w:rsidRDefault="00F47691" w:rsidP="00F735D3">
            <w:pPr>
              <w:rPr>
                <w:rFonts w:cstheme="minorHAnsi"/>
              </w:rPr>
            </w:pPr>
            <w:r w:rsidRPr="00B5503B">
              <w:rPr>
                <w:rFonts w:cstheme="minorHAnsi"/>
              </w:rPr>
              <w:t>…………</w:t>
            </w:r>
            <w:r>
              <w:rPr>
                <w:rFonts w:cstheme="minorHAnsi"/>
              </w:rPr>
              <w:t>………………….</w:t>
            </w:r>
            <w:r w:rsidRPr="00B5503B">
              <w:rPr>
                <w:rFonts w:cstheme="minorHAnsi"/>
              </w:rPr>
              <w:t>……</w:t>
            </w:r>
            <w:r>
              <w:rPr>
                <w:rFonts w:cstheme="minorHAnsi"/>
              </w:rPr>
              <w:t>……………………..</w:t>
            </w:r>
          </w:p>
          <w:p w:rsidR="00F47691" w:rsidRDefault="00F47691" w:rsidP="00F735D3">
            <w:pPr>
              <w:rPr>
                <w:rFonts w:cstheme="minorHAnsi"/>
              </w:rPr>
            </w:pPr>
          </w:p>
          <w:p w:rsidR="00B5503B" w:rsidRDefault="00F47691" w:rsidP="00F735D3">
            <w:pPr>
              <w:rPr>
                <w:rFonts w:cstheme="minorHAnsi"/>
              </w:rPr>
            </w:pPr>
            <w:r>
              <w:rPr>
                <w:rFonts w:cstheme="minorHAnsi"/>
              </w:rPr>
              <w:t>…………………………………………..</w:t>
            </w:r>
            <w:r w:rsidR="00B5503B" w:rsidRPr="00B5503B">
              <w:rPr>
                <w:rFonts w:cstheme="minorHAnsi"/>
              </w:rPr>
              <w:t xml:space="preserve"> Per MT </w:t>
            </w:r>
          </w:p>
          <w:p w:rsidR="00F47691" w:rsidRPr="00B5503B" w:rsidRDefault="00F47691" w:rsidP="00F735D3">
            <w:pPr>
              <w:rPr>
                <w:rFonts w:cstheme="minorHAnsi"/>
              </w:rPr>
            </w:pPr>
          </w:p>
        </w:tc>
        <w:tc>
          <w:tcPr>
            <w:tcW w:w="1959" w:type="pct"/>
            <w:tcBorders>
              <w:top w:val="single" w:sz="4" w:space="0" w:color="auto"/>
              <w:left w:val="single" w:sz="4" w:space="0" w:color="auto"/>
              <w:bottom w:val="single" w:sz="4" w:space="0" w:color="auto"/>
              <w:right w:val="single" w:sz="4" w:space="0" w:color="auto"/>
            </w:tcBorders>
          </w:tcPr>
          <w:p w:rsidR="00534C35" w:rsidRDefault="00534C35" w:rsidP="00534C35">
            <w:pPr>
              <w:rPr>
                <w:rFonts w:cstheme="minorHAnsi"/>
              </w:rPr>
            </w:pPr>
          </w:p>
          <w:p w:rsidR="00534C35" w:rsidRDefault="00534C35" w:rsidP="00534C35">
            <w:pPr>
              <w:rPr>
                <w:rFonts w:cstheme="minorHAnsi"/>
              </w:rPr>
            </w:pPr>
            <w:r w:rsidRPr="00B5503B">
              <w:rPr>
                <w:rFonts w:cstheme="minorHAnsi"/>
              </w:rPr>
              <w:t xml:space="preserve">USD </w:t>
            </w:r>
            <w:r w:rsidR="004D3038">
              <w:rPr>
                <w:rFonts w:cstheme="minorHAnsi"/>
              </w:rPr>
              <w:t>/LKR</w:t>
            </w:r>
            <w:r w:rsidRPr="00B5503B">
              <w:rPr>
                <w:rFonts w:cstheme="minorHAnsi"/>
              </w:rPr>
              <w:t>……</w:t>
            </w:r>
            <w:r>
              <w:rPr>
                <w:rFonts w:cstheme="minorHAnsi"/>
              </w:rPr>
              <w:t>……………….………….</w:t>
            </w:r>
            <w:r w:rsidRPr="00B5503B">
              <w:rPr>
                <w:rFonts w:cstheme="minorHAnsi"/>
              </w:rPr>
              <w:t>… Per MT</w:t>
            </w:r>
          </w:p>
          <w:p w:rsidR="00534C35" w:rsidRDefault="00534C35" w:rsidP="00534C35">
            <w:pPr>
              <w:rPr>
                <w:rFonts w:cstheme="minorHAnsi"/>
              </w:rPr>
            </w:pPr>
          </w:p>
          <w:p w:rsidR="00534C35" w:rsidRPr="00B5503B" w:rsidRDefault="00534C35" w:rsidP="00534C35">
            <w:pPr>
              <w:rPr>
                <w:rFonts w:cstheme="minorHAnsi"/>
              </w:rPr>
            </w:pPr>
          </w:p>
          <w:p w:rsidR="00534C35" w:rsidRDefault="00534C35" w:rsidP="00534C35">
            <w:pPr>
              <w:rPr>
                <w:rFonts w:cstheme="minorHAnsi"/>
              </w:rPr>
            </w:pPr>
            <w:r w:rsidRPr="00B5503B">
              <w:rPr>
                <w:rFonts w:cstheme="minorHAnsi"/>
              </w:rPr>
              <w:t>(in words)USD</w:t>
            </w:r>
            <w:r w:rsidR="004D3038">
              <w:rPr>
                <w:rFonts w:cstheme="minorHAnsi"/>
              </w:rPr>
              <w:t>/LKR</w:t>
            </w:r>
            <w:r w:rsidRPr="00B5503B">
              <w:rPr>
                <w:rFonts w:cstheme="minorHAnsi"/>
              </w:rPr>
              <w:t>…………</w:t>
            </w:r>
            <w:r>
              <w:rPr>
                <w:rFonts w:cstheme="minorHAnsi"/>
              </w:rPr>
              <w:t>………………….</w:t>
            </w:r>
            <w:r w:rsidRPr="00B5503B">
              <w:rPr>
                <w:rFonts w:cstheme="minorHAnsi"/>
              </w:rPr>
              <w:t>…….</w:t>
            </w:r>
          </w:p>
          <w:p w:rsidR="00534C35" w:rsidRDefault="00534C35" w:rsidP="00534C35">
            <w:pPr>
              <w:rPr>
                <w:rFonts w:cstheme="minorHAnsi"/>
              </w:rPr>
            </w:pPr>
          </w:p>
          <w:p w:rsidR="00534C35" w:rsidRDefault="00534C35" w:rsidP="00534C35">
            <w:pPr>
              <w:rPr>
                <w:rFonts w:cstheme="minorHAnsi"/>
              </w:rPr>
            </w:pPr>
            <w:r w:rsidRPr="00B5503B">
              <w:rPr>
                <w:rFonts w:cstheme="minorHAnsi"/>
              </w:rPr>
              <w:t>…………</w:t>
            </w:r>
            <w:r>
              <w:rPr>
                <w:rFonts w:cstheme="minorHAnsi"/>
              </w:rPr>
              <w:t>………………….</w:t>
            </w:r>
            <w:r w:rsidRPr="00B5503B">
              <w:rPr>
                <w:rFonts w:cstheme="minorHAnsi"/>
              </w:rPr>
              <w:t>……</w:t>
            </w:r>
            <w:r>
              <w:rPr>
                <w:rFonts w:cstheme="minorHAnsi"/>
              </w:rPr>
              <w:t>……………………..</w:t>
            </w:r>
          </w:p>
          <w:p w:rsidR="00534C35" w:rsidRDefault="00534C35" w:rsidP="00534C35">
            <w:pPr>
              <w:rPr>
                <w:rFonts w:cstheme="minorHAnsi"/>
              </w:rPr>
            </w:pPr>
          </w:p>
          <w:p w:rsidR="00534C35" w:rsidRDefault="00534C35" w:rsidP="00534C35">
            <w:pPr>
              <w:rPr>
                <w:rFonts w:cstheme="minorHAnsi"/>
              </w:rPr>
            </w:pPr>
            <w:r>
              <w:rPr>
                <w:rFonts w:cstheme="minorHAnsi"/>
              </w:rPr>
              <w:t>…………………………………………..</w:t>
            </w:r>
            <w:r w:rsidRPr="00B5503B">
              <w:rPr>
                <w:rFonts w:cstheme="minorHAnsi"/>
              </w:rPr>
              <w:t xml:space="preserve">Per MT </w:t>
            </w:r>
          </w:p>
          <w:p w:rsidR="00534C35" w:rsidRPr="00B5503B" w:rsidRDefault="00534C35" w:rsidP="00F47691">
            <w:pPr>
              <w:pStyle w:val="IndentReport"/>
              <w:spacing w:before="0" w:after="0"/>
              <w:ind w:left="0"/>
              <w:rPr>
                <w:rFonts w:asciiTheme="minorHAnsi" w:eastAsia="DFKai-SB" w:hAnsiTheme="minorHAnsi" w:cstheme="minorHAnsi"/>
              </w:rPr>
            </w:pPr>
          </w:p>
        </w:tc>
      </w:tr>
    </w:tbl>
    <w:p w:rsidR="004D3038" w:rsidRDefault="00874082" w:rsidP="00F735D3">
      <w:pPr>
        <w:pStyle w:val="IndentReport"/>
        <w:spacing w:before="0" w:after="0"/>
        <w:ind w:left="0"/>
        <w:rPr>
          <w:rFonts w:asciiTheme="minorHAnsi" w:hAnsiTheme="minorHAnsi" w:cstheme="minorHAnsi"/>
        </w:rPr>
      </w:pPr>
      <w:r w:rsidRPr="00B5503B">
        <w:rPr>
          <w:rFonts w:asciiTheme="minorHAnsi" w:hAnsiTheme="minorHAnsi" w:cstheme="minorHAnsi"/>
        </w:rPr>
        <w:t>Note: Rates</w:t>
      </w:r>
      <w:r w:rsidR="00B5503B" w:rsidRPr="00B5503B">
        <w:rPr>
          <w:rFonts w:asciiTheme="minorHAnsi" w:hAnsiTheme="minorHAnsi" w:cstheme="minorHAnsi"/>
        </w:rPr>
        <w:t xml:space="preserve"> includ</w:t>
      </w:r>
      <w:r w:rsidR="004D3038">
        <w:rPr>
          <w:rFonts w:asciiTheme="minorHAnsi" w:hAnsiTheme="minorHAnsi" w:cstheme="minorHAnsi"/>
        </w:rPr>
        <w:t>e all port charges for the SPBs and LKR quoted bids will be considered preferably.</w:t>
      </w:r>
    </w:p>
    <w:p w:rsidR="00F47691" w:rsidRDefault="004D3038" w:rsidP="00F735D3">
      <w:pPr>
        <w:pStyle w:val="IndentReport"/>
        <w:spacing w:before="0" w:after="0"/>
        <w:ind w:left="0"/>
        <w:rPr>
          <w:rFonts w:asciiTheme="minorHAnsi" w:eastAsia="DFKai-SB" w:hAnsiTheme="minorHAnsi" w:cstheme="minorHAnsi"/>
        </w:rPr>
      </w:pPr>
      <w:r>
        <w:rPr>
          <w:rFonts w:asciiTheme="minorHAnsi" w:eastAsia="DFKai-SB" w:hAnsiTheme="minorHAnsi" w:cstheme="minorHAnsi"/>
        </w:rPr>
        <w:t xml:space="preserve"> </w:t>
      </w:r>
    </w:p>
    <w:p w:rsidR="00B5503B" w:rsidRPr="00B5503B" w:rsidRDefault="00B5503B" w:rsidP="00F735D3">
      <w:pPr>
        <w:pStyle w:val="IndentReport"/>
        <w:spacing w:before="0" w:after="0"/>
        <w:ind w:left="0"/>
        <w:rPr>
          <w:rFonts w:asciiTheme="minorHAnsi" w:eastAsia="DFKai-SB" w:hAnsiTheme="minorHAnsi" w:cstheme="minorHAnsi"/>
        </w:rPr>
      </w:pPr>
      <w:r w:rsidRPr="00B5503B">
        <w:rPr>
          <w:rFonts w:asciiTheme="minorHAnsi" w:eastAsia="DFKai-SB" w:hAnsiTheme="minorHAnsi" w:cstheme="minorHAnsi"/>
        </w:rPr>
        <w:t>This offer is irrevocable until ……</w:t>
      </w:r>
      <w:r w:rsidR="00534C35">
        <w:rPr>
          <w:rFonts w:asciiTheme="minorHAnsi" w:eastAsia="DFKai-SB" w:hAnsiTheme="minorHAnsi" w:cstheme="minorHAnsi"/>
        </w:rPr>
        <w:t>……………………..</w:t>
      </w:r>
      <w:r w:rsidRPr="00B5503B">
        <w:rPr>
          <w:rFonts w:asciiTheme="minorHAnsi" w:eastAsia="DFKai-SB" w:hAnsiTheme="minorHAnsi" w:cstheme="minorHAnsi"/>
        </w:rPr>
        <w:t>.. and CSC may accept this offer at any time prior to, the date and time indicated in the LETTER OF BID.</w:t>
      </w:r>
    </w:p>
    <w:p w:rsidR="00B5503B" w:rsidRPr="00B5503B" w:rsidRDefault="00B5503B" w:rsidP="00F735D3">
      <w:pPr>
        <w:pStyle w:val="IndentReport"/>
        <w:spacing w:before="0" w:after="0"/>
        <w:ind w:left="0"/>
        <w:rPr>
          <w:rFonts w:asciiTheme="minorHAnsi" w:eastAsia="DFKai-SB" w:hAnsiTheme="minorHAnsi" w:cstheme="minorHAnsi"/>
        </w:rPr>
      </w:pPr>
    </w:p>
    <w:p w:rsidR="00B5503B" w:rsidRPr="00B5503B" w:rsidRDefault="00B5503B" w:rsidP="00F47691">
      <w:pPr>
        <w:pStyle w:val="IndentReport"/>
        <w:spacing w:before="0" w:after="0"/>
        <w:ind w:left="0"/>
        <w:rPr>
          <w:rFonts w:asciiTheme="minorHAnsi" w:eastAsia="DFKai-SB" w:hAnsiTheme="minorHAnsi" w:cstheme="minorHAnsi"/>
          <w:b/>
          <w:bCs/>
        </w:rPr>
      </w:pPr>
      <w:r w:rsidRPr="00B5503B">
        <w:rPr>
          <w:rFonts w:asciiTheme="minorHAnsi" w:eastAsia="DFKai-SB" w:hAnsiTheme="minorHAnsi" w:cstheme="minorHAnsi"/>
          <w:b/>
          <w:bCs/>
        </w:rPr>
        <w:t>BIDDER:</w:t>
      </w:r>
    </w:p>
    <w:p w:rsidR="00B5503B" w:rsidRPr="00B5503B" w:rsidRDefault="00B5503B" w:rsidP="00F47691">
      <w:pPr>
        <w:pStyle w:val="IndentReport"/>
        <w:tabs>
          <w:tab w:val="left" w:pos="2694"/>
        </w:tabs>
        <w:spacing w:before="0" w:after="0"/>
        <w:ind w:left="0"/>
        <w:jc w:val="left"/>
        <w:rPr>
          <w:rFonts w:asciiTheme="minorHAnsi" w:eastAsia="DFKai-SB" w:hAnsiTheme="minorHAnsi" w:cstheme="minorHAnsi"/>
        </w:rPr>
      </w:pPr>
      <w:r w:rsidRPr="00B5503B">
        <w:rPr>
          <w:rFonts w:asciiTheme="minorHAnsi" w:eastAsia="DFKai-SB" w:hAnsiTheme="minorHAnsi" w:cstheme="minorHAnsi"/>
        </w:rPr>
        <w:t>Company Name</w:t>
      </w:r>
      <w:r w:rsidRPr="00B5503B">
        <w:rPr>
          <w:rFonts w:asciiTheme="minorHAnsi" w:eastAsia="DFKai-SB" w:hAnsiTheme="minorHAnsi" w:cstheme="minorHAnsi"/>
        </w:rPr>
        <w:tab/>
        <w:t>: _______________________________________________________</w:t>
      </w:r>
    </w:p>
    <w:p w:rsidR="00B5503B" w:rsidRPr="00B5503B" w:rsidRDefault="00B5503B" w:rsidP="00F47691">
      <w:pPr>
        <w:pStyle w:val="IndentReport"/>
        <w:tabs>
          <w:tab w:val="left" w:pos="2694"/>
        </w:tabs>
        <w:spacing w:before="0" w:after="0"/>
        <w:ind w:left="0"/>
        <w:jc w:val="left"/>
        <w:rPr>
          <w:rFonts w:asciiTheme="minorHAnsi" w:eastAsia="DFKai-SB" w:hAnsiTheme="minorHAnsi" w:cstheme="minorHAnsi"/>
        </w:rPr>
      </w:pPr>
      <w:r w:rsidRPr="00B5503B">
        <w:rPr>
          <w:rFonts w:asciiTheme="minorHAnsi" w:eastAsia="DFKai-SB" w:hAnsiTheme="minorHAnsi" w:cstheme="minorHAnsi"/>
        </w:rPr>
        <w:t>By</w:t>
      </w:r>
      <w:r w:rsidRPr="00B5503B">
        <w:rPr>
          <w:rFonts w:asciiTheme="minorHAnsi" w:eastAsia="DFKai-SB" w:hAnsiTheme="minorHAnsi" w:cstheme="minorHAnsi"/>
        </w:rPr>
        <w:tab/>
        <w:t>: _______________________________________________________</w:t>
      </w:r>
      <w:r w:rsidRPr="00B5503B">
        <w:rPr>
          <w:rFonts w:asciiTheme="minorHAnsi" w:eastAsia="DFKai-SB" w:hAnsiTheme="minorHAnsi" w:cstheme="minorHAnsi"/>
        </w:rPr>
        <w:tab/>
      </w:r>
      <w:r w:rsidRPr="00B5503B">
        <w:rPr>
          <w:rFonts w:asciiTheme="minorHAnsi" w:eastAsia="DFKai-SB" w:hAnsiTheme="minorHAnsi" w:cstheme="minorHAnsi"/>
        </w:rPr>
        <w:tab/>
      </w:r>
      <w:r w:rsidRPr="00B5503B">
        <w:rPr>
          <w:rFonts w:asciiTheme="minorHAnsi" w:eastAsia="DFKai-SB" w:hAnsiTheme="minorHAnsi" w:cstheme="minorHAnsi"/>
        </w:rPr>
        <w:tab/>
      </w:r>
      <w:r w:rsidRPr="00B5503B">
        <w:rPr>
          <w:rFonts w:asciiTheme="minorHAnsi" w:eastAsia="DFKai-SB" w:hAnsiTheme="minorHAnsi" w:cstheme="minorHAnsi"/>
        </w:rPr>
        <w:tab/>
        <w:t xml:space="preserve">(Authorized Signature)  </w:t>
      </w:r>
      <w:r w:rsidRPr="00B5503B">
        <w:rPr>
          <w:rFonts w:asciiTheme="minorHAnsi" w:eastAsia="DFKai-SB" w:hAnsiTheme="minorHAnsi" w:cstheme="minorHAnsi"/>
        </w:rPr>
        <w:tab/>
      </w:r>
      <w:r w:rsidRPr="00B5503B">
        <w:rPr>
          <w:rFonts w:asciiTheme="minorHAnsi" w:eastAsia="DFKai-SB" w:hAnsiTheme="minorHAnsi" w:cstheme="minorHAnsi"/>
        </w:rPr>
        <w:tab/>
      </w:r>
    </w:p>
    <w:p w:rsidR="00B5503B" w:rsidRPr="00B5503B" w:rsidRDefault="00B5503B" w:rsidP="00F47691">
      <w:pPr>
        <w:pStyle w:val="IndentReport"/>
        <w:tabs>
          <w:tab w:val="left" w:pos="2694"/>
        </w:tabs>
        <w:spacing w:before="0" w:after="0"/>
        <w:ind w:left="0"/>
        <w:jc w:val="left"/>
        <w:rPr>
          <w:rFonts w:asciiTheme="minorHAnsi" w:eastAsia="DFKai-SB" w:hAnsiTheme="minorHAnsi" w:cstheme="minorHAnsi"/>
        </w:rPr>
      </w:pPr>
      <w:r w:rsidRPr="00B5503B">
        <w:rPr>
          <w:rFonts w:asciiTheme="minorHAnsi" w:eastAsia="DFKai-SB" w:hAnsiTheme="minorHAnsi" w:cstheme="minorHAnsi"/>
        </w:rPr>
        <w:t>Name</w:t>
      </w:r>
      <w:r w:rsidRPr="00B5503B">
        <w:rPr>
          <w:rFonts w:asciiTheme="minorHAnsi" w:eastAsia="DFKai-SB" w:hAnsiTheme="minorHAnsi" w:cstheme="minorHAnsi"/>
        </w:rPr>
        <w:tab/>
        <w:t>: _______________________________________________________</w:t>
      </w:r>
    </w:p>
    <w:p w:rsidR="00B5503B" w:rsidRPr="00B5503B" w:rsidRDefault="00B5503B" w:rsidP="00F47691">
      <w:pPr>
        <w:pStyle w:val="IndentReport"/>
        <w:tabs>
          <w:tab w:val="left" w:pos="2694"/>
        </w:tabs>
        <w:spacing w:before="0" w:after="0"/>
        <w:ind w:left="0"/>
        <w:jc w:val="left"/>
        <w:rPr>
          <w:rFonts w:asciiTheme="minorHAnsi" w:eastAsia="DFKai-SB" w:hAnsiTheme="minorHAnsi" w:cstheme="minorHAnsi"/>
        </w:rPr>
      </w:pPr>
      <w:r w:rsidRPr="00B5503B">
        <w:rPr>
          <w:rFonts w:asciiTheme="minorHAnsi" w:eastAsia="DFKai-SB" w:hAnsiTheme="minorHAnsi" w:cstheme="minorHAnsi"/>
        </w:rPr>
        <w:t>Title</w:t>
      </w:r>
      <w:r w:rsidRPr="00B5503B">
        <w:rPr>
          <w:rFonts w:asciiTheme="minorHAnsi" w:eastAsia="DFKai-SB" w:hAnsiTheme="minorHAnsi" w:cstheme="minorHAnsi"/>
        </w:rPr>
        <w:tab/>
        <w:t>: _______________________________________________________</w:t>
      </w:r>
    </w:p>
    <w:p w:rsidR="00B5503B" w:rsidRPr="00B5503B" w:rsidRDefault="00B5503B" w:rsidP="00F47691">
      <w:pPr>
        <w:pStyle w:val="IndentReport"/>
        <w:tabs>
          <w:tab w:val="left" w:pos="2694"/>
        </w:tabs>
        <w:spacing w:before="0" w:after="0"/>
        <w:ind w:left="0"/>
        <w:jc w:val="left"/>
        <w:rPr>
          <w:rFonts w:asciiTheme="minorHAnsi" w:eastAsia="DFKai-SB" w:hAnsiTheme="minorHAnsi" w:cstheme="minorHAnsi"/>
        </w:rPr>
      </w:pPr>
      <w:r w:rsidRPr="00B5503B">
        <w:rPr>
          <w:rFonts w:asciiTheme="minorHAnsi" w:eastAsia="DFKai-SB" w:hAnsiTheme="minorHAnsi" w:cstheme="minorHAnsi"/>
        </w:rPr>
        <w:t>Date</w:t>
      </w:r>
      <w:r w:rsidRPr="00B5503B">
        <w:rPr>
          <w:rFonts w:asciiTheme="minorHAnsi" w:eastAsia="DFKai-SB" w:hAnsiTheme="minorHAnsi" w:cstheme="minorHAnsi"/>
        </w:rPr>
        <w:tab/>
        <w:t>: _______________________________________________________</w:t>
      </w:r>
    </w:p>
    <w:p w:rsidR="00B5503B" w:rsidRPr="00B5503B" w:rsidRDefault="00B5503B" w:rsidP="00F47691">
      <w:pPr>
        <w:rPr>
          <w:rFonts w:eastAsia="DFKai-SB" w:cstheme="minorHAnsi"/>
        </w:rPr>
      </w:pPr>
      <w:r w:rsidRPr="00B5503B">
        <w:rPr>
          <w:rFonts w:eastAsia="DFKai-SB" w:cstheme="minorHAnsi"/>
        </w:rPr>
        <w:t>Please affix company seal here.</w:t>
      </w:r>
    </w:p>
    <w:p w:rsidR="00B5503B" w:rsidRPr="00B5503B" w:rsidRDefault="00B5503B" w:rsidP="00F47691">
      <w:pPr>
        <w:pStyle w:val="IndentReport"/>
        <w:tabs>
          <w:tab w:val="left" w:pos="2694"/>
        </w:tabs>
        <w:spacing w:before="0" w:after="0"/>
        <w:ind w:left="0"/>
        <w:jc w:val="left"/>
        <w:rPr>
          <w:rFonts w:asciiTheme="minorHAnsi" w:eastAsia="DFKai-SB" w:hAnsiTheme="minorHAnsi" w:cstheme="minorHAnsi"/>
        </w:rPr>
      </w:pPr>
      <w:r w:rsidRPr="00B5503B">
        <w:rPr>
          <w:rFonts w:asciiTheme="minorHAnsi" w:eastAsia="DFKai-SB" w:hAnsiTheme="minorHAnsi" w:cstheme="minorHAnsi"/>
        </w:rPr>
        <w:t xml:space="preserve">Witnessed by </w:t>
      </w:r>
      <w:r w:rsidRPr="00B5503B">
        <w:rPr>
          <w:rFonts w:asciiTheme="minorHAnsi" w:eastAsia="DFKai-SB" w:hAnsiTheme="minorHAnsi" w:cstheme="minorHAnsi"/>
        </w:rPr>
        <w:tab/>
        <w:t>: _______________________________________________________</w:t>
      </w:r>
    </w:p>
    <w:p w:rsidR="00B5503B" w:rsidRPr="00B5503B" w:rsidRDefault="00B5503B" w:rsidP="00F47691">
      <w:pPr>
        <w:pStyle w:val="IndentReport"/>
        <w:tabs>
          <w:tab w:val="left" w:pos="2694"/>
        </w:tabs>
        <w:spacing w:before="0" w:after="0"/>
        <w:ind w:left="0"/>
        <w:jc w:val="left"/>
        <w:rPr>
          <w:rFonts w:asciiTheme="minorHAnsi" w:eastAsia="DFKai-SB" w:hAnsiTheme="minorHAnsi" w:cstheme="minorHAnsi"/>
        </w:rPr>
      </w:pPr>
      <w:r w:rsidRPr="00B5503B">
        <w:rPr>
          <w:rFonts w:asciiTheme="minorHAnsi" w:eastAsia="DFKai-SB" w:hAnsiTheme="minorHAnsi" w:cstheme="minorHAnsi"/>
        </w:rPr>
        <w:t>Name</w:t>
      </w:r>
      <w:r w:rsidRPr="00B5503B">
        <w:rPr>
          <w:rFonts w:asciiTheme="minorHAnsi" w:eastAsia="DFKai-SB" w:hAnsiTheme="minorHAnsi" w:cstheme="minorHAnsi"/>
        </w:rPr>
        <w:tab/>
        <w:t>: _______________________________________________________</w:t>
      </w:r>
    </w:p>
    <w:p w:rsidR="00B5503B" w:rsidRPr="00B5503B" w:rsidRDefault="00B5503B" w:rsidP="00F47691">
      <w:pPr>
        <w:pStyle w:val="IndentReport"/>
        <w:tabs>
          <w:tab w:val="left" w:pos="2694"/>
        </w:tabs>
        <w:spacing w:before="0" w:after="0"/>
        <w:ind w:left="0"/>
        <w:jc w:val="left"/>
        <w:rPr>
          <w:rFonts w:asciiTheme="minorHAnsi" w:eastAsia="DFKai-SB" w:hAnsiTheme="minorHAnsi" w:cstheme="minorHAnsi"/>
        </w:rPr>
      </w:pPr>
      <w:r w:rsidRPr="00B5503B">
        <w:rPr>
          <w:rFonts w:asciiTheme="minorHAnsi" w:eastAsia="DFKai-SB" w:hAnsiTheme="minorHAnsi" w:cstheme="minorHAnsi"/>
        </w:rPr>
        <w:t>Title</w:t>
      </w:r>
      <w:r w:rsidRPr="00B5503B">
        <w:rPr>
          <w:rFonts w:asciiTheme="minorHAnsi" w:eastAsia="DFKai-SB" w:hAnsiTheme="minorHAnsi" w:cstheme="minorHAnsi"/>
        </w:rPr>
        <w:tab/>
        <w:t>: _______________________________________________________</w:t>
      </w:r>
    </w:p>
    <w:p w:rsidR="00B5503B" w:rsidRPr="00B5503B" w:rsidRDefault="00B5503B" w:rsidP="00F47691">
      <w:pPr>
        <w:rPr>
          <w:rFonts w:eastAsia="DFKai-SB" w:cstheme="minorHAnsi"/>
        </w:rPr>
      </w:pPr>
    </w:p>
    <w:p w:rsidR="00B5503B" w:rsidRPr="00B5503B" w:rsidRDefault="00B5503B" w:rsidP="00F47691">
      <w:pPr>
        <w:pStyle w:val="IndentReport"/>
        <w:tabs>
          <w:tab w:val="left" w:pos="2694"/>
        </w:tabs>
        <w:spacing w:before="0" w:after="0"/>
        <w:ind w:left="0"/>
        <w:jc w:val="left"/>
        <w:rPr>
          <w:rFonts w:asciiTheme="minorHAnsi" w:eastAsia="DFKai-SB" w:hAnsiTheme="minorHAnsi" w:cstheme="minorHAnsi"/>
        </w:rPr>
      </w:pPr>
      <w:r w:rsidRPr="00B5503B">
        <w:rPr>
          <w:rFonts w:asciiTheme="minorHAnsi" w:eastAsia="DFKai-SB" w:hAnsiTheme="minorHAnsi" w:cstheme="minorHAnsi"/>
        </w:rPr>
        <w:t xml:space="preserve">Witnessed by </w:t>
      </w:r>
      <w:r w:rsidRPr="00B5503B">
        <w:rPr>
          <w:rFonts w:asciiTheme="minorHAnsi" w:eastAsia="DFKai-SB" w:hAnsiTheme="minorHAnsi" w:cstheme="minorHAnsi"/>
        </w:rPr>
        <w:tab/>
        <w:t>: _______________________________________________________</w:t>
      </w:r>
    </w:p>
    <w:p w:rsidR="00B5503B" w:rsidRPr="00B5503B" w:rsidRDefault="00B5503B" w:rsidP="00F47691">
      <w:pPr>
        <w:pStyle w:val="IndentReport"/>
        <w:tabs>
          <w:tab w:val="left" w:pos="2694"/>
        </w:tabs>
        <w:spacing w:before="0" w:after="0"/>
        <w:ind w:left="0"/>
        <w:jc w:val="left"/>
        <w:rPr>
          <w:rFonts w:asciiTheme="minorHAnsi" w:eastAsia="DFKai-SB" w:hAnsiTheme="minorHAnsi" w:cstheme="minorHAnsi"/>
        </w:rPr>
      </w:pPr>
      <w:r w:rsidRPr="00B5503B">
        <w:rPr>
          <w:rFonts w:asciiTheme="minorHAnsi" w:eastAsia="DFKai-SB" w:hAnsiTheme="minorHAnsi" w:cstheme="minorHAnsi"/>
        </w:rPr>
        <w:t>Name</w:t>
      </w:r>
      <w:r w:rsidRPr="00B5503B">
        <w:rPr>
          <w:rFonts w:asciiTheme="minorHAnsi" w:eastAsia="DFKai-SB" w:hAnsiTheme="minorHAnsi" w:cstheme="minorHAnsi"/>
        </w:rPr>
        <w:tab/>
        <w:t>: _______________________________________________________</w:t>
      </w:r>
    </w:p>
    <w:p w:rsidR="00B5503B" w:rsidRPr="00B5503B" w:rsidRDefault="00B5503B" w:rsidP="00F47691">
      <w:pPr>
        <w:pStyle w:val="IndentReport"/>
        <w:tabs>
          <w:tab w:val="left" w:pos="2694"/>
        </w:tabs>
        <w:spacing w:before="0" w:after="0"/>
        <w:ind w:left="0"/>
        <w:jc w:val="left"/>
        <w:rPr>
          <w:rFonts w:asciiTheme="minorHAnsi" w:eastAsia="DFKai-SB" w:hAnsiTheme="minorHAnsi" w:cstheme="minorHAnsi"/>
        </w:rPr>
      </w:pPr>
      <w:r w:rsidRPr="00B5503B">
        <w:rPr>
          <w:rFonts w:asciiTheme="minorHAnsi" w:eastAsia="DFKai-SB" w:hAnsiTheme="minorHAnsi" w:cstheme="minorHAnsi"/>
        </w:rPr>
        <w:t>Title</w:t>
      </w:r>
      <w:r w:rsidRPr="00B5503B">
        <w:rPr>
          <w:rFonts w:asciiTheme="minorHAnsi" w:eastAsia="DFKai-SB" w:hAnsiTheme="minorHAnsi" w:cstheme="minorHAnsi"/>
        </w:rPr>
        <w:tab/>
        <w:t>: _______________________________________________________</w:t>
      </w:r>
      <w:bookmarkEnd w:id="97"/>
      <w:bookmarkEnd w:id="151"/>
      <w:bookmarkEnd w:id="152"/>
    </w:p>
    <w:p w:rsidR="00B5503B" w:rsidRPr="00B5503B" w:rsidRDefault="00F77BDC" w:rsidP="00F47691">
      <w:pPr>
        <w:pStyle w:val="Heading2"/>
        <w:rPr>
          <w:rFonts w:eastAsia="DFKai-SB"/>
        </w:rPr>
      </w:pPr>
      <w:bookmarkStart w:id="155" w:name="_Toc73800189"/>
      <w:r>
        <w:rPr>
          <w:rFonts w:eastAsia="DFKai-SB"/>
        </w:rPr>
        <w:lastRenderedPageBreak/>
        <w:t>A</w:t>
      </w:r>
      <w:r w:rsidRPr="00B5503B">
        <w:rPr>
          <w:rFonts w:eastAsia="DFKai-SB"/>
        </w:rPr>
        <w:t>nnex 6: Addenda Receipt</w:t>
      </w:r>
      <w:bookmarkEnd w:id="155"/>
    </w:p>
    <w:p w:rsidR="00B5503B" w:rsidRPr="00B5503B" w:rsidRDefault="00B5503B" w:rsidP="00F47691">
      <w:pPr>
        <w:pStyle w:val="IndentReport"/>
        <w:tabs>
          <w:tab w:val="left" w:pos="2694"/>
        </w:tabs>
        <w:spacing w:before="0" w:after="0"/>
        <w:ind w:left="0"/>
        <w:rPr>
          <w:rFonts w:asciiTheme="minorHAnsi" w:eastAsia="DFKai-SB" w:hAnsiTheme="minorHAnsi" w:cstheme="minorHAnsi"/>
        </w:rPr>
      </w:pPr>
      <w:r w:rsidRPr="00B5503B">
        <w:rPr>
          <w:rFonts w:asciiTheme="minorHAnsi" w:eastAsia="DFKai-SB" w:hAnsiTheme="minorHAnsi" w:cstheme="minorHAnsi"/>
        </w:rPr>
        <w:t>REFERENCE: CLAUSE 6.0, INSTRUCTIONS TO BIDDERS</w:t>
      </w:r>
    </w:p>
    <w:p w:rsidR="00B5503B" w:rsidRDefault="00B5503B" w:rsidP="00F47691">
      <w:pPr>
        <w:pStyle w:val="IndentReport"/>
        <w:tabs>
          <w:tab w:val="left" w:pos="2694"/>
        </w:tabs>
        <w:spacing w:before="0" w:after="0"/>
        <w:ind w:left="0"/>
        <w:rPr>
          <w:rFonts w:asciiTheme="minorHAnsi" w:eastAsia="DFKai-SB" w:hAnsiTheme="minorHAnsi" w:cstheme="minorHAnsi"/>
        </w:rPr>
      </w:pPr>
    </w:p>
    <w:p w:rsidR="00F47691" w:rsidRPr="00B5503B" w:rsidRDefault="00F47691" w:rsidP="00F47691">
      <w:pPr>
        <w:pStyle w:val="IndentReport"/>
        <w:tabs>
          <w:tab w:val="left" w:pos="2694"/>
        </w:tabs>
        <w:spacing w:before="0" w:after="0"/>
        <w:ind w:left="0"/>
        <w:rPr>
          <w:rFonts w:asciiTheme="minorHAnsi" w:eastAsia="DFKai-SB" w:hAnsiTheme="minorHAnsi" w:cstheme="minorHAnsi"/>
        </w:rPr>
      </w:pPr>
    </w:p>
    <w:p w:rsidR="00B5503B" w:rsidRPr="00B5503B" w:rsidRDefault="00B5503B" w:rsidP="00F47691">
      <w:pPr>
        <w:pStyle w:val="IndentReport"/>
        <w:tabs>
          <w:tab w:val="left" w:pos="2694"/>
        </w:tabs>
        <w:spacing w:before="0" w:after="0"/>
        <w:ind w:left="0"/>
        <w:rPr>
          <w:rFonts w:asciiTheme="minorHAnsi" w:eastAsia="DFKai-SB" w:hAnsiTheme="minorHAnsi" w:cstheme="minorHAnsi"/>
        </w:rPr>
      </w:pPr>
      <w:r w:rsidRPr="00B5503B">
        <w:rPr>
          <w:rFonts w:asciiTheme="minorHAnsi" w:eastAsia="DFKai-SB" w:hAnsiTheme="minorHAnsi" w:cstheme="minorHAnsi"/>
        </w:rPr>
        <w:t>CEYLON SHIPPING CORPORATION LIMITED</w:t>
      </w:r>
    </w:p>
    <w:p w:rsidR="00B5503B" w:rsidRPr="00B5503B" w:rsidRDefault="00B5503B" w:rsidP="00F47691">
      <w:pPr>
        <w:pStyle w:val="IndentReport"/>
        <w:tabs>
          <w:tab w:val="left" w:pos="2694"/>
        </w:tabs>
        <w:spacing w:before="0" w:after="0"/>
        <w:ind w:left="0"/>
        <w:rPr>
          <w:rFonts w:asciiTheme="minorHAnsi" w:eastAsia="DFKai-SB" w:hAnsiTheme="minorHAnsi" w:cstheme="minorHAnsi"/>
        </w:rPr>
      </w:pPr>
      <w:r w:rsidRPr="00B5503B">
        <w:rPr>
          <w:rFonts w:asciiTheme="minorHAnsi" w:eastAsia="DFKai-SB" w:hAnsiTheme="minorHAnsi" w:cstheme="minorHAnsi"/>
        </w:rPr>
        <w:t>INVITATION FOR BIDS NO: CSC/202</w:t>
      </w:r>
      <w:r w:rsidR="00A84EF2">
        <w:rPr>
          <w:rFonts w:asciiTheme="minorHAnsi" w:eastAsia="DFKai-SB" w:hAnsiTheme="minorHAnsi" w:cstheme="minorHAnsi"/>
        </w:rPr>
        <w:t>4</w:t>
      </w:r>
      <w:r w:rsidRPr="00B5503B">
        <w:rPr>
          <w:rFonts w:asciiTheme="minorHAnsi" w:eastAsia="DFKai-SB" w:hAnsiTheme="minorHAnsi" w:cstheme="minorHAnsi"/>
        </w:rPr>
        <w:t>/T/Coal/L/1</w:t>
      </w:r>
    </w:p>
    <w:p w:rsidR="00B5503B" w:rsidRPr="00B5503B" w:rsidRDefault="00B5503B" w:rsidP="00F47691">
      <w:pPr>
        <w:pStyle w:val="IndentReport"/>
        <w:tabs>
          <w:tab w:val="left" w:pos="2694"/>
        </w:tabs>
        <w:spacing w:before="0" w:after="0"/>
        <w:ind w:left="0"/>
        <w:rPr>
          <w:rFonts w:asciiTheme="minorHAnsi" w:eastAsia="DFKai-SB" w:hAnsiTheme="minorHAnsi" w:cstheme="minorHAnsi"/>
        </w:rPr>
      </w:pPr>
      <w:r w:rsidRPr="00B5503B">
        <w:rPr>
          <w:rFonts w:asciiTheme="minorHAnsi" w:eastAsia="DFKai-SB" w:hAnsiTheme="minorHAnsi" w:cstheme="minorHAnsi"/>
        </w:rPr>
        <w:t>BIDDER:</w:t>
      </w:r>
      <w:r w:rsidRPr="00B5503B">
        <w:rPr>
          <w:rFonts w:asciiTheme="minorHAnsi" w:eastAsia="DFKai-SB" w:hAnsiTheme="minorHAnsi" w:cstheme="minorHAnsi"/>
        </w:rPr>
        <w:tab/>
      </w:r>
    </w:p>
    <w:p w:rsidR="00B5503B" w:rsidRPr="00B5503B" w:rsidRDefault="00B5503B" w:rsidP="00F47691">
      <w:pPr>
        <w:pStyle w:val="IndentReport"/>
        <w:tabs>
          <w:tab w:val="left" w:pos="2694"/>
        </w:tabs>
        <w:spacing w:before="0" w:after="0"/>
        <w:ind w:left="0"/>
        <w:rPr>
          <w:rFonts w:asciiTheme="minorHAnsi" w:eastAsia="DFKai-SB" w:hAnsiTheme="minorHAnsi" w:cstheme="minorHAnsi"/>
        </w:rPr>
      </w:pPr>
    </w:p>
    <w:p w:rsidR="00B5503B" w:rsidRPr="00B5503B" w:rsidRDefault="00B5503B" w:rsidP="00F47691">
      <w:pPr>
        <w:pStyle w:val="IndentReport"/>
        <w:tabs>
          <w:tab w:val="left" w:pos="2694"/>
        </w:tabs>
        <w:spacing w:before="0" w:after="0"/>
        <w:ind w:left="0"/>
        <w:rPr>
          <w:rFonts w:asciiTheme="minorHAnsi" w:eastAsia="DFKai-SB" w:hAnsiTheme="minorHAnsi" w:cstheme="minorHAnsi"/>
        </w:rPr>
      </w:pPr>
    </w:p>
    <w:p w:rsidR="00B5503B" w:rsidRPr="00B5503B" w:rsidRDefault="00B5503B" w:rsidP="00F47691">
      <w:pPr>
        <w:pStyle w:val="IndentReport"/>
        <w:tabs>
          <w:tab w:val="left" w:pos="2694"/>
        </w:tabs>
        <w:spacing w:before="0" w:after="0"/>
        <w:ind w:left="0"/>
        <w:rPr>
          <w:rFonts w:asciiTheme="minorHAnsi" w:eastAsia="DFKai-SB" w:hAnsiTheme="minorHAnsi" w:cstheme="minorHAnsi"/>
        </w:rPr>
      </w:pPr>
    </w:p>
    <w:p w:rsidR="00B5503B" w:rsidRPr="00B5503B" w:rsidRDefault="00B5503B" w:rsidP="00F47691">
      <w:pPr>
        <w:pStyle w:val="IndentReport"/>
        <w:tabs>
          <w:tab w:val="left" w:pos="2694"/>
        </w:tabs>
        <w:spacing w:before="0" w:after="0"/>
        <w:ind w:left="0"/>
        <w:rPr>
          <w:rFonts w:asciiTheme="minorHAnsi" w:eastAsia="DFKai-SB" w:hAnsiTheme="minorHAnsi" w:cstheme="minorHAnsi"/>
        </w:rPr>
      </w:pPr>
      <w:r w:rsidRPr="00B5503B">
        <w:rPr>
          <w:rFonts w:asciiTheme="minorHAnsi" w:eastAsia="DFKai-SB" w:hAnsiTheme="minorHAnsi" w:cstheme="minorHAnsi"/>
        </w:rPr>
        <w:t xml:space="preserve">We, the undersigned hereby acknowledge that the revision, and/or supplemental information and explanation set forth in this Annex </w:t>
      </w:r>
      <w:proofErr w:type="gramStart"/>
      <w:r w:rsidRPr="00B5503B">
        <w:rPr>
          <w:rFonts w:asciiTheme="minorHAnsi" w:eastAsia="DFKai-SB" w:hAnsiTheme="minorHAnsi" w:cstheme="minorHAnsi"/>
        </w:rPr>
        <w:t>has</w:t>
      </w:r>
      <w:proofErr w:type="gramEnd"/>
      <w:r w:rsidRPr="00B5503B">
        <w:rPr>
          <w:rFonts w:asciiTheme="minorHAnsi" w:eastAsia="DFKai-SB" w:hAnsiTheme="minorHAnsi" w:cstheme="minorHAnsi"/>
        </w:rPr>
        <w:t xml:space="preserve"> been incorporated into the preparation of our Bid and shall be deemed to form a part of the Lightering Agreement Documents.</w:t>
      </w:r>
    </w:p>
    <w:p w:rsidR="00B5503B" w:rsidRPr="00B5503B" w:rsidRDefault="00B5503B" w:rsidP="00F47691">
      <w:pPr>
        <w:pStyle w:val="IndentReport"/>
        <w:tabs>
          <w:tab w:val="left" w:pos="2694"/>
        </w:tabs>
        <w:spacing w:before="0" w:after="0"/>
        <w:ind w:left="0"/>
        <w:rPr>
          <w:rFonts w:asciiTheme="minorHAnsi" w:eastAsia="DFKai-SB" w:hAnsiTheme="minorHAnsi" w:cstheme="minorHAnsi"/>
        </w:rPr>
      </w:pPr>
    </w:p>
    <w:p w:rsidR="00B5503B" w:rsidRPr="00B5503B" w:rsidRDefault="00B5503B" w:rsidP="00F47691">
      <w:pPr>
        <w:pStyle w:val="IndentReport"/>
        <w:tabs>
          <w:tab w:val="left" w:pos="2694"/>
        </w:tabs>
        <w:spacing w:before="0" w:after="0"/>
        <w:ind w:left="0"/>
        <w:rPr>
          <w:rFonts w:asciiTheme="minorHAnsi" w:eastAsia="DFKai-SB" w:hAnsiTheme="minorHAnsi" w:cstheme="minorHAnsi"/>
        </w:rPr>
      </w:pPr>
      <w:proofErr w:type="gramStart"/>
      <w:r w:rsidRPr="00B5503B">
        <w:rPr>
          <w:rFonts w:asciiTheme="minorHAnsi" w:eastAsia="DFKai-SB" w:hAnsiTheme="minorHAnsi" w:cstheme="minorHAnsi"/>
        </w:rPr>
        <w:t>Addendum No.</w:t>
      </w:r>
      <w:proofErr w:type="gramEnd"/>
      <w:r w:rsidRPr="00B5503B">
        <w:rPr>
          <w:rFonts w:asciiTheme="minorHAnsi" w:eastAsia="DFKai-SB" w:hAnsiTheme="minorHAnsi" w:cstheme="minorHAnsi"/>
        </w:rPr>
        <w:tab/>
        <w:t>_______________</w:t>
      </w:r>
      <w:r w:rsidRPr="00B5503B">
        <w:rPr>
          <w:rFonts w:asciiTheme="minorHAnsi" w:eastAsia="DFKai-SB" w:hAnsiTheme="minorHAnsi" w:cstheme="minorHAnsi"/>
        </w:rPr>
        <w:tab/>
        <w:t>dated</w:t>
      </w:r>
      <w:r w:rsidRPr="00B5503B">
        <w:rPr>
          <w:rFonts w:asciiTheme="minorHAnsi" w:eastAsia="DFKai-SB" w:hAnsiTheme="minorHAnsi" w:cstheme="minorHAnsi"/>
        </w:rPr>
        <w:tab/>
        <w:t>___________________</w:t>
      </w:r>
    </w:p>
    <w:p w:rsidR="00B5503B" w:rsidRPr="00B5503B" w:rsidRDefault="00B5503B" w:rsidP="00F47691">
      <w:pPr>
        <w:pStyle w:val="IndentReport"/>
        <w:tabs>
          <w:tab w:val="left" w:pos="2694"/>
        </w:tabs>
        <w:spacing w:before="0" w:after="0"/>
        <w:ind w:left="0"/>
        <w:rPr>
          <w:rFonts w:asciiTheme="minorHAnsi" w:eastAsia="DFKai-SB" w:hAnsiTheme="minorHAnsi" w:cstheme="minorHAnsi"/>
        </w:rPr>
      </w:pPr>
      <w:proofErr w:type="gramStart"/>
      <w:r w:rsidRPr="00B5503B">
        <w:rPr>
          <w:rFonts w:asciiTheme="minorHAnsi" w:eastAsia="DFKai-SB" w:hAnsiTheme="minorHAnsi" w:cstheme="minorHAnsi"/>
        </w:rPr>
        <w:t>Addendum No.</w:t>
      </w:r>
      <w:proofErr w:type="gramEnd"/>
      <w:r w:rsidRPr="00B5503B">
        <w:rPr>
          <w:rFonts w:asciiTheme="minorHAnsi" w:eastAsia="DFKai-SB" w:hAnsiTheme="minorHAnsi" w:cstheme="minorHAnsi"/>
        </w:rPr>
        <w:tab/>
        <w:t>_______________</w:t>
      </w:r>
      <w:r w:rsidRPr="00B5503B">
        <w:rPr>
          <w:rFonts w:asciiTheme="minorHAnsi" w:eastAsia="DFKai-SB" w:hAnsiTheme="minorHAnsi" w:cstheme="minorHAnsi"/>
        </w:rPr>
        <w:tab/>
        <w:t>dated</w:t>
      </w:r>
      <w:r w:rsidRPr="00B5503B">
        <w:rPr>
          <w:rFonts w:asciiTheme="minorHAnsi" w:eastAsia="DFKai-SB" w:hAnsiTheme="minorHAnsi" w:cstheme="minorHAnsi"/>
        </w:rPr>
        <w:tab/>
        <w:t>___________________</w:t>
      </w:r>
    </w:p>
    <w:p w:rsidR="00B5503B" w:rsidRPr="00B5503B" w:rsidRDefault="00B5503B" w:rsidP="00F47691">
      <w:pPr>
        <w:pStyle w:val="IndentReport"/>
        <w:tabs>
          <w:tab w:val="left" w:pos="2694"/>
        </w:tabs>
        <w:spacing w:before="0" w:after="0"/>
        <w:ind w:left="0"/>
        <w:rPr>
          <w:rFonts w:asciiTheme="minorHAnsi" w:eastAsia="DFKai-SB" w:hAnsiTheme="minorHAnsi" w:cstheme="minorHAnsi"/>
        </w:rPr>
      </w:pPr>
      <w:proofErr w:type="gramStart"/>
      <w:r w:rsidRPr="00B5503B">
        <w:rPr>
          <w:rFonts w:asciiTheme="minorHAnsi" w:eastAsia="DFKai-SB" w:hAnsiTheme="minorHAnsi" w:cstheme="minorHAnsi"/>
        </w:rPr>
        <w:t>Addendum No.</w:t>
      </w:r>
      <w:proofErr w:type="gramEnd"/>
      <w:r w:rsidRPr="00B5503B">
        <w:rPr>
          <w:rFonts w:asciiTheme="minorHAnsi" w:eastAsia="DFKai-SB" w:hAnsiTheme="minorHAnsi" w:cstheme="minorHAnsi"/>
        </w:rPr>
        <w:tab/>
        <w:t>_______________</w:t>
      </w:r>
      <w:r w:rsidRPr="00B5503B">
        <w:rPr>
          <w:rFonts w:asciiTheme="minorHAnsi" w:eastAsia="DFKai-SB" w:hAnsiTheme="minorHAnsi" w:cstheme="minorHAnsi"/>
        </w:rPr>
        <w:tab/>
        <w:t>dated</w:t>
      </w:r>
      <w:r w:rsidRPr="00B5503B">
        <w:rPr>
          <w:rFonts w:asciiTheme="minorHAnsi" w:eastAsia="DFKai-SB" w:hAnsiTheme="minorHAnsi" w:cstheme="minorHAnsi"/>
        </w:rPr>
        <w:tab/>
        <w:t>___________________</w:t>
      </w:r>
    </w:p>
    <w:p w:rsidR="00B5503B" w:rsidRPr="00B5503B" w:rsidRDefault="00B5503B" w:rsidP="00F47691">
      <w:pPr>
        <w:pStyle w:val="IndentReport"/>
        <w:tabs>
          <w:tab w:val="left" w:pos="2694"/>
        </w:tabs>
        <w:spacing w:before="0" w:after="0"/>
        <w:ind w:left="0"/>
        <w:rPr>
          <w:rFonts w:asciiTheme="minorHAnsi" w:eastAsia="DFKai-SB" w:hAnsiTheme="minorHAnsi" w:cstheme="minorHAnsi"/>
        </w:rPr>
      </w:pPr>
    </w:p>
    <w:p w:rsidR="00B5503B" w:rsidRPr="00B5503B" w:rsidRDefault="00B5503B" w:rsidP="00F47691">
      <w:pPr>
        <w:pStyle w:val="IndentReport"/>
        <w:tabs>
          <w:tab w:val="left" w:pos="2694"/>
        </w:tabs>
        <w:spacing w:before="0" w:after="0"/>
        <w:ind w:left="0"/>
        <w:rPr>
          <w:rFonts w:asciiTheme="minorHAnsi" w:eastAsia="DFKai-SB" w:hAnsiTheme="minorHAnsi" w:cstheme="minorHAnsi"/>
        </w:rPr>
      </w:pPr>
      <w:r w:rsidRPr="00B5503B">
        <w:rPr>
          <w:rFonts w:asciiTheme="minorHAnsi" w:eastAsia="DFKai-SB" w:hAnsiTheme="minorHAnsi" w:cstheme="minorHAnsi"/>
        </w:rPr>
        <w:t>Note</w:t>
      </w:r>
      <w:r w:rsidRPr="00B5503B">
        <w:rPr>
          <w:rFonts w:asciiTheme="minorHAnsi" w:eastAsia="DFKai-SB" w:hAnsiTheme="minorHAnsi" w:cstheme="minorHAnsi"/>
        </w:rPr>
        <w:tab/>
        <w:t>:</w:t>
      </w:r>
      <w:r w:rsidRPr="00B5503B">
        <w:rPr>
          <w:rFonts w:asciiTheme="minorHAnsi" w:eastAsia="DFKai-SB" w:hAnsiTheme="minorHAnsi" w:cstheme="minorHAnsi"/>
        </w:rPr>
        <w:tab/>
      </w:r>
      <w:r w:rsidRPr="00B5503B">
        <w:rPr>
          <w:rFonts w:asciiTheme="minorHAnsi" w:eastAsia="DFKai-SB" w:hAnsiTheme="minorHAnsi" w:cstheme="minorHAnsi"/>
        </w:rPr>
        <w:tab/>
        <w:t>_____________________</w:t>
      </w:r>
    </w:p>
    <w:p w:rsidR="00B5503B" w:rsidRPr="00B5503B" w:rsidRDefault="00B5503B" w:rsidP="00F47691">
      <w:pPr>
        <w:pStyle w:val="IndentReport"/>
        <w:tabs>
          <w:tab w:val="left" w:pos="2694"/>
        </w:tabs>
        <w:spacing w:before="0" w:after="0"/>
        <w:ind w:left="0"/>
        <w:rPr>
          <w:rFonts w:asciiTheme="minorHAnsi" w:eastAsia="DFKai-SB" w:hAnsiTheme="minorHAnsi" w:cstheme="minorHAnsi"/>
        </w:rPr>
      </w:pPr>
      <w:r w:rsidRPr="00B5503B">
        <w:rPr>
          <w:rFonts w:asciiTheme="minorHAnsi" w:eastAsia="DFKai-SB" w:hAnsiTheme="minorHAnsi" w:cstheme="minorHAnsi"/>
        </w:rPr>
        <w:tab/>
      </w:r>
      <w:r w:rsidRPr="00B5503B">
        <w:rPr>
          <w:rFonts w:asciiTheme="minorHAnsi" w:eastAsia="DFKai-SB" w:hAnsiTheme="minorHAnsi" w:cstheme="minorHAnsi"/>
        </w:rPr>
        <w:tab/>
      </w:r>
      <w:r w:rsidRPr="00B5503B">
        <w:rPr>
          <w:rFonts w:asciiTheme="minorHAnsi" w:eastAsia="DFKai-SB" w:hAnsiTheme="minorHAnsi" w:cstheme="minorHAnsi"/>
        </w:rPr>
        <w:tab/>
        <w:t>_____________________</w:t>
      </w:r>
    </w:p>
    <w:p w:rsidR="00B5503B" w:rsidRPr="00B5503B" w:rsidRDefault="00B5503B" w:rsidP="00F47691">
      <w:pPr>
        <w:pStyle w:val="IndentReport"/>
        <w:tabs>
          <w:tab w:val="left" w:pos="2694"/>
        </w:tabs>
        <w:spacing w:before="0" w:after="0"/>
        <w:ind w:left="0"/>
        <w:rPr>
          <w:rFonts w:asciiTheme="minorHAnsi" w:eastAsia="DFKai-SB" w:hAnsiTheme="minorHAnsi" w:cstheme="minorHAnsi"/>
        </w:rPr>
      </w:pPr>
      <w:r w:rsidRPr="00B5503B">
        <w:rPr>
          <w:rFonts w:asciiTheme="minorHAnsi" w:eastAsia="DFKai-SB" w:hAnsiTheme="minorHAnsi" w:cstheme="minorHAnsi"/>
        </w:rPr>
        <w:tab/>
      </w:r>
      <w:r w:rsidRPr="00B5503B">
        <w:rPr>
          <w:rFonts w:asciiTheme="minorHAnsi" w:eastAsia="DFKai-SB" w:hAnsiTheme="minorHAnsi" w:cstheme="minorHAnsi"/>
        </w:rPr>
        <w:tab/>
      </w:r>
      <w:r w:rsidRPr="00B5503B">
        <w:rPr>
          <w:rFonts w:asciiTheme="minorHAnsi" w:eastAsia="DFKai-SB" w:hAnsiTheme="minorHAnsi" w:cstheme="minorHAnsi"/>
        </w:rPr>
        <w:tab/>
        <w:t>_____________________</w:t>
      </w:r>
    </w:p>
    <w:p w:rsidR="00B5503B" w:rsidRPr="00B5503B" w:rsidRDefault="00B5503B" w:rsidP="00F47691">
      <w:pPr>
        <w:pStyle w:val="IndentReport"/>
        <w:tabs>
          <w:tab w:val="left" w:pos="2694"/>
        </w:tabs>
        <w:spacing w:before="0" w:after="0"/>
        <w:ind w:left="0"/>
        <w:rPr>
          <w:rFonts w:asciiTheme="minorHAnsi" w:eastAsia="DFKai-SB" w:hAnsiTheme="minorHAnsi" w:cstheme="minorHAnsi"/>
        </w:rPr>
      </w:pPr>
    </w:p>
    <w:p w:rsidR="00B5503B" w:rsidRPr="00B5503B" w:rsidRDefault="00B5503B" w:rsidP="00F47691">
      <w:pPr>
        <w:pStyle w:val="IndentReport"/>
        <w:tabs>
          <w:tab w:val="left" w:pos="2694"/>
        </w:tabs>
        <w:spacing w:before="0" w:after="0"/>
        <w:ind w:left="0"/>
        <w:rPr>
          <w:rFonts w:asciiTheme="minorHAnsi" w:eastAsia="DFKai-SB" w:hAnsiTheme="minorHAnsi" w:cstheme="minorHAnsi"/>
        </w:rPr>
      </w:pPr>
      <w:r w:rsidRPr="00B5503B">
        <w:rPr>
          <w:rFonts w:asciiTheme="minorHAnsi" w:eastAsia="DFKai-SB" w:hAnsiTheme="minorHAnsi" w:cstheme="minorHAnsi"/>
        </w:rPr>
        <w:t xml:space="preserve">FOR AND ON BEHALF OF </w:t>
      </w:r>
    </w:p>
    <w:p w:rsidR="00B5503B" w:rsidRPr="00B5503B" w:rsidRDefault="00B5503B" w:rsidP="00F47691">
      <w:pPr>
        <w:pStyle w:val="IndentReport"/>
        <w:tabs>
          <w:tab w:val="left" w:pos="2694"/>
        </w:tabs>
        <w:spacing w:before="0" w:after="0"/>
        <w:ind w:left="0"/>
        <w:rPr>
          <w:rFonts w:asciiTheme="minorHAnsi" w:eastAsia="DFKai-SB" w:hAnsiTheme="minorHAnsi" w:cstheme="minorHAnsi"/>
        </w:rPr>
      </w:pPr>
      <w:r w:rsidRPr="00B5503B">
        <w:rPr>
          <w:rFonts w:asciiTheme="minorHAnsi" w:eastAsia="DFKai-SB" w:hAnsiTheme="minorHAnsi" w:cstheme="minorHAnsi"/>
        </w:rPr>
        <w:t>(BIDDER’S NAME)</w:t>
      </w:r>
    </w:p>
    <w:p w:rsidR="00B5503B" w:rsidRPr="00B5503B" w:rsidRDefault="00B5503B" w:rsidP="00F47691">
      <w:pPr>
        <w:pStyle w:val="IndentReport"/>
        <w:tabs>
          <w:tab w:val="left" w:pos="2694"/>
        </w:tabs>
        <w:spacing w:before="0" w:after="0"/>
        <w:ind w:left="0"/>
        <w:rPr>
          <w:rFonts w:asciiTheme="minorHAnsi" w:eastAsia="DFKai-SB" w:hAnsiTheme="minorHAnsi" w:cstheme="minorHAnsi"/>
        </w:rPr>
      </w:pPr>
      <w:r w:rsidRPr="00B5503B">
        <w:rPr>
          <w:rFonts w:asciiTheme="minorHAnsi" w:eastAsia="DFKai-SB" w:hAnsiTheme="minorHAnsi" w:cstheme="minorHAnsi"/>
        </w:rPr>
        <w:t>_____________________________________</w:t>
      </w:r>
    </w:p>
    <w:p w:rsidR="00B5503B" w:rsidRPr="00B5503B" w:rsidRDefault="00B5503B" w:rsidP="00F47691">
      <w:pPr>
        <w:pStyle w:val="IndentReport"/>
        <w:tabs>
          <w:tab w:val="left" w:pos="2694"/>
        </w:tabs>
        <w:spacing w:before="0" w:after="0"/>
        <w:ind w:left="0"/>
        <w:rPr>
          <w:rFonts w:asciiTheme="minorHAnsi" w:eastAsia="DFKai-SB" w:hAnsiTheme="minorHAnsi" w:cstheme="minorHAnsi"/>
        </w:rPr>
      </w:pPr>
    </w:p>
    <w:p w:rsidR="00B5503B" w:rsidRPr="00B5503B" w:rsidRDefault="00B5503B" w:rsidP="00F47691">
      <w:pPr>
        <w:pStyle w:val="IndentReport"/>
        <w:tabs>
          <w:tab w:val="left" w:pos="2694"/>
        </w:tabs>
        <w:spacing w:before="0" w:after="0"/>
        <w:ind w:left="0"/>
        <w:rPr>
          <w:rFonts w:asciiTheme="minorHAnsi" w:eastAsia="DFKai-SB" w:hAnsiTheme="minorHAnsi" w:cstheme="minorHAnsi"/>
        </w:rPr>
      </w:pPr>
      <w:r w:rsidRPr="00B5503B">
        <w:rPr>
          <w:rFonts w:asciiTheme="minorHAnsi" w:eastAsia="DFKai-SB" w:hAnsiTheme="minorHAnsi" w:cstheme="minorHAnsi"/>
        </w:rPr>
        <w:t>_____________________________________</w:t>
      </w:r>
    </w:p>
    <w:p w:rsidR="00B5503B" w:rsidRPr="00B5503B" w:rsidRDefault="00B5503B" w:rsidP="00F47691">
      <w:pPr>
        <w:pStyle w:val="IndentReport"/>
        <w:tabs>
          <w:tab w:val="left" w:pos="2694"/>
        </w:tabs>
        <w:spacing w:before="0" w:after="0"/>
        <w:ind w:left="0"/>
        <w:rPr>
          <w:rFonts w:asciiTheme="minorHAnsi" w:eastAsia="DFKai-SB" w:hAnsiTheme="minorHAnsi" w:cstheme="minorHAnsi"/>
        </w:rPr>
      </w:pPr>
      <w:r w:rsidRPr="00B5503B">
        <w:rPr>
          <w:rFonts w:asciiTheme="minorHAnsi" w:eastAsia="DFKai-SB" w:hAnsiTheme="minorHAnsi" w:cstheme="minorHAnsi"/>
        </w:rPr>
        <w:t xml:space="preserve">                     (Authorized Signature)</w:t>
      </w:r>
    </w:p>
    <w:p w:rsidR="00B5503B" w:rsidRPr="00B5503B" w:rsidRDefault="00B5503B" w:rsidP="00F47691">
      <w:pPr>
        <w:pStyle w:val="IndentReport"/>
        <w:tabs>
          <w:tab w:val="left" w:pos="2694"/>
        </w:tabs>
        <w:spacing w:before="0" w:after="0"/>
        <w:ind w:left="0"/>
        <w:rPr>
          <w:rFonts w:asciiTheme="minorHAnsi" w:eastAsia="DFKai-SB" w:hAnsiTheme="minorHAnsi" w:cstheme="minorHAnsi"/>
        </w:rPr>
      </w:pPr>
      <w:r w:rsidRPr="00B5503B">
        <w:rPr>
          <w:rFonts w:asciiTheme="minorHAnsi" w:eastAsia="DFKai-SB" w:hAnsiTheme="minorHAnsi" w:cstheme="minorHAnsi"/>
        </w:rPr>
        <w:t xml:space="preserve">Name </w:t>
      </w:r>
      <w:r w:rsidRPr="00B5503B">
        <w:rPr>
          <w:rFonts w:asciiTheme="minorHAnsi" w:eastAsia="DFKai-SB" w:hAnsiTheme="minorHAnsi" w:cstheme="minorHAnsi"/>
        </w:rPr>
        <w:tab/>
        <w:t>:</w:t>
      </w:r>
    </w:p>
    <w:p w:rsidR="00B5503B" w:rsidRPr="00B5503B" w:rsidRDefault="00B5503B" w:rsidP="00F47691">
      <w:pPr>
        <w:pStyle w:val="IndentReport"/>
        <w:tabs>
          <w:tab w:val="left" w:pos="2694"/>
        </w:tabs>
        <w:spacing w:before="0" w:after="0"/>
        <w:ind w:left="0"/>
        <w:rPr>
          <w:rFonts w:asciiTheme="minorHAnsi" w:eastAsia="DFKai-SB" w:hAnsiTheme="minorHAnsi" w:cstheme="minorHAnsi"/>
        </w:rPr>
      </w:pPr>
      <w:r w:rsidRPr="00B5503B">
        <w:rPr>
          <w:rFonts w:asciiTheme="minorHAnsi" w:eastAsia="DFKai-SB" w:hAnsiTheme="minorHAnsi" w:cstheme="minorHAnsi"/>
        </w:rPr>
        <w:t xml:space="preserve">Position </w:t>
      </w:r>
      <w:r w:rsidRPr="00B5503B">
        <w:rPr>
          <w:rFonts w:asciiTheme="minorHAnsi" w:eastAsia="DFKai-SB" w:hAnsiTheme="minorHAnsi" w:cstheme="minorHAnsi"/>
        </w:rPr>
        <w:tab/>
        <w:t>:</w:t>
      </w:r>
    </w:p>
    <w:p w:rsidR="00B5503B" w:rsidRPr="00B5503B" w:rsidRDefault="00B5503B" w:rsidP="00F47691">
      <w:pPr>
        <w:pStyle w:val="IndentReport"/>
        <w:tabs>
          <w:tab w:val="left" w:pos="2694"/>
        </w:tabs>
        <w:spacing w:before="0" w:after="0"/>
        <w:ind w:left="0"/>
        <w:rPr>
          <w:rFonts w:asciiTheme="minorHAnsi" w:eastAsia="DFKai-SB" w:hAnsiTheme="minorHAnsi" w:cstheme="minorHAnsi"/>
        </w:rPr>
      </w:pPr>
      <w:r w:rsidRPr="00B5503B">
        <w:rPr>
          <w:rFonts w:asciiTheme="minorHAnsi" w:eastAsia="DFKai-SB" w:hAnsiTheme="minorHAnsi" w:cstheme="minorHAnsi"/>
        </w:rPr>
        <w:t>Place and Date</w:t>
      </w:r>
      <w:r w:rsidRPr="00B5503B">
        <w:rPr>
          <w:rFonts w:asciiTheme="minorHAnsi" w:eastAsia="DFKai-SB" w:hAnsiTheme="minorHAnsi" w:cstheme="minorHAnsi"/>
        </w:rPr>
        <w:tab/>
        <w:t>:</w:t>
      </w:r>
    </w:p>
    <w:p w:rsidR="00465F71" w:rsidRDefault="00465F71" w:rsidP="00F735D3"/>
    <w:p w:rsidR="00F77BDC" w:rsidRDefault="00F77BDC">
      <w:pPr>
        <w:spacing w:after="160" w:line="259" w:lineRule="auto"/>
        <w:jc w:val="left"/>
      </w:pPr>
      <w:r>
        <w:br w:type="page"/>
      </w:r>
    </w:p>
    <w:p w:rsidR="00F77BDC" w:rsidRDefault="00F77BDC" w:rsidP="00F77BDC">
      <w:pPr>
        <w:pStyle w:val="Heading1"/>
      </w:pPr>
      <w:bookmarkStart w:id="156" w:name="_Toc73800190"/>
      <w:r>
        <w:lastRenderedPageBreak/>
        <w:t>Section 6: Agreement</w:t>
      </w:r>
      <w:bookmarkEnd w:id="156"/>
    </w:p>
    <w:p w:rsidR="00F77BDC" w:rsidRDefault="00F77BDC" w:rsidP="00F77BDC"/>
    <w:p w:rsidR="00F77BDC" w:rsidRPr="00DD40BC" w:rsidRDefault="00F77BDC" w:rsidP="00F77BDC">
      <w:pPr>
        <w:rPr>
          <w:b/>
        </w:rPr>
      </w:pPr>
      <w:r w:rsidRPr="00DD40BC">
        <w:rPr>
          <w:b/>
          <w:lang w:val="en-GB"/>
        </w:rPr>
        <w:t>Stevedoring and Lightering Agreement between Ceylon Shipping Corporation Limited and</w:t>
      </w:r>
      <w:r w:rsidRPr="00DD40BC">
        <w:rPr>
          <w:b/>
        </w:rPr>
        <w:t xml:space="preserve"> XXX</w:t>
      </w:r>
    </w:p>
    <w:p w:rsidR="00F77BDC" w:rsidRPr="00346097" w:rsidRDefault="00F77BDC" w:rsidP="00F77BDC">
      <w:pPr>
        <w:rPr>
          <w:lang w:val="en-GB"/>
        </w:rPr>
      </w:pPr>
    </w:p>
    <w:p w:rsidR="00F77BDC" w:rsidRDefault="00F77BDC" w:rsidP="00F77BDC">
      <w:pPr>
        <w:rPr>
          <w:lang w:val="en-GB"/>
        </w:rPr>
      </w:pPr>
      <w:r w:rsidRPr="00346097">
        <w:rPr>
          <w:lang w:val="en-GB"/>
        </w:rPr>
        <w:t xml:space="preserve">This Agreement is made and entered into on this …… </w:t>
      </w:r>
      <w:r>
        <w:rPr>
          <w:lang w:val="en-GB"/>
        </w:rPr>
        <w:t>202</w:t>
      </w:r>
      <w:r w:rsidR="00807A31">
        <w:rPr>
          <w:lang w:val="en-GB"/>
        </w:rPr>
        <w:t>4</w:t>
      </w:r>
      <w:r w:rsidRPr="00346097">
        <w:rPr>
          <w:lang w:val="en-GB"/>
        </w:rPr>
        <w:t xml:space="preserve"> by and between Ceylon Shipping Corporation Limited., duly registered under the Companies Act No. 7 of 2007 of Sri Lanka bearing company registration number PB/227 and having its registered office at MICH Building No. 27, Sir </w:t>
      </w:r>
      <w:proofErr w:type="spellStart"/>
      <w:r w:rsidRPr="00346097">
        <w:rPr>
          <w:lang w:val="en-GB"/>
        </w:rPr>
        <w:t>Razik</w:t>
      </w:r>
      <w:proofErr w:type="spellEnd"/>
      <w:r w:rsidRPr="00346097">
        <w:rPr>
          <w:lang w:val="en-GB"/>
        </w:rPr>
        <w:t xml:space="preserve"> </w:t>
      </w:r>
      <w:proofErr w:type="spellStart"/>
      <w:r w:rsidRPr="00346097">
        <w:rPr>
          <w:lang w:val="en-GB"/>
        </w:rPr>
        <w:t>Fareed</w:t>
      </w:r>
      <w:proofErr w:type="spellEnd"/>
      <w:r w:rsidRPr="00346097">
        <w:rPr>
          <w:lang w:val="en-GB"/>
        </w:rPr>
        <w:t xml:space="preserve"> </w:t>
      </w:r>
      <w:proofErr w:type="spellStart"/>
      <w:r w:rsidRPr="00346097">
        <w:rPr>
          <w:lang w:val="en-GB"/>
        </w:rPr>
        <w:t>Mawatha</w:t>
      </w:r>
      <w:proofErr w:type="spellEnd"/>
      <w:r w:rsidRPr="00346097">
        <w:rPr>
          <w:lang w:val="en-GB"/>
        </w:rPr>
        <w:t xml:space="preserve"> (formerly Bristol Street), Colombo 00100, Sri Lanka (hereinafter referred to as ‘CSC’) of the one part </w:t>
      </w:r>
    </w:p>
    <w:p w:rsidR="00F77BDC" w:rsidRPr="00346097" w:rsidRDefault="00F77BDC" w:rsidP="00EB4C59">
      <w:pPr>
        <w:ind w:left="2160" w:firstLine="720"/>
        <w:rPr>
          <w:lang w:val="en-GB"/>
        </w:rPr>
      </w:pPr>
      <w:proofErr w:type="gramStart"/>
      <w:r w:rsidRPr="00346097">
        <w:rPr>
          <w:lang w:val="en-GB"/>
        </w:rPr>
        <w:t>and</w:t>
      </w:r>
      <w:proofErr w:type="gramEnd"/>
    </w:p>
    <w:p w:rsidR="00F77BDC" w:rsidRPr="00EB4C59" w:rsidRDefault="00F77BDC" w:rsidP="00F77BDC">
      <w:pPr>
        <w:rPr>
          <w:lang w:val="en-GB"/>
        </w:rPr>
      </w:pPr>
      <w:r w:rsidRPr="00346097">
        <w:rPr>
          <w:lang w:val="en-GB"/>
        </w:rPr>
        <w:t>…..</w:t>
      </w:r>
      <w:r>
        <w:rPr>
          <w:lang w:val="en-GB"/>
        </w:rPr>
        <w:t>.....</w:t>
      </w:r>
      <w:r w:rsidRPr="00346097">
        <w:rPr>
          <w:lang w:val="en-GB"/>
        </w:rPr>
        <w:t xml:space="preserve"> (</w:t>
      </w:r>
      <w:r w:rsidR="00B1051F" w:rsidRPr="00346097">
        <w:rPr>
          <w:lang w:val="en-GB"/>
        </w:rPr>
        <w:t>Hereinafter</w:t>
      </w:r>
      <w:r w:rsidRPr="00346097">
        <w:rPr>
          <w:lang w:val="en-GB"/>
        </w:rPr>
        <w:t xml:space="preserve"> referred to as</w:t>
      </w:r>
      <w:r w:rsidR="00BC2A46">
        <w:rPr>
          <w:lang w:val="en-GB"/>
        </w:rPr>
        <w:t>.......</w:t>
      </w:r>
      <w:r w:rsidRPr="00346097">
        <w:rPr>
          <w:lang w:val="en-GB"/>
        </w:rPr>
        <w:t xml:space="preserve">) duly registered under the laws of …. </w:t>
      </w:r>
      <w:proofErr w:type="gramStart"/>
      <w:r w:rsidRPr="00346097">
        <w:rPr>
          <w:lang w:val="en-GB"/>
        </w:rPr>
        <w:t>bearing</w:t>
      </w:r>
      <w:proofErr w:type="gramEnd"/>
      <w:r w:rsidRPr="00346097">
        <w:rPr>
          <w:lang w:val="en-GB"/>
        </w:rPr>
        <w:t xml:space="preserve"> company registration number …….. </w:t>
      </w:r>
      <w:proofErr w:type="gramStart"/>
      <w:r w:rsidRPr="00346097">
        <w:rPr>
          <w:lang w:val="en-GB"/>
        </w:rPr>
        <w:t>and</w:t>
      </w:r>
      <w:proofErr w:type="gramEnd"/>
      <w:r w:rsidRPr="00346097">
        <w:rPr>
          <w:lang w:val="en-GB"/>
        </w:rPr>
        <w:t xml:space="preserve"> having its administrative office at ……… of the other </w:t>
      </w:r>
      <w:r w:rsidR="00B1051F" w:rsidRPr="00346097">
        <w:rPr>
          <w:lang w:val="en-GB"/>
        </w:rPr>
        <w:t>part, together</w:t>
      </w:r>
      <w:r w:rsidRPr="00346097">
        <w:rPr>
          <w:lang w:val="en-GB"/>
        </w:rPr>
        <w:t xml:space="preserve"> the </w:t>
      </w:r>
      <w:r w:rsidRPr="00EB4C59">
        <w:rPr>
          <w:lang w:val="en-GB"/>
        </w:rPr>
        <w:t>“Parties,”</w:t>
      </w:r>
    </w:p>
    <w:p w:rsidR="00F77BDC" w:rsidRPr="00EB4C59" w:rsidRDefault="00F77BDC" w:rsidP="00F77BDC">
      <w:pPr>
        <w:rPr>
          <w:lang w:val="en-GB"/>
        </w:rPr>
      </w:pPr>
      <w:r w:rsidRPr="00EB4C59">
        <w:rPr>
          <w:lang w:val="en-GB"/>
        </w:rPr>
        <w:t>And whereas, by virtue of the decision of the Cabinet of Minist</w:t>
      </w:r>
      <w:r w:rsidR="00807A31">
        <w:rPr>
          <w:lang w:val="en-GB"/>
        </w:rPr>
        <w:t>ers</w:t>
      </w:r>
      <w:r w:rsidRPr="00EB4C59">
        <w:rPr>
          <w:lang w:val="en-GB"/>
        </w:rPr>
        <w:t xml:space="preserve"> of the Government of Sri Lanka , CSC is the lightering contractor of Lanka Coal Company (Pvt) Ltd. (LCC).</w:t>
      </w:r>
    </w:p>
    <w:p w:rsidR="00F77BDC" w:rsidRPr="0079399F" w:rsidRDefault="00F77BDC" w:rsidP="00F77BDC">
      <w:pPr>
        <w:rPr>
          <w:highlight w:val="green"/>
          <w:lang w:val="en-GB"/>
        </w:rPr>
      </w:pPr>
    </w:p>
    <w:p w:rsidR="00F77BDC" w:rsidRPr="00EB4C59" w:rsidRDefault="00F77BDC" w:rsidP="00F77BDC">
      <w:r w:rsidRPr="00EB4C59">
        <w:t>And whereas CSC  in pursuant to the said decision has entered into the  contract for Shipping &amp; Lightering of coal  and the subsequent Addendums thereto with LCC and  wishes in  partnering with the selected bidder,</w:t>
      </w:r>
      <w:r w:rsidR="00773B5F" w:rsidRPr="00EB4C59">
        <w:t>……….</w:t>
      </w:r>
      <w:r w:rsidRPr="00EB4C59">
        <w:t xml:space="preserve"> to entrust </w:t>
      </w:r>
      <w:r w:rsidR="00773B5F" w:rsidRPr="00EB4C59">
        <w:t>……….</w:t>
      </w:r>
      <w:r w:rsidRPr="00EB4C59">
        <w:t xml:space="preserve">the contract for discharging of the said cargo from the mother vessels to the Self-Propelled Barges (stevedoring) owned/chartered by </w:t>
      </w:r>
      <w:r w:rsidR="00BC2A46" w:rsidRPr="00EB4C59">
        <w:t>……</w:t>
      </w:r>
      <w:r w:rsidRPr="00EB4C59">
        <w:t xml:space="preserve">and the lightering operation of the said cargo at the port of </w:t>
      </w:r>
      <w:proofErr w:type="spellStart"/>
      <w:r w:rsidRPr="00EB4C59">
        <w:t>Puttalam</w:t>
      </w:r>
      <w:proofErr w:type="spellEnd"/>
      <w:r w:rsidRPr="00EB4C59">
        <w:t xml:space="preserve"> from the vessel at anchorage to the Jetty of the Power Station.</w:t>
      </w:r>
    </w:p>
    <w:p w:rsidR="00F77BDC" w:rsidRPr="00EB4C59" w:rsidRDefault="00F77BDC" w:rsidP="00F77BDC"/>
    <w:p w:rsidR="00F77BDC" w:rsidRPr="00346097" w:rsidRDefault="00F77BDC" w:rsidP="00F77BDC">
      <w:r w:rsidRPr="00EB4C59">
        <w:t>In witness to that the mutual covenants and agreements made by and between the parties as follows:</w:t>
      </w:r>
    </w:p>
    <w:p w:rsidR="00F77BDC" w:rsidRPr="00346097" w:rsidRDefault="00F77BDC" w:rsidP="00F77BDC"/>
    <w:p w:rsidR="00F77BDC" w:rsidRPr="00A90D8D" w:rsidRDefault="00F77BDC" w:rsidP="00A90D8D">
      <w:pPr>
        <w:pStyle w:val="ListParagraph"/>
        <w:numPr>
          <w:ilvl w:val="0"/>
          <w:numId w:val="13"/>
        </w:numPr>
        <w:rPr>
          <w:b/>
        </w:rPr>
      </w:pPr>
      <w:r w:rsidRPr="00A90D8D">
        <w:rPr>
          <w:b/>
        </w:rPr>
        <w:t>Definitions:</w:t>
      </w:r>
    </w:p>
    <w:p w:rsidR="00F77BDC" w:rsidRPr="00346097" w:rsidRDefault="00F77BDC" w:rsidP="00F77BDC"/>
    <w:p w:rsidR="00F77BDC" w:rsidRPr="00346097" w:rsidRDefault="00F77BDC" w:rsidP="00D73FBE">
      <w:pPr>
        <w:pStyle w:val="ListParagraph"/>
        <w:numPr>
          <w:ilvl w:val="1"/>
          <w:numId w:val="13"/>
        </w:numPr>
      </w:pPr>
      <w:r w:rsidRPr="00346097">
        <w:t xml:space="preserve">“Lightering” shall collectively mean on–board stevedoring, lightering of coal from Mother Vessels at the anchorage of port of </w:t>
      </w:r>
      <w:proofErr w:type="spellStart"/>
      <w:r w:rsidRPr="00346097">
        <w:t>Puttalam</w:t>
      </w:r>
      <w:proofErr w:type="spellEnd"/>
      <w:r w:rsidRPr="00346097">
        <w:t xml:space="preserve"> to the Jetty of the Power Station and related Mother Vessel hold cleaning using pay-loaders;</w:t>
      </w:r>
    </w:p>
    <w:p w:rsidR="00F77BDC" w:rsidRPr="00346097" w:rsidRDefault="00F77BDC" w:rsidP="00D73FBE">
      <w:pPr>
        <w:pStyle w:val="ListParagraph"/>
        <w:numPr>
          <w:ilvl w:val="1"/>
          <w:numId w:val="13"/>
        </w:numPr>
      </w:pPr>
      <w:r w:rsidRPr="00346097">
        <w:t>"MT (s)", “</w:t>
      </w:r>
      <w:proofErr w:type="spellStart"/>
      <w:r w:rsidRPr="00346097">
        <w:t>tonne</w:t>
      </w:r>
      <w:proofErr w:type="spellEnd"/>
      <w:r w:rsidRPr="00346097">
        <w:t xml:space="preserve">” </w:t>
      </w:r>
      <w:r>
        <w:t xml:space="preserve">shall </w:t>
      </w:r>
      <w:r w:rsidRPr="00346097">
        <w:t xml:space="preserve">mean metric ton(s) of 1,000 kilograms;    </w:t>
      </w:r>
    </w:p>
    <w:p w:rsidR="00F77BDC" w:rsidRPr="00346097" w:rsidRDefault="00F77BDC" w:rsidP="00D73FBE">
      <w:pPr>
        <w:pStyle w:val="ListParagraph"/>
        <w:numPr>
          <w:ilvl w:val="1"/>
          <w:numId w:val="13"/>
        </w:numPr>
      </w:pPr>
      <w:r w:rsidRPr="00346097">
        <w:t>"US$, “USD” shall refer to the lawful currency of the United States of America;</w:t>
      </w:r>
    </w:p>
    <w:p w:rsidR="00F77BDC" w:rsidRPr="00346097" w:rsidRDefault="00F77BDC" w:rsidP="00D73FBE">
      <w:pPr>
        <w:pStyle w:val="ListParagraph"/>
        <w:numPr>
          <w:ilvl w:val="1"/>
          <w:numId w:val="13"/>
        </w:numPr>
      </w:pPr>
      <w:r w:rsidRPr="00346097">
        <w:t>A fraction of a cent in any calculation shall be rounded up to a cent if such fraction is one half of a cent or more, and shall be rounded down if otherwise;</w:t>
      </w:r>
    </w:p>
    <w:p w:rsidR="00F77BDC" w:rsidRPr="008B47E5" w:rsidRDefault="00F77BDC" w:rsidP="00D73FBE">
      <w:pPr>
        <w:pStyle w:val="ListParagraph"/>
        <w:numPr>
          <w:ilvl w:val="1"/>
          <w:numId w:val="13"/>
        </w:numPr>
        <w:rPr>
          <w:b/>
          <w:bCs/>
          <w:caps/>
        </w:rPr>
      </w:pPr>
      <w:r w:rsidRPr="00346097">
        <w:t xml:space="preserve">A fraction of a </w:t>
      </w:r>
      <w:r w:rsidR="00FF538B">
        <w:t>MT</w:t>
      </w:r>
      <w:r w:rsidRPr="00346097">
        <w:t xml:space="preserve"> in any calculation shall be rounded up to a </w:t>
      </w:r>
      <w:r w:rsidR="00FF538B">
        <w:t>MT</w:t>
      </w:r>
      <w:r w:rsidRPr="00346097">
        <w:t xml:space="preserve"> if such fraction is one half of a </w:t>
      </w:r>
      <w:r w:rsidR="00FF538B">
        <w:t>MT</w:t>
      </w:r>
      <w:r w:rsidRPr="00346097">
        <w:t xml:space="preserve"> or more, and shall be rounded down if otherwise;</w:t>
      </w:r>
    </w:p>
    <w:p w:rsidR="00F77BDC" w:rsidRPr="00D73FBE" w:rsidRDefault="00F77BDC" w:rsidP="00D73FBE">
      <w:pPr>
        <w:pStyle w:val="ListParagraph"/>
        <w:numPr>
          <w:ilvl w:val="1"/>
          <w:numId w:val="13"/>
        </w:numPr>
        <w:rPr>
          <w:rFonts w:cstheme="minorHAnsi"/>
          <w:bCs/>
          <w:caps/>
        </w:rPr>
      </w:pPr>
      <w:r w:rsidRPr="008B47E5">
        <w:rPr>
          <w:rFonts w:cstheme="minorHAnsi"/>
        </w:rPr>
        <w:t xml:space="preserve">“Working day” </w:t>
      </w:r>
      <w:r w:rsidRPr="007A23FC">
        <w:rPr>
          <w:rFonts w:cstheme="minorHAnsi"/>
        </w:rPr>
        <w:t xml:space="preserve">shall mean a day (other than Saturday, Sunday or public holidays) on which banks are open for business in Sri Lanka;        </w:t>
      </w:r>
    </w:p>
    <w:p w:rsidR="00F77BDC" w:rsidRPr="00D73FBE" w:rsidRDefault="00F77BDC" w:rsidP="00D73FBE">
      <w:pPr>
        <w:pStyle w:val="ListParagraph"/>
        <w:numPr>
          <w:ilvl w:val="1"/>
          <w:numId w:val="13"/>
        </w:numPr>
        <w:rPr>
          <w:rFonts w:cstheme="minorHAnsi"/>
          <w:bCs/>
          <w:caps/>
        </w:rPr>
      </w:pPr>
      <w:r w:rsidRPr="00D73FBE">
        <w:rPr>
          <w:rFonts w:cstheme="minorHAnsi"/>
        </w:rPr>
        <w:t xml:space="preserve">“Jetty” shall means the Jetty of the </w:t>
      </w:r>
      <w:proofErr w:type="spellStart"/>
      <w:r w:rsidRPr="00D73FBE">
        <w:rPr>
          <w:rFonts w:cstheme="minorHAnsi"/>
        </w:rPr>
        <w:t>Lakvijaya</w:t>
      </w:r>
      <w:proofErr w:type="spellEnd"/>
      <w:r w:rsidRPr="00D73FBE">
        <w:rPr>
          <w:rFonts w:cstheme="minorHAnsi"/>
        </w:rPr>
        <w:t xml:space="preserve"> Power Station at </w:t>
      </w:r>
      <w:proofErr w:type="spellStart"/>
      <w:r w:rsidRPr="00D73FBE">
        <w:rPr>
          <w:rFonts w:cstheme="minorHAnsi"/>
        </w:rPr>
        <w:t>Puttalam</w:t>
      </w:r>
      <w:proofErr w:type="spellEnd"/>
      <w:r w:rsidRPr="00D73FBE">
        <w:rPr>
          <w:rFonts w:cstheme="minorHAnsi"/>
        </w:rPr>
        <w:t>, Sri Lanka;</w:t>
      </w:r>
    </w:p>
    <w:p w:rsidR="00F77BDC" w:rsidRPr="00D73FBE" w:rsidRDefault="00F77BDC" w:rsidP="00D73FBE">
      <w:pPr>
        <w:pStyle w:val="ListParagraph"/>
        <w:numPr>
          <w:ilvl w:val="1"/>
          <w:numId w:val="13"/>
        </w:numPr>
        <w:rPr>
          <w:rFonts w:cstheme="minorHAnsi"/>
          <w:bCs/>
          <w:caps/>
        </w:rPr>
      </w:pPr>
      <w:r w:rsidRPr="00D73FBE">
        <w:rPr>
          <w:rFonts w:cstheme="minorHAnsi"/>
        </w:rPr>
        <w:t xml:space="preserve">“NOR” mean Notice of Readiness of the vessel to unload coal;    </w:t>
      </w:r>
    </w:p>
    <w:p w:rsidR="00F77BDC" w:rsidRPr="00D73FBE" w:rsidRDefault="00F77BDC" w:rsidP="00D73FBE">
      <w:pPr>
        <w:pStyle w:val="ListParagraph"/>
        <w:numPr>
          <w:ilvl w:val="1"/>
          <w:numId w:val="13"/>
        </w:numPr>
        <w:rPr>
          <w:rFonts w:cstheme="minorHAnsi"/>
          <w:bCs/>
          <w:caps/>
        </w:rPr>
      </w:pPr>
      <w:r w:rsidRPr="00D73FBE">
        <w:rPr>
          <w:rFonts w:cstheme="minorHAnsi"/>
        </w:rPr>
        <w:t xml:space="preserve">“SPB” shall mean Self-Propelled Barge owned or chartered or provided by xxx having valid Registration Certificates, Classed under one of the Classes of the International Association of Classification Societies (IACS), other trading certificates and Protection and Indemnity Insurance Covers and having valid permission from the Director General of Merchant Shipping (hereinafter referred to as DGMS) of Sri Lanka  for lightering operations at the said location or registered under the Sri Lanka Flag; </w:t>
      </w:r>
    </w:p>
    <w:p w:rsidR="00F77BDC" w:rsidRPr="00D73FBE" w:rsidRDefault="00F77BDC" w:rsidP="00D73FBE">
      <w:pPr>
        <w:pStyle w:val="ListParagraph"/>
        <w:numPr>
          <w:ilvl w:val="1"/>
          <w:numId w:val="13"/>
        </w:numPr>
        <w:rPr>
          <w:rFonts w:cstheme="minorHAnsi"/>
          <w:bCs/>
          <w:caps/>
        </w:rPr>
      </w:pPr>
      <w:r w:rsidRPr="00D73FBE">
        <w:rPr>
          <w:rFonts w:cstheme="minorHAnsi"/>
        </w:rPr>
        <w:t>“SPBs” shall mean Self-Propelled Barges (plural);</w:t>
      </w:r>
    </w:p>
    <w:p w:rsidR="00F77BDC" w:rsidRPr="00D73FBE" w:rsidRDefault="00F77BDC" w:rsidP="00D73FBE">
      <w:pPr>
        <w:pStyle w:val="ListParagraph"/>
        <w:numPr>
          <w:ilvl w:val="1"/>
          <w:numId w:val="13"/>
        </w:numPr>
        <w:rPr>
          <w:rFonts w:cstheme="minorHAnsi"/>
          <w:b/>
          <w:bCs/>
          <w:caps/>
        </w:rPr>
      </w:pPr>
      <w:r w:rsidRPr="00D73FBE">
        <w:rPr>
          <w:rFonts w:cstheme="minorHAnsi"/>
        </w:rPr>
        <w:t>“Mother vessel” shall mean bulk carrier ships having cranes.</w:t>
      </w:r>
    </w:p>
    <w:p w:rsidR="007A23FC" w:rsidRPr="00D73FBE" w:rsidRDefault="007A23FC" w:rsidP="00D73FBE">
      <w:pPr>
        <w:pStyle w:val="ListParagraph"/>
        <w:numPr>
          <w:ilvl w:val="1"/>
          <w:numId w:val="13"/>
        </w:numPr>
        <w:rPr>
          <w:rFonts w:cstheme="minorHAnsi"/>
          <w:b/>
          <w:bCs/>
          <w:caps/>
        </w:rPr>
      </w:pPr>
      <w:r>
        <w:rPr>
          <w:rFonts w:cstheme="minorHAnsi"/>
        </w:rPr>
        <w:t>“Season” shall mean the period from mid-September to mid-May in each Contract Year, subject to adjustment on mutual agreement.</w:t>
      </w:r>
    </w:p>
    <w:p w:rsidR="00F77BDC" w:rsidRPr="00D73FBE" w:rsidRDefault="00F77BDC" w:rsidP="00F77BDC">
      <w:pPr>
        <w:rPr>
          <w:rFonts w:cstheme="minorHAnsi"/>
          <w:b/>
          <w:bCs/>
          <w:caps/>
        </w:rPr>
      </w:pPr>
    </w:p>
    <w:p w:rsidR="00F77BDC" w:rsidRPr="00A90D8D" w:rsidRDefault="00F77BDC" w:rsidP="00A90D8D">
      <w:pPr>
        <w:pStyle w:val="ListParagraph"/>
        <w:numPr>
          <w:ilvl w:val="0"/>
          <w:numId w:val="13"/>
        </w:numPr>
        <w:rPr>
          <w:b/>
          <w:lang w:val="en-GB"/>
        </w:rPr>
      </w:pPr>
      <w:r w:rsidRPr="00A90D8D">
        <w:rPr>
          <w:b/>
          <w:lang w:val="en-GB"/>
        </w:rPr>
        <w:t xml:space="preserve">Lightering location </w:t>
      </w:r>
    </w:p>
    <w:p w:rsidR="00F77BDC" w:rsidRPr="00346097" w:rsidRDefault="00F77BDC" w:rsidP="00F77BDC">
      <w:pPr>
        <w:rPr>
          <w:lang w:val="en-GB"/>
        </w:rPr>
      </w:pPr>
    </w:p>
    <w:p w:rsidR="00F77BDC" w:rsidRPr="00346097" w:rsidRDefault="00F77BDC" w:rsidP="00D73FBE">
      <w:pPr>
        <w:pStyle w:val="ListParagraph"/>
        <w:numPr>
          <w:ilvl w:val="1"/>
          <w:numId w:val="13"/>
        </w:numPr>
      </w:pPr>
      <w:r w:rsidRPr="00346097">
        <w:t xml:space="preserve">Anchorage in the port of </w:t>
      </w:r>
      <w:proofErr w:type="spellStart"/>
      <w:r w:rsidRPr="00346097">
        <w:t>Puttalam</w:t>
      </w:r>
      <w:proofErr w:type="spellEnd"/>
      <w:r w:rsidRPr="00346097">
        <w:t xml:space="preserve"> Sri Lanka  within the limit of the Port Area </w:t>
      </w:r>
      <w:proofErr w:type="spellStart"/>
      <w:r w:rsidRPr="00346097">
        <w:t>gazetted</w:t>
      </w:r>
      <w:proofErr w:type="spellEnd"/>
      <w:r w:rsidRPr="00346097">
        <w:t xml:space="preserve"> by  Sri Lanka </w:t>
      </w:r>
      <w:r w:rsidR="00006431">
        <w:t>Government</w:t>
      </w:r>
      <w:r w:rsidRPr="00346097">
        <w:t xml:space="preserve">, is around the location of </w:t>
      </w:r>
      <w:r w:rsidRPr="007A23FC">
        <w:rPr>
          <w:lang w:val="en-GB"/>
        </w:rPr>
        <w:t>approximately</w:t>
      </w:r>
      <w:r w:rsidRPr="007A23FC">
        <w:rPr>
          <w:rFonts w:eastAsia="DFKai-SB"/>
        </w:rPr>
        <w:t xml:space="preserve"> 08</w:t>
      </w:r>
      <w:r w:rsidRPr="007A23FC">
        <w:rPr>
          <w:rFonts w:eastAsia="DFKai-SB"/>
          <w:vertAlign w:val="superscript"/>
        </w:rPr>
        <w:t xml:space="preserve">o </w:t>
      </w:r>
      <w:r w:rsidRPr="007A23FC">
        <w:rPr>
          <w:rFonts w:eastAsia="DFKai-SB"/>
        </w:rPr>
        <w:t>00’ N, 079</w:t>
      </w:r>
      <w:r w:rsidRPr="007A23FC">
        <w:rPr>
          <w:rFonts w:eastAsia="DFKai-SB"/>
          <w:vertAlign w:val="superscript"/>
        </w:rPr>
        <w:t xml:space="preserve">o </w:t>
      </w:r>
      <w:r w:rsidRPr="007A23FC">
        <w:rPr>
          <w:rFonts w:eastAsia="DFKai-SB"/>
        </w:rPr>
        <w:t>40’ E.</w:t>
      </w:r>
    </w:p>
    <w:p w:rsidR="00F77BDC" w:rsidRPr="00346097" w:rsidRDefault="00F77BDC" w:rsidP="00F77BDC"/>
    <w:p w:rsidR="00F77BDC" w:rsidRPr="00346097" w:rsidRDefault="00F77BDC" w:rsidP="00D73FBE">
      <w:pPr>
        <w:pStyle w:val="ListParagraph"/>
        <w:numPr>
          <w:ilvl w:val="1"/>
          <w:numId w:val="13"/>
        </w:numPr>
      </w:pPr>
      <w:r w:rsidRPr="00D73FBE">
        <w:rPr>
          <w:rFonts w:eastAsia="DFKai-SB"/>
        </w:rPr>
        <w:t>Discharging terms at the Jetty shall be “Free-Out.”</w:t>
      </w:r>
    </w:p>
    <w:p w:rsidR="00F77BDC" w:rsidRPr="00346097" w:rsidRDefault="00F77BDC" w:rsidP="00F77BDC"/>
    <w:p w:rsidR="00F77BDC" w:rsidRPr="00A90D8D" w:rsidRDefault="00F77BDC" w:rsidP="00A90D8D">
      <w:pPr>
        <w:pStyle w:val="ListParagraph"/>
        <w:numPr>
          <w:ilvl w:val="0"/>
          <w:numId w:val="13"/>
        </w:numPr>
        <w:rPr>
          <w:b/>
        </w:rPr>
      </w:pPr>
      <w:r w:rsidRPr="00A90D8D">
        <w:rPr>
          <w:b/>
        </w:rPr>
        <w:t>Quantity</w:t>
      </w:r>
    </w:p>
    <w:p w:rsidR="00F77BDC" w:rsidRPr="00346097" w:rsidRDefault="00F77BDC" w:rsidP="00F77BDC"/>
    <w:p w:rsidR="00F77BDC" w:rsidRPr="00346097" w:rsidRDefault="00F77BDC" w:rsidP="00F77BDC">
      <w:pPr>
        <w:rPr>
          <w:rFonts w:eastAsia="DFKai-SB"/>
        </w:rPr>
      </w:pPr>
      <w:r w:rsidRPr="00465362">
        <w:rPr>
          <w:rFonts w:eastAsia="DFKai-SB"/>
        </w:rPr>
        <w:t>The Volume of coal shall be about 2,</w:t>
      </w:r>
      <w:r w:rsidR="00E7190D">
        <w:rPr>
          <w:rFonts w:eastAsia="DFKai-SB"/>
        </w:rPr>
        <w:t>25</w:t>
      </w:r>
      <w:r w:rsidRPr="00465362">
        <w:rPr>
          <w:rFonts w:eastAsia="DFKai-SB"/>
        </w:rPr>
        <w:t>0,000 MT +/- 10% or as specified by LCC considering the requirements of the end-user Ceylon Electricity Board (hereinafter referred to as CEB).</w:t>
      </w:r>
      <w:r w:rsidRPr="00346097">
        <w:rPr>
          <w:rFonts w:eastAsia="DFKai-SB"/>
        </w:rPr>
        <w:t xml:space="preserve"> </w:t>
      </w:r>
    </w:p>
    <w:p w:rsidR="00F77BDC" w:rsidRPr="00790ECD" w:rsidRDefault="00F77BDC" w:rsidP="00F77BDC">
      <w:pPr>
        <w:rPr>
          <w:rFonts w:eastAsia="DFKai-SB"/>
        </w:rPr>
      </w:pPr>
    </w:p>
    <w:p w:rsidR="00F77BDC" w:rsidRPr="00346097" w:rsidRDefault="00F77BDC" w:rsidP="00A90D8D">
      <w:pPr>
        <w:pStyle w:val="ListParagraph"/>
        <w:numPr>
          <w:ilvl w:val="0"/>
          <w:numId w:val="13"/>
        </w:numPr>
      </w:pPr>
      <w:r w:rsidRPr="00A90D8D">
        <w:rPr>
          <w:b/>
        </w:rPr>
        <w:t>Lightering period and the lightering rate</w:t>
      </w:r>
    </w:p>
    <w:p w:rsidR="00F77BDC" w:rsidRPr="00346097" w:rsidRDefault="00F77BDC" w:rsidP="00F77BDC"/>
    <w:p w:rsidR="00F77BDC" w:rsidRPr="004D6C2C" w:rsidRDefault="00F77BDC" w:rsidP="004D6C2C">
      <w:pPr>
        <w:pStyle w:val="ListParagraph"/>
        <w:numPr>
          <w:ilvl w:val="1"/>
          <w:numId w:val="13"/>
        </w:numPr>
        <w:rPr>
          <w:color w:val="000000" w:themeColor="text1"/>
          <w:highlight w:val="yellow"/>
        </w:rPr>
      </w:pPr>
      <w:r w:rsidRPr="00D73FBE">
        <w:rPr>
          <w:color w:val="000000" w:themeColor="text1"/>
        </w:rPr>
        <w:t>The periods of this contract shall be from mid-September 202</w:t>
      </w:r>
      <w:r w:rsidR="00006431">
        <w:rPr>
          <w:color w:val="000000" w:themeColor="text1"/>
        </w:rPr>
        <w:t>4</w:t>
      </w:r>
      <w:r w:rsidRPr="00D73FBE">
        <w:rPr>
          <w:color w:val="000000" w:themeColor="text1"/>
        </w:rPr>
        <w:t xml:space="preserve"> to mid-May 202</w:t>
      </w:r>
      <w:r w:rsidR="00006431">
        <w:rPr>
          <w:color w:val="000000" w:themeColor="text1"/>
        </w:rPr>
        <w:t>5</w:t>
      </w:r>
      <w:r w:rsidRPr="00D73FBE">
        <w:rPr>
          <w:color w:val="000000" w:themeColor="text1"/>
        </w:rPr>
        <w:t xml:space="preserve"> and mid-September 202</w:t>
      </w:r>
      <w:r w:rsidR="00006431">
        <w:rPr>
          <w:color w:val="000000" w:themeColor="text1"/>
        </w:rPr>
        <w:t>5</w:t>
      </w:r>
      <w:r w:rsidRPr="00D73FBE">
        <w:rPr>
          <w:color w:val="000000" w:themeColor="text1"/>
        </w:rPr>
        <w:t xml:space="preserve"> to mid-May 202</w:t>
      </w:r>
      <w:r w:rsidR="00006431">
        <w:rPr>
          <w:color w:val="000000" w:themeColor="text1"/>
        </w:rPr>
        <w:t>6</w:t>
      </w:r>
      <w:r w:rsidRPr="00D73FBE">
        <w:rPr>
          <w:color w:val="000000" w:themeColor="text1"/>
        </w:rPr>
        <w:t>. This agreement may be extended for a further two (02) Seasons</w:t>
      </w:r>
      <w:r w:rsidR="0070257F" w:rsidRPr="00D73FBE">
        <w:rPr>
          <w:color w:val="000000" w:themeColor="text1"/>
        </w:rPr>
        <w:t xml:space="preserve"> </w:t>
      </w:r>
      <w:r w:rsidRPr="00D73FBE">
        <w:rPr>
          <w:color w:val="000000" w:themeColor="text1"/>
        </w:rPr>
        <w:t>at the</w:t>
      </w:r>
      <w:r w:rsidR="0070257F" w:rsidRPr="00D73FBE">
        <w:rPr>
          <w:color w:val="000000" w:themeColor="text1"/>
        </w:rPr>
        <w:t xml:space="preserve"> </w:t>
      </w:r>
      <w:r w:rsidRPr="00D73FBE">
        <w:rPr>
          <w:color w:val="000000" w:themeColor="text1"/>
        </w:rPr>
        <w:t>sole discretion of the CSC</w:t>
      </w:r>
      <w:r w:rsidR="00567F4E">
        <w:rPr>
          <w:color w:val="000000" w:themeColor="text1"/>
        </w:rPr>
        <w:t xml:space="preserve"> </w:t>
      </w:r>
      <w:r w:rsidR="00567F4E" w:rsidRPr="00567F4E">
        <w:rPr>
          <w:color w:val="000000" w:themeColor="text1"/>
          <w:highlight w:val="yellow"/>
        </w:rPr>
        <w:t>subject to approvals of Cabinet of Ministers of the government of Sri Lanka</w:t>
      </w:r>
      <w:r w:rsidRPr="00567F4E">
        <w:rPr>
          <w:color w:val="000000" w:themeColor="text1"/>
          <w:highlight w:val="yellow"/>
        </w:rPr>
        <w:t>.</w:t>
      </w:r>
      <w:r w:rsidR="0070257F" w:rsidRPr="00D73FBE">
        <w:rPr>
          <w:color w:val="000000" w:themeColor="text1"/>
        </w:rPr>
        <w:t xml:space="preserve"> </w:t>
      </w:r>
      <w:r w:rsidRPr="00D73FBE">
        <w:rPr>
          <w:color w:val="000000" w:themeColor="text1"/>
        </w:rPr>
        <w:t xml:space="preserve">The Terms, Conditions and the Base Lightering Rate mentioned here in this Agreement shall be valid for the </w:t>
      </w:r>
      <w:r w:rsidR="00FF6C6E" w:rsidRPr="00D73FBE">
        <w:rPr>
          <w:color w:val="000000" w:themeColor="text1"/>
        </w:rPr>
        <w:t xml:space="preserve">extended </w:t>
      </w:r>
      <w:r w:rsidRPr="00D73FBE">
        <w:rPr>
          <w:color w:val="000000" w:themeColor="text1"/>
        </w:rPr>
        <w:t>Contract Season of 202</w:t>
      </w:r>
      <w:r w:rsidR="00006431">
        <w:rPr>
          <w:color w:val="000000" w:themeColor="text1"/>
        </w:rPr>
        <w:t>6</w:t>
      </w:r>
      <w:r w:rsidRPr="00D73FBE">
        <w:rPr>
          <w:color w:val="000000" w:themeColor="text1"/>
        </w:rPr>
        <w:t>/2</w:t>
      </w:r>
      <w:r w:rsidR="00006431">
        <w:rPr>
          <w:color w:val="000000" w:themeColor="text1"/>
        </w:rPr>
        <w:t>7</w:t>
      </w:r>
      <w:r w:rsidRPr="00D73FBE">
        <w:rPr>
          <w:color w:val="000000" w:themeColor="text1"/>
        </w:rPr>
        <w:t xml:space="preserve"> and</w:t>
      </w:r>
      <w:r w:rsidR="00FF6C6E" w:rsidRPr="00D73FBE">
        <w:rPr>
          <w:color w:val="000000" w:themeColor="text1"/>
        </w:rPr>
        <w:t xml:space="preserve"> for the season</w:t>
      </w:r>
      <w:r w:rsidRPr="00D73FBE">
        <w:rPr>
          <w:color w:val="000000" w:themeColor="text1"/>
        </w:rPr>
        <w:t xml:space="preserve"> </w:t>
      </w:r>
      <w:r w:rsidR="000F0E0F" w:rsidRPr="00D73FBE">
        <w:rPr>
          <w:color w:val="000000" w:themeColor="text1"/>
        </w:rPr>
        <w:t>2</w:t>
      </w:r>
      <w:r w:rsidRPr="00D73FBE">
        <w:rPr>
          <w:color w:val="000000" w:themeColor="text1"/>
        </w:rPr>
        <w:t>02</w:t>
      </w:r>
      <w:r w:rsidR="00006431">
        <w:rPr>
          <w:color w:val="000000" w:themeColor="text1"/>
        </w:rPr>
        <w:t>7</w:t>
      </w:r>
      <w:r w:rsidRPr="00D73FBE">
        <w:rPr>
          <w:color w:val="000000" w:themeColor="text1"/>
        </w:rPr>
        <w:t>/</w:t>
      </w:r>
      <w:proofErr w:type="gramStart"/>
      <w:r w:rsidRPr="00D73FBE">
        <w:rPr>
          <w:color w:val="000000" w:themeColor="text1"/>
        </w:rPr>
        <w:t>2</w:t>
      </w:r>
      <w:r w:rsidR="00006431">
        <w:rPr>
          <w:color w:val="000000" w:themeColor="text1"/>
        </w:rPr>
        <w:t>8</w:t>
      </w:r>
      <w:r w:rsidRPr="00D73FBE">
        <w:rPr>
          <w:color w:val="000000" w:themeColor="text1"/>
        </w:rPr>
        <w:t xml:space="preserve"> ,</w:t>
      </w:r>
      <w:proofErr w:type="gramEnd"/>
      <w:r w:rsidRPr="00D73FBE">
        <w:rPr>
          <w:color w:val="000000" w:themeColor="text1"/>
        </w:rPr>
        <w:t xml:space="preserve"> if CSC declares its decision to extend the Contract at the </w:t>
      </w:r>
      <w:r w:rsidR="007A23FC">
        <w:rPr>
          <w:color w:val="000000" w:themeColor="text1"/>
        </w:rPr>
        <w:t xml:space="preserve">sole </w:t>
      </w:r>
      <w:r w:rsidRPr="00D73FBE">
        <w:rPr>
          <w:color w:val="000000" w:themeColor="text1"/>
        </w:rPr>
        <w:t>discretion of CSC</w:t>
      </w:r>
      <w:r w:rsidR="004D6C2C" w:rsidRPr="004D6C2C">
        <w:t xml:space="preserve"> </w:t>
      </w:r>
      <w:r w:rsidR="004D6C2C" w:rsidRPr="004D6C2C">
        <w:rPr>
          <w:color w:val="000000" w:themeColor="text1"/>
          <w:highlight w:val="yellow"/>
        </w:rPr>
        <w:t>subject to approvals of Cabinet of Ministers of the government of Sri Lanka.</w:t>
      </w:r>
    </w:p>
    <w:p w:rsidR="00F77BDC" w:rsidRPr="00346097" w:rsidRDefault="00F77BDC" w:rsidP="00F77BDC"/>
    <w:p w:rsidR="00F77BDC" w:rsidRPr="00346097" w:rsidRDefault="00F77BDC" w:rsidP="00D73FBE">
      <w:pPr>
        <w:pStyle w:val="ListParagraph"/>
        <w:numPr>
          <w:ilvl w:val="1"/>
          <w:numId w:val="13"/>
        </w:numPr>
      </w:pPr>
      <w:r w:rsidRPr="00346097">
        <w:t>All inclusive Lightering rate (stevedoring and lightering)</w:t>
      </w:r>
    </w:p>
    <w:p w:rsidR="00F77BDC" w:rsidRPr="00346097" w:rsidRDefault="00F77BDC" w:rsidP="00F77BDC"/>
    <w:p w:rsidR="00F77BDC" w:rsidRPr="00346097" w:rsidRDefault="00F77BDC" w:rsidP="00F77BDC">
      <w:r w:rsidRPr="00346097">
        <w:t>All inclusive Lightering rate payable by CSC to</w:t>
      </w:r>
      <w:r w:rsidR="007F2A78">
        <w:t>………</w:t>
      </w:r>
      <w:r w:rsidRPr="00346097">
        <w:t xml:space="preserve">shall be USD …. </w:t>
      </w:r>
      <w:proofErr w:type="gramStart"/>
      <w:r w:rsidR="000F0E0F" w:rsidRPr="00346097">
        <w:t>Per</w:t>
      </w:r>
      <w:r w:rsidRPr="00346097">
        <w:t xml:space="preserve"> MT on the B/L quantity of each mother vessel, exclusive of all levies and taxes in Sri Lanka.</w:t>
      </w:r>
      <w:proofErr w:type="gramEnd"/>
    </w:p>
    <w:p w:rsidR="00F77BDC" w:rsidRPr="00346097" w:rsidRDefault="00F77BDC" w:rsidP="00F77BDC"/>
    <w:p w:rsidR="00F77BDC" w:rsidRPr="00A90D8D" w:rsidRDefault="00F77BDC" w:rsidP="00A90D8D">
      <w:pPr>
        <w:pStyle w:val="ListParagraph"/>
        <w:numPr>
          <w:ilvl w:val="0"/>
          <w:numId w:val="13"/>
        </w:numPr>
        <w:rPr>
          <w:b/>
          <w:bCs/>
          <w:sz w:val="24"/>
          <w:szCs w:val="24"/>
          <w:lang w:val="en-GB" w:bidi="ta-IN"/>
        </w:rPr>
      </w:pPr>
      <w:r w:rsidRPr="00A90D8D">
        <w:rPr>
          <w:b/>
          <w:sz w:val="24"/>
          <w:szCs w:val="24"/>
          <w:lang w:val="en-GB" w:bidi="ta-IN"/>
        </w:rPr>
        <w:t>Lightering Rate Adjustment Formula</w:t>
      </w:r>
    </w:p>
    <w:p w:rsidR="00F77BDC" w:rsidRPr="00346097" w:rsidRDefault="00F77BDC" w:rsidP="00F77BDC">
      <w:pPr>
        <w:rPr>
          <w:b/>
          <w:bCs/>
          <w:sz w:val="20"/>
          <w:szCs w:val="20"/>
          <w:lang w:val="en-GB" w:bidi="ta-IN"/>
        </w:rPr>
      </w:pPr>
    </w:p>
    <w:p w:rsidR="00F77BDC" w:rsidRPr="00346097" w:rsidRDefault="00F77BDC" w:rsidP="00F77BDC">
      <w:pPr>
        <w:rPr>
          <w:lang w:val="en-GB" w:bidi="ta-IN"/>
        </w:rPr>
      </w:pPr>
      <w:r w:rsidRPr="00346097">
        <w:rPr>
          <w:lang w:val="en-GB" w:bidi="ta-IN"/>
        </w:rPr>
        <w:t xml:space="preserve">The initial Base Rate for lightering shall be varied depending on the domestic Diesel price in Si Lanka as </w:t>
      </w:r>
      <w:r w:rsidR="00674067" w:rsidRPr="00346097">
        <w:rPr>
          <w:lang w:val="en-GB" w:bidi="ta-IN"/>
        </w:rPr>
        <w:t>follows. The</w:t>
      </w:r>
      <w:r w:rsidRPr="00346097">
        <w:rPr>
          <w:lang w:val="en-GB" w:bidi="ta-IN"/>
        </w:rPr>
        <w:t xml:space="preserve"> Diesel price of Ceylon Petroleum Corporation is considered as the Index for bunker fuel for SPBs. </w:t>
      </w:r>
    </w:p>
    <w:p w:rsidR="00F77BDC" w:rsidRPr="00346097" w:rsidRDefault="00F77BDC" w:rsidP="00F77BDC">
      <w:pPr>
        <w:rPr>
          <w:lang w:val="en-GB" w:bidi="ta-IN"/>
        </w:rPr>
      </w:pPr>
    </w:p>
    <w:p w:rsidR="00F77BDC" w:rsidRPr="00346097" w:rsidRDefault="00F77BDC" w:rsidP="00F77BDC">
      <w:pPr>
        <w:rPr>
          <w:lang w:val="en-GB" w:bidi="ta-IN"/>
        </w:rPr>
      </w:pPr>
      <w:r w:rsidRPr="00FF6C6E">
        <w:rPr>
          <w:lang w:val="en-GB" w:bidi="ta-IN"/>
        </w:rPr>
        <w:t xml:space="preserve">Base month will be </w:t>
      </w:r>
      <w:r w:rsidR="00807A31">
        <w:rPr>
          <w:highlight w:val="yellow"/>
          <w:lang w:val="en-GB" w:bidi="ta-IN"/>
        </w:rPr>
        <w:t>………..</w:t>
      </w:r>
      <w:r w:rsidRPr="0087773F">
        <w:rPr>
          <w:highlight w:val="yellow"/>
          <w:lang w:val="en-GB" w:bidi="ta-IN"/>
        </w:rPr>
        <w:t xml:space="preserve"> </w:t>
      </w:r>
      <w:r w:rsidRPr="0087773F">
        <w:rPr>
          <w:sz w:val="20"/>
          <w:szCs w:val="20"/>
          <w:highlight w:val="yellow"/>
          <w:lang w:val="en-GB" w:bidi="ta-IN"/>
        </w:rPr>
        <w:t>202</w:t>
      </w:r>
      <w:r w:rsidR="00807A31">
        <w:rPr>
          <w:sz w:val="20"/>
          <w:szCs w:val="20"/>
          <w:lang w:val="en-GB" w:bidi="ta-IN"/>
        </w:rPr>
        <w:t>4</w:t>
      </w:r>
      <w:r w:rsidRPr="00FF6C6E">
        <w:rPr>
          <w:lang w:val="en-GB" w:bidi="ta-IN"/>
        </w:rPr>
        <w:t>.</w:t>
      </w:r>
    </w:p>
    <w:p w:rsidR="00F77BDC" w:rsidRPr="00346097" w:rsidRDefault="00F77BDC" w:rsidP="00F77BDC">
      <w:pPr>
        <w:rPr>
          <w:lang w:val="en-GB" w:bidi="ta-IN"/>
        </w:rPr>
      </w:pPr>
    </w:p>
    <w:p w:rsidR="00F77BDC" w:rsidRPr="00346097" w:rsidRDefault="00F77BDC" w:rsidP="00F77BDC">
      <w:pPr>
        <w:rPr>
          <w:lang w:val="en-GB" w:bidi="ta-IN"/>
        </w:rPr>
      </w:pPr>
      <w:r w:rsidRPr="00346097">
        <w:rPr>
          <w:lang w:val="en-GB" w:bidi="ta-IN"/>
        </w:rPr>
        <w:t xml:space="preserve">Whenever the Diesel price is revised (upward or downward) more than 3%, lightering rate shall be adjusted accordingly based on the proportion of fuel cost in the overall cost. </w:t>
      </w:r>
    </w:p>
    <w:p w:rsidR="00F77BDC" w:rsidRPr="00346097" w:rsidRDefault="00F77BDC" w:rsidP="00F77BDC">
      <w:pPr>
        <w:rPr>
          <w:lang w:val="en-GB" w:bidi="ta-IN"/>
        </w:rPr>
      </w:pPr>
    </w:p>
    <w:p w:rsidR="00F77BDC" w:rsidRPr="00346097" w:rsidRDefault="00F77BDC" w:rsidP="00F77BDC">
      <w:pPr>
        <w:rPr>
          <w:lang w:val="en-GB" w:bidi="ta-IN"/>
        </w:rPr>
      </w:pPr>
      <w:r w:rsidRPr="00346097">
        <w:rPr>
          <w:lang w:val="en-GB" w:bidi="ta-IN"/>
        </w:rPr>
        <w:t>The current quantum of fuel cost of SPBs is estimated to be 10 % of the overall cost.</w:t>
      </w:r>
    </w:p>
    <w:p w:rsidR="00F77BDC" w:rsidRPr="00346097" w:rsidRDefault="00F77BDC" w:rsidP="00F77BDC">
      <w:pPr>
        <w:rPr>
          <w:lang w:val="en-GB" w:bidi="ta-IN"/>
        </w:rPr>
      </w:pPr>
    </w:p>
    <w:p w:rsidR="00F77BDC" w:rsidRPr="00346097" w:rsidRDefault="00F77BDC" w:rsidP="00F77BDC">
      <w:pPr>
        <w:rPr>
          <w:lang w:val="en-GB" w:bidi="ta-IN"/>
        </w:rPr>
      </w:pPr>
      <w:r w:rsidRPr="00346097">
        <w:rPr>
          <w:lang w:val="en-GB" w:bidi="ta-IN"/>
        </w:rPr>
        <w:t>Accordingly, Base Rate for lightering shall be revised as per the following formula depending on domestic Diesel price:</w:t>
      </w:r>
    </w:p>
    <w:p w:rsidR="00F77BDC" w:rsidRPr="00346097" w:rsidRDefault="00F77BDC" w:rsidP="00F77BDC">
      <w:pPr>
        <w:rPr>
          <w:lang w:val="en-GB" w:bidi="ta-IN"/>
        </w:rPr>
      </w:pPr>
    </w:p>
    <w:p w:rsidR="00F77BDC" w:rsidRPr="00346097" w:rsidRDefault="00F77BDC" w:rsidP="00F77BDC">
      <w:pPr>
        <w:rPr>
          <w:lang w:val="en-GB" w:bidi="ta-IN"/>
        </w:rPr>
      </w:pPr>
      <w:r w:rsidRPr="00346097">
        <w:rPr>
          <w:lang w:val="en-GB" w:bidi="ta-IN"/>
        </w:rPr>
        <w:t>BR = Initial Base Rate for lightering</w:t>
      </w:r>
    </w:p>
    <w:p w:rsidR="00F77BDC" w:rsidRPr="00346097" w:rsidRDefault="00F77BDC" w:rsidP="00F77BDC">
      <w:pPr>
        <w:rPr>
          <w:lang w:val="en-GB" w:bidi="ta-IN"/>
        </w:rPr>
      </w:pPr>
      <w:r w:rsidRPr="00346097">
        <w:rPr>
          <w:lang w:val="en-GB" w:bidi="ta-IN"/>
        </w:rPr>
        <w:t xml:space="preserve">A = Base Price of Diesel </w:t>
      </w:r>
      <w:proofErr w:type="spellStart"/>
      <w:r w:rsidRPr="00346097">
        <w:rPr>
          <w:lang w:val="en-GB" w:bidi="ta-IN"/>
        </w:rPr>
        <w:t>Rs</w:t>
      </w:r>
      <w:proofErr w:type="spellEnd"/>
      <w:r w:rsidRPr="00346097">
        <w:rPr>
          <w:lang w:val="en-GB" w:bidi="ta-IN"/>
        </w:rPr>
        <w:t xml:space="preserve">. </w:t>
      </w:r>
      <w:r>
        <w:rPr>
          <w:lang w:val="en-GB" w:bidi="ta-IN"/>
        </w:rPr>
        <w:t>……</w:t>
      </w:r>
      <w:r w:rsidRPr="00346097">
        <w:rPr>
          <w:lang w:val="en-GB" w:bidi="ta-IN"/>
        </w:rPr>
        <w:t xml:space="preserve"> per litre </w:t>
      </w:r>
    </w:p>
    <w:p w:rsidR="00F77BDC" w:rsidRPr="00346097" w:rsidRDefault="00F77BDC" w:rsidP="00F77BDC">
      <w:pPr>
        <w:rPr>
          <w:lang w:val="en-GB" w:bidi="ta-IN"/>
        </w:rPr>
      </w:pPr>
      <w:r w:rsidRPr="00346097">
        <w:rPr>
          <w:lang w:val="en-GB" w:bidi="ta-IN"/>
        </w:rPr>
        <w:t>C = Actual Average Price of Diesel in the preceding month to the month which includes the Lightering Completion Date of the relevant shipment</w:t>
      </w:r>
    </w:p>
    <w:p w:rsidR="00F77BDC" w:rsidRPr="00346097" w:rsidRDefault="00F77BDC" w:rsidP="00F77BDC">
      <w:pPr>
        <w:rPr>
          <w:lang w:val="en-GB" w:bidi="ta-IN"/>
        </w:rPr>
      </w:pPr>
    </w:p>
    <w:p w:rsidR="00F77BDC" w:rsidRDefault="00F77BDC" w:rsidP="00F77BDC">
      <w:pPr>
        <w:rPr>
          <w:lang w:val="en-GB" w:bidi="ta-IN"/>
        </w:rPr>
      </w:pPr>
      <w:r w:rsidRPr="00346097">
        <w:rPr>
          <w:lang w:val="en-GB" w:bidi="ta-IN"/>
        </w:rPr>
        <w:t>BC = 0.10</w:t>
      </w:r>
    </w:p>
    <w:p w:rsidR="00F77BDC" w:rsidRPr="00346097" w:rsidRDefault="00F77BDC" w:rsidP="00F77BDC">
      <w:pPr>
        <w:rPr>
          <w:lang w:val="en-GB" w:bidi="ta-IN"/>
        </w:rPr>
      </w:pPr>
      <w:r w:rsidRPr="00346097">
        <w:rPr>
          <w:lang w:val="en-GB" w:bidi="ta-IN"/>
        </w:rPr>
        <w:t>BF = Bunker Adjustment Factor</w:t>
      </w:r>
    </w:p>
    <w:p w:rsidR="00F77BDC" w:rsidRPr="00346097" w:rsidRDefault="00F77BDC" w:rsidP="00F77BDC">
      <w:pPr>
        <w:rPr>
          <w:lang w:val="en-GB" w:bidi="ta-IN"/>
        </w:rPr>
      </w:pPr>
      <w:r w:rsidRPr="00346097">
        <w:rPr>
          <w:lang w:val="en-GB" w:bidi="ta-IN"/>
        </w:rPr>
        <w:lastRenderedPageBreak/>
        <w:t>RA = Applicable Barging Rate</w:t>
      </w:r>
    </w:p>
    <w:p w:rsidR="00F77BDC" w:rsidRPr="00346097" w:rsidRDefault="00F77BDC" w:rsidP="00F77BDC">
      <w:pPr>
        <w:rPr>
          <w:lang w:val="en-GB" w:bidi="ta-IN"/>
        </w:rPr>
      </w:pPr>
      <w:r w:rsidRPr="00346097">
        <w:rPr>
          <w:lang w:val="en-GB" w:bidi="ta-IN"/>
        </w:rPr>
        <w:t>BF = [(C-A)/A]*BC</w:t>
      </w:r>
    </w:p>
    <w:p w:rsidR="00F77BDC" w:rsidRPr="002120AD" w:rsidRDefault="00F77BDC" w:rsidP="00F77BDC">
      <w:pPr>
        <w:rPr>
          <w:lang w:val="en-GB" w:bidi="ta-IN"/>
        </w:rPr>
      </w:pPr>
      <w:r w:rsidRPr="00346097">
        <w:rPr>
          <w:lang w:val="en-GB" w:bidi="ta-IN"/>
        </w:rPr>
        <w:t>RA = BR*[1+BF]</w:t>
      </w:r>
    </w:p>
    <w:p w:rsidR="00F77BDC" w:rsidRPr="00346097" w:rsidRDefault="00F77BDC" w:rsidP="00F77BDC"/>
    <w:p w:rsidR="00F77BDC" w:rsidRPr="00A90D8D" w:rsidRDefault="00F77BDC" w:rsidP="00A90D8D">
      <w:pPr>
        <w:pStyle w:val="ListParagraph"/>
        <w:numPr>
          <w:ilvl w:val="0"/>
          <w:numId w:val="13"/>
        </w:numPr>
        <w:rPr>
          <w:b/>
        </w:rPr>
      </w:pPr>
      <w:r w:rsidRPr="00A90D8D">
        <w:rPr>
          <w:b/>
        </w:rPr>
        <w:t>Address Commission Payable by xxx to CSC</w:t>
      </w:r>
    </w:p>
    <w:p w:rsidR="00F77BDC" w:rsidRPr="00346097" w:rsidRDefault="00F77BDC" w:rsidP="00F77BDC">
      <w:pPr>
        <w:rPr>
          <w:b/>
        </w:rPr>
      </w:pPr>
    </w:p>
    <w:p w:rsidR="00F77BDC" w:rsidRPr="00346097" w:rsidRDefault="00F77BDC" w:rsidP="00F77BDC">
      <w:pPr>
        <w:rPr>
          <w:b/>
        </w:rPr>
      </w:pPr>
      <w:r w:rsidRPr="00346097">
        <w:t xml:space="preserve">The Address Commission USD ……. per MT payable to CSC by </w:t>
      </w:r>
      <w:r w:rsidR="00EE5786">
        <w:t>………</w:t>
      </w:r>
      <w:r w:rsidRPr="00346097">
        <w:t xml:space="preserve"> shall be fixed for the term of Contract irrespective of any fluctuation of Base Lightering Rate due to fluctuation of fuel prices. </w:t>
      </w:r>
      <w:r w:rsidR="00FF538B">
        <w:t xml:space="preserve">Further, Address Commission payable by …………to CSC on </w:t>
      </w:r>
      <w:proofErr w:type="spellStart"/>
      <w:r w:rsidR="00FF538B">
        <w:t>despatch</w:t>
      </w:r>
      <w:proofErr w:type="spellEnd"/>
      <w:r w:rsidR="00FF538B">
        <w:t xml:space="preserve"> charges shall be 5% (five present)</w:t>
      </w:r>
      <w:r w:rsidR="00402EAF">
        <w:t xml:space="preserve"> on each payment. </w:t>
      </w:r>
      <w:r w:rsidRPr="00346097">
        <w:t xml:space="preserve">CSC shall deduct the Address Commission when making the payments for </w:t>
      </w:r>
      <w:proofErr w:type="spellStart"/>
      <w:r w:rsidR="00B55EBA">
        <w:t>despatch</w:t>
      </w:r>
      <w:proofErr w:type="spellEnd"/>
      <w:r w:rsidRPr="00346097">
        <w:t xml:space="preserve"> to </w:t>
      </w:r>
      <w:r w:rsidR="00EE5786">
        <w:t>………….</w:t>
      </w:r>
      <w:r w:rsidRPr="00346097">
        <w:t xml:space="preserve">.   </w:t>
      </w:r>
    </w:p>
    <w:p w:rsidR="00F77BDC" w:rsidRPr="00346097" w:rsidRDefault="00F77BDC" w:rsidP="00F77BDC"/>
    <w:p w:rsidR="00F77BDC" w:rsidRPr="00346097" w:rsidRDefault="00F77BDC" w:rsidP="00A90D8D">
      <w:pPr>
        <w:pStyle w:val="ListParagraph"/>
        <w:numPr>
          <w:ilvl w:val="0"/>
          <w:numId w:val="13"/>
        </w:numPr>
      </w:pPr>
      <w:r w:rsidRPr="00A90D8D">
        <w:rPr>
          <w:b/>
        </w:rPr>
        <w:t>Other terms and Conditions</w:t>
      </w:r>
    </w:p>
    <w:p w:rsidR="00F77BDC" w:rsidRPr="00346097" w:rsidRDefault="00F77BDC" w:rsidP="00F77BDC"/>
    <w:p w:rsidR="00F77BDC" w:rsidRPr="00346097" w:rsidRDefault="00EE5786" w:rsidP="00D73FBE">
      <w:pPr>
        <w:pStyle w:val="ListParagraph"/>
        <w:numPr>
          <w:ilvl w:val="1"/>
          <w:numId w:val="13"/>
        </w:numPr>
      </w:pPr>
      <w:r>
        <w:t>…………</w:t>
      </w:r>
      <w:r w:rsidR="00F77BDC" w:rsidRPr="00346097">
        <w:t xml:space="preserve"> shall issue a Boat Note for each and every SPB indicating the approximate weight of the coal loaded in to each SPB signed by the Stevedoring Supervisor of </w:t>
      </w:r>
      <w:r>
        <w:t>…………</w:t>
      </w:r>
      <w:r w:rsidR="00F77BDC" w:rsidRPr="00346097">
        <w:t xml:space="preserve"> and Chief Officer of the mother vessel. The daily total quantity lightered by all SPBs shall tally with the daily total quantity discharged from the mother vessel as per the draft survey report prepared by the Chief Officer. The final total of quantities of coal loaded in each SPB shall tally with the B/L quantity.</w:t>
      </w:r>
    </w:p>
    <w:p w:rsidR="00F77BDC" w:rsidRPr="00346097" w:rsidRDefault="00F77BDC" w:rsidP="00F77BDC"/>
    <w:p w:rsidR="00F77BDC" w:rsidRPr="00346097" w:rsidRDefault="00F77BDC" w:rsidP="00D73FBE">
      <w:pPr>
        <w:pStyle w:val="ListParagraph"/>
        <w:numPr>
          <w:ilvl w:val="1"/>
          <w:numId w:val="13"/>
        </w:numPr>
      </w:pPr>
      <w:r w:rsidRPr="00346097">
        <w:t>The minimum Deadweight (DWT) of the SPBs shall be</w:t>
      </w:r>
      <w:r>
        <w:t xml:space="preserve"> 1550 MT</w:t>
      </w:r>
      <w:r w:rsidRPr="00346097">
        <w:t xml:space="preserve">, each and the aggregate DWT of all the SPBs shall be </w:t>
      </w:r>
      <w:r w:rsidRPr="00EE5786">
        <w:t>12,000 MT</w:t>
      </w:r>
      <w:r w:rsidR="00EE5786" w:rsidRPr="00EE5786">
        <w:t xml:space="preserve"> </w:t>
      </w:r>
      <w:r w:rsidRPr="00EE5786">
        <w:t>at any time.</w:t>
      </w:r>
      <w:r w:rsidR="00EE5786">
        <w:t xml:space="preserve"> I</w:t>
      </w:r>
      <w:r>
        <w:t xml:space="preserve">n the event the minimum </w:t>
      </w:r>
      <w:r w:rsidRPr="00E548B4">
        <w:t>aggregate DWT</w:t>
      </w:r>
      <w:r>
        <w:t xml:space="preserve"> is not available for the lightering operations at the port of </w:t>
      </w:r>
      <w:proofErr w:type="spellStart"/>
      <w:r>
        <w:t>Puttalam</w:t>
      </w:r>
      <w:proofErr w:type="spellEnd"/>
      <w:r>
        <w:t>, a penalty of USD 500</w:t>
      </w:r>
      <w:r w:rsidR="00727014">
        <w:t>/-</w:t>
      </w:r>
      <w:r>
        <w:t xml:space="preserve"> per day pro rata per SPB, which is out of operation, shall be deducted from the payment of lightering charges due to </w:t>
      </w:r>
      <w:r w:rsidR="00EE5786">
        <w:t>………</w:t>
      </w:r>
      <w:r>
        <w:t xml:space="preserve"> by CSC, after a grace period of 08 hours required for any repair of SPB/s.    </w:t>
      </w:r>
    </w:p>
    <w:p w:rsidR="00F77BDC" w:rsidRPr="00346097" w:rsidRDefault="00F77BDC" w:rsidP="00F77BDC"/>
    <w:p w:rsidR="00F77BDC" w:rsidRPr="00346097" w:rsidRDefault="00EE5786" w:rsidP="00D73FBE">
      <w:pPr>
        <w:pStyle w:val="ListParagraph"/>
        <w:numPr>
          <w:ilvl w:val="1"/>
          <w:numId w:val="13"/>
        </w:numPr>
      </w:pPr>
      <w:r>
        <w:t>……………..</w:t>
      </w:r>
      <w:r w:rsidR="00F77BDC" w:rsidRPr="00346097">
        <w:t xml:space="preserve"> shall ensure that suitable SPBs in </w:t>
      </w:r>
      <w:r w:rsidR="00F77BDC">
        <w:t>agreed</w:t>
      </w:r>
      <w:r w:rsidR="00F77BDC" w:rsidRPr="00346097">
        <w:t xml:space="preserve"> numbers</w:t>
      </w:r>
      <w:r w:rsidR="00F77BDC">
        <w:t xml:space="preserve"> and </w:t>
      </w:r>
      <w:r w:rsidR="00F77BDC" w:rsidRPr="00346097">
        <w:t xml:space="preserve">total DWT to discharge at the </w:t>
      </w:r>
      <w:r w:rsidR="00F77BDC">
        <w:t xml:space="preserve">agreed </w:t>
      </w:r>
      <w:r w:rsidR="00F77BDC" w:rsidRPr="00346097">
        <w:t xml:space="preserve">discharge rate mentioned below </w:t>
      </w:r>
      <w:r w:rsidR="00F77BDC">
        <w:t xml:space="preserve">shall </w:t>
      </w:r>
      <w:r w:rsidR="00F77BDC" w:rsidRPr="00346097">
        <w:t xml:space="preserve">be ready in all respect for undertaking stevedoring and lightering operations in the </w:t>
      </w:r>
      <w:proofErr w:type="spellStart"/>
      <w:r w:rsidR="00F77BDC" w:rsidRPr="00346097">
        <w:t>Puttalam</w:t>
      </w:r>
      <w:proofErr w:type="spellEnd"/>
      <w:r w:rsidR="00F77BDC" w:rsidRPr="00346097">
        <w:t xml:space="preserve"> port 03 days before arrival of the first Mother Vessel at the port of </w:t>
      </w:r>
      <w:proofErr w:type="spellStart"/>
      <w:r w:rsidR="00F77BDC" w:rsidRPr="00346097">
        <w:t>Puttalam</w:t>
      </w:r>
      <w:proofErr w:type="spellEnd"/>
      <w:r w:rsidR="00F77BDC" w:rsidRPr="00346097">
        <w:t xml:space="preserve"> on or around </w:t>
      </w:r>
      <w:r w:rsidR="00F77BDC">
        <w:t>15</w:t>
      </w:r>
      <w:r w:rsidR="00F77BDC" w:rsidRPr="007A23FC">
        <w:rPr>
          <w:vertAlign w:val="superscript"/>
        </w:rPr>
        <w:t>th</w:t>
      </w:r>
      <w:r w:rsidR="00F77BDC">
        <w:t xml:space="preserve"> September,</w:t>
      </w:r>
      <w:r w:rsidR="00F77BDC" w:rsidRPr="00346097">
        <w:t xml:space="preserve"> 20</w:t>
      </w:r>
      <w:r w:rsidR="00F77BDC">
        <w:t>2</w:t>
      </w:r>
      <w:r w:rsidR="00006431">
        <w:t>4</w:t>
      </w:r>
      <w:r w:rsidR="00F77BDC" w:rsidRPr="00346097">
        <w:t>, which will be notified to the parties in advance in due course.</w:t>
      </w:r>
    </w:p>
    <w:p w:rsidR="00F77BDC" w:rsidRPr="00346097" w:rsidRDefault="00F77BDC" w:rsidP="00F77BDC"/>
    <w:p w:rsidR="001E721F" w:rsidRDefault="00F77BDC" w:rsidP="00D73FBE">
      <w:pPr>
        <w:ind w:left="720"/>
      </w:pPr>
      <w:r w:rsidRPr="00346097">
        <w:t xml:space="preserve">Discharge rate at the anchorage on ‘free-out’ basis from Mother Vessel to be achieved by </w:t>
      </w:r>
      <w:r w:rsidR="00946039">
        <w:t>……..</w:t>
      </w:r>
      <w:r w:rsidRPr="00346097">
        <w:t xml:space="preserve"> </w:t>
      </w:r>
      <w:proofErr w:type="gramStart"/>
      <w:r w:rsidRPr="00346097">
        <w:t>shall</w:t>
      </w:r>
      <w:proofErr w:type="gramEnd"/>
      <w:r w:rsidRPr="00346097">
        <w:t xml:space="preserve"> be</w:t>
      </w:r>
      <w:r>
        <w:t xml:space="preserve"> 10,000 </w:t>
      </w:r>
      <w:r w:rsidRPr="00346097">
        <w:t xml:space="preserve">MT using ship’s Cranes per </w:t>
      </w:r>
      <w:proofErr w:type="spellStart"/>
      <w:r w:rsidRPr="00346097">
        <w:t>wwd</w:t>
      </w:r>
      <w:proofErr w:type="spellEnd"/>
      <w:r w:rsidRPr="00346097">
        <w:t xml:space="preserve"> of 24 consecutive hours Saturdays, Sundays and holidays included (</w:t>
      </w:r>
      <w:proofErr w:type="spellStart"/>
      <w:r w:rsidRPr="00346097">
        <w:t>sshinc</w:t>
      </w:r>
      <w:proofErr w:type="spellEnd"/>
      <w:r w:rsidRPr="00346097">
        <w:t xml:space="preserve">) except on major holidays in Sri Lanka described below. </w:t>
      </w:r>
    </w:p>
    <w:p w:rsidR="00F77BDC" w:rsidRPr="00346097" w:rsidRDefault="00F77BDC" w:rsidP="00D73FBE">
      <w:pPr>
        <w:ind w:left="720"/>
      </w:pPr>
      <w:r w:rsidRPr="00346097">
        <w:t xml:space="preserve">Minimum grab capacity of the Mother Vessels shall be </w:t>
      </w:r>
      <w:r w:rsidR="00807A31">
        <w:t xml:space="preserve">minimum </w:t>
      </w:r>
      <w:r w:rsidRPr="00346097">
        <w:t>04 x 10 CBM.</w:t>
      </w:r>
    </w:p>
    <w:p w:rsidR="00F77BDC" w:rsidRPr="00346097" w:rsidRDefault="00F77BDC" w:rsidP="00F77BDC"/>
    <w:p w:rsidR="00F77BDC" w:rsidRPr="00346097" w:rsidRDefault="00F77BDC" w:rsidP="00D73FBE">
      <w:pPr>
        <w:ind w:left="720"/>
      </w:pPr>
      <w:r w:rsidRPr="00346097">
        <w:t xml:space="preserve">Minimum discharge rate shall not be less than 10,000 MT </w:t>
      </w:r>
      <w:proofErr w:type="spellStart"/>
      <w:r w:rsidRPr="00346097">
        <w:t>pwwd</w:t>
      </w:r>
      <w:proofErr w:type="spellEnd"/>
      <w:r w:rsidRPr="00346097">
        <w:t xml:space="preserve"> of 24 consecutive </w:t>
      </w:r>
      <w:proofErr w:type="gramStart"/>
      <w:r w:rsidRPr="00346097">
        <w:t>hours</w:t>
      </w:r>
      <w:proofErr w:type="gramEnd"/>
      <w:r w:rsidRPr="00346097">
        <w:t xml:space="preserve"> </w:t>
      </w:r>
      <w:proofErr w:type="spellStart"/>
      <w:r w:rsidRPr="00346097">
        <w:t>sshinc</w:t>
      </w:r>
      <w:proofErr w:type="spellEnd"/>
      <w:r w:rsidRPr="00346097">
        <w:t>.</w:t>
      </w:r>
    </w:p>
    <w:p w:rsidR="00F77BDC" w:rsidRPr="00346097" w:rsidRDefault="00F77BDC" w:rsidP="00F77BDC"/>
    <w:p w:rsidR="00F77BDC" w:rsidRPr="00346097" w:rsidRDefault="00F77BDC" w:rsidP="00F77BDC">
      <w:pPr>
        <w:rPr>
          <w:u w:val="single"/>
        </w:rPr>
      </w:pPr>
      <w:r w:rsidRPr="00346097">
        <w:rPr>
          <w:u w:val="single"/>
        </w:rPr>
        <w:t xml:space="preserve">Holidays in </w:t>
      </w:r>
      <w:proofErr w:type="spellStart"/>
      <w:r w:rsidRPr="00346097">
        <w:rPr>
          <w:u w:val="single"/>
        </w:rPr>
        <w:t>Puttalam</w:t>
      </w:r>
      <w:proofErr w:type="spellEnd"/>
      <w:r w:rsidRPr="00346097">
        <w:rPr>
          <w:u w:val="single"/>
        </w:rPr>
        <w:t xml:space="preserve"> Port</w:t>
      </w:r>
    </w:p>
    <w:p w:rsidR="00F77BDC" w:rsidRPr="00346097" w:rsidRDefault="00F77BDC" w:rsidP="00F77BDC"/>
    <w:p w:rsidR="00F77BDC" w:rsidRPr="00346097" w:rsidRDefault="00F77BDC" w:rsidP="00F77BDC">
      <w:r w:rsidRPr="00346097">
        <w:t>01 (One) day for National Day</w:t>
      </w:r>
      <w:r w:rsidRPr="00346097">
        <w:tab/>
      </w:r>
      <w:r w:rsidRPr="00346097">
        <w:tab/>
        <w:t xml:space="preserve">   </w:t>
      </w:r>
      <w:r w:rsidR="00946039">
        <w:tab/>
      </w:r>
      <w:r w:rsidR="00F10E03" w:rsidRPr="00346097">
        <w:t>04</w:t>
      </w:r>
      <w:r w:rsidR="00F10E03" w:rsidRPr="00F10E03">
        <w:rPr>
          <w:vertAlign w:val="superscript"/>
        </w:rPr>
        <w:t>th</w:t>
      </w:r>
      <w:r w:rsidR="00F10E03">
        <w:t xml:space="preserve"> </w:t>
      </w:r>
      <w:r w:rsidR="00F10E03" w:rsidRPr="00346097">
        <w:t>February</w:t>
      </w:r>
      <w:r w:rsidRPr="00346097">
        <w:t xml:space="preserve"> </w:t>
      </w:r>
    </w:p>
    <w:p w:rsidR="00F77BDC" w:rsidRPr="00346097" w:rsidRDefault="00F77BDC" w:rsidP="00F77BDC">
      <w:r w:rsidRPr="00346097">
        <w:t xml:space="preserve">01 (One) day for Holy Prophet’s Birth Day   </w:t>
      </w:r>
      <w:r w:rsidR="00946039">
        <w:tab/>
      </w:r>
      <w:r w:rsidRPr="00346097">
        <w:t xml:space="preserve">to be declared each year in April </w:t>
      </w:r>
    </w:p>
    <w:p w:rsidR="00F77BDC" w:rsidRPr="00346097" w:rsidRDefault="00F77BDC" w:rsidP="00F77BDC">
      <w:r w:rsidRPr="00346097">
        <w:t xml:space="preserve">01 (One) day for Sinhala/Tamil New Year    </w:t>
      </w:r>
      <w:r w:rsidR="00946039">
        <w:tab/>
      </w:r>
      <w:r w:rsidRPr="00346097">
        <w:t>to be declared each year in April</w:t>
      </w:r>
    </w:p>
    <w:p w:rsidR="00F77BDC" w:rsidRPr="00346097" w:rsidRDefault="00F77BDC" w:rsidP="00F77BDC">
      <w:r w:rsidRPr="00346097">
        <w:t xml:space="preserve">01 (One) day for May Day                             </w:t>
      </w:r>
      <w:r w:rsidR="00946039">
        <w:tab/>
      </w:r>
      <w:r w:rsidR="00F10E03" w:rsidRPr="00346097">
        <w:t>01</w:t>
      </w:r>
      <w:r w:rsidR="00F10E03" w:rsidRPr="00F10E03">
        <w:rPr>
          <w:vertAlign w:val="superscript"/>
        </w:rPr>
        <w:t>st</w:t>
      </w:r>
      <w:r w:rsidR="00F10E03">
        <w:t xml:space="preserve"> </w:t>
      </w:r>
      <w:r w:rsidR="00F10E03" w:rsidRPr="00346097">
        <w:t>May</w:t>
      </w:r>
      <w:r w:rsidRPr="00346097">
        <w:t xml:space="preserve"> </w:t>
      </w:r>
    </w:p>
    <w:p w:rsidR="00F77BDC" w:rsidRPr="00346097" w:rsidRDefault="00F77BDC" w:rsidP="00F77BDC">
      <w:r w:rsidRPr="00346097">
        <w:t xml:space="preserve">01 (One) day for </w:t>
      </w:r>
      <w:proofErr w:type="spellStart"/>
      <w:r w:rsidRPr="00346097">
        <w:t>Vesak</w:t>
      </w:r>
      <w:proofErr w:type="spellEnd"/>
      <w:r w:rsidRPr="00346097">
        <w:t xml:space="preserve"> Full moon Day        </w:t>
      </w:r>
      <w:r w:rsidR="00946039">
        <w:tab/>
      </w:r>
      <w:r w:rsidRPr="00346097">
        <w:t>to be declared each year in May</w:t>
      </w:r>
    </w:p>
    <w:p w:rsidR="00F77BDC" w:rsidRPr="00346097" w:rsidRDefault="00F77BDC" w:rsidP="00F77BDC">
      <w:r w:rsidRPr="00346097">
        <w:t>01 (One) day for Christmas</w:t>
      </w:r>
      <w:r w:rsidRPr="00346097">
        <w:tab/>
      </w:r>
      <w:r w:rsidRPr="00346097">
        <w:tab/>
      </w:r>
      <w:r w:rsidRPr="00346097">
        <w:tab/>
        <w:t xml:space="preserve">   25</w:t>
      </w:r>
      <w:r w:rsidRPr="00F10E03">
        <w:rPr>
          <w:vertAlign w:val="superscript"/>
        </w:rPr>
        <w:t>th</w:t>
      </w:r>
      <w:r w:rsidR="00F10E03">
        <w:t xml:space="preserve"> </w:t>
      </w:r>
      <w:r w:rsidRPr="00346097">
        <w:t xml:space="preserve">December </w:t>
      </w:r>
    </w:p>
    <w:p w:rsidR="00F77BDC" w:rsidRDefault="00F77BDC" w:rsidP="00F77BDC"/>
    <w:p w:rsidR="00807A31" w:rsidRDefault="00B310E8" w:rsidP="00F77BDC">
      <w:r>
        <w:rPr>
          <w:highlight w:val="yellow"/>
        </w:rPr>
        <w:t xml:space="preserve">If the discharging is carried out during aforesaid holidays, only the actual working time shall count as </w:t>
      </w:r>
      <w:proofErr w:type="spellStart"/>
      <w:r>
        <w:rPr>
          <w:highlight w:val="yellow"/>
        </w:rPr>
        <w:t>laytime</w:t>
      </w:r>
      <w:proofErr w:type="spellEnd"/>
      <w:r w:rsidR="00155C16">
        <w:t xml:space="preserve"> </w:t>
      </w:r>
      <w:r w:rsidR="00155C16" w:rsidRPr="00155C16">
        <w:rPr>
          <w:highlight w:val="yellow"/>
        </w:rPr>
        <w:t>a</w:t>
      </w:r>
      <w:r w:rsidRPr="00155C16">
        <w:rPr>
          <w:highlight w:val="yellow"/>
        </w:rPr>
        <w:t>nd another vessel</w:t>
      </w:r>
      <w:r w:rsidR="00155C16" w:rsidRPr="00155C16">
        <w:rPr>
          <w:highlight w:val="yellow"/>
        </w:rPr>
        <w:t xml:space="preserve"> </w:t>
      </w:r>
      <w:r w:rsidRPr="00155C16">
        <w:rPr>
          <w:highlight w:val="yellow"/>
        </w:rPr>
        <w:t xml:space="preserve">under discharging shall be deducted from the </w:t>
      </w:r>
      <w:proofErr w:type="spellStart"/>
      <w:r w:rsidRPr="00155C16">
        <w:rPr>
          <w:highlight w:val="yellow"/>
        </w:rPr>
        <w:t>laytime</w:t>
      </w:r>
      <w:proofErr w:type="spellEnd"/>
      <w:r w:rsidRPr="00155C16">
        <w:rPr>
          <w:highlight w:val="yellow"/>
        </w:rPr>
        <w:t xml:space="preserve"> of the vessels waiting for discharging.</w:t>
      </w:r>
    </w:p>
    <w:p w:rsidR="00B310E8" w:rsidRPr="00346097" w:rsidRDefault="00B310E8" w:rsidP="00F77BDC"/>
    <w:p w:rsidR="00F77BDC" w:rsidRPr="00346097" w:rsidRDefault="00F77BDC" w:rsidP="00D73FBE">
      <w:pPr>
        <w:pStyle w:val="ListParagraph"/>
        <w:numPr>
          <w:ilvl w:val="1"/>
          <w:numId w:val="13"/>
        </w:numPr>
      </w:pPr>
      <w:r w:rsidRPr="00346097">
        <w:t xml:space="preserve">Discharge rate at the Jetty of the Power Station on ‘free-out’ basis to be achieved by the receiver CEB shall be </w:t>
      </w:r>
      <w:r w:rsidRPr="006434DF">
        <w:t>13,200</w:t>
      </w:r>
      <w:r w:rsidRPr="00346097">
        <w:t xml:space="preserve"> MT </w:t>
      </w:r>
      <w:proofErr w:type="spellStart"/>
      <w:r w:rsidRPr="00346097">
        <w:t>pwwd</w:t>
      </w:r>
      <w:proofErr w:type="spellEnd"/>
      <w:r w:rsidRPr="00346097">
        <w:t xml:space="preserve"> of 24 consecutive </w:t>
      </w:r>
      <w:proofErr w:type="gramStart"/>
      <w:r w:rsidRPr="00346097">
        <w:t>hours</w:t>
      </w:r>
      <w:proofErr w:type="gramEnd"/>
      <w:r w:rsidRPr="00346097">
        <w:t xml:space="preserve"> </w:t>
      </w:r>
      <w:proofErr w:type="spellStart"/>
      <w:r w:rsidRPr="00EB621E">
        <w:t>sshinc</w:t>
      </w:r>
      <w:proofErr w:type="spellEnd"/>
      <w:r w:rsidRPr="00346097">
        <w:t xml:space="preserve"> except on major holidays in Sri L</w:t>
      </w:r>
      <w:r w:rsidR="00AE1D6E">
        <w:t>anka mentioned above in Clause 7</w:t>
      </w:r>
      <w:r w:rsidRPr="00346097">
        <w:t xml:space="preserve">.3. </w:t>
      </w:r>
    </w:p>
    <w:p w:rsidR="00F77BDC" w:rsidRPr="00346097" w:rsidRDefault="00F77BDC" w:rsidP="00F77BDC"/>
    <w:p w:rsidR="00F77BDC" w:rsidRPr="00346097" w:rsidRDefault="00F77BDC" w:rsidP="00D73FBE">
      <w:pPr>
        <w:pStyle w:val="ListParagraph"/>
        <w:numPr>
          <w:ilvl w:val="1"/>
          <w:numId w:val="13"/>
        </w:numPr>
      </w:pPr>
      <w:r w:rsidRPr="00346097">
        <w:t xml:space="preserve">The mooring/unmooring gang at the Jetty engaged by LCC/CEB will do the mooring of SPBs when </w:t>
      </w:r>
      <w:r w:rsidR="006434DF">
        <w:t>……..</w:t>
      </w:r>
      <w:r w:rsidRPr="00346097">
        <w:t xml:space="preserve"> </w:t>
      </w:r>
      <w:proofErr w:type="gramStart"/>
      <w:r w:rsidRPr="00346097">
        <w:t>berth</w:t>
      </w:r>
      <w:proofErr w:type="gramEnd"/>
      <w:r w:rsidRPr="00346097">
        <w:t xml:space="preserve"> SPBs safely at the Jetty; and unmooring of SPBs after completion of discharging of barges.</w:t>
      </w:r>
    </w:p>
    <w:p w:rsidR="00F77BDC" w:rsidRPr="00346097" w:rsidRDefault="00F77BDC" w:rsidP="00F77BDC"/>
    <w:p w:rsidR="00F77BDC" w:rsidRPr="00346097" w:rsidRDefault="00F77BDC" w:rsidP="00D73FBE">
      <w:pPr>
        <w:ind w:firstLine="720"/>
      </w:pPr>
      <w:r w:rsidRPr="00346097">
        <w:t xml:space="preserve">The Jetty shall have minimum 02 gantry cranes at the discharging berth. </w:t>
      </w:r>
    </w:p>
    <w:p w:rsidR="00F77BDC" w:rsidRPr="00346097" w:rsidRDefault="00F77BDC" w:rsidP="00F77BDC"/>
    <w:p w:rsidR="00F77BDC" w:rsidRPr="00346097" w:rsidRDefault="00F77BDC" w:rsidP="00D73FBE">
      <w:pPr>
        <w:pStyle w:val="ListParagraph"/>
        <w:numPr>
          <w:ilvl w:val="1"/>
          <w:numId w:val="13"/>
        </w:numPr>
      </w:pPr>
      <w:r w:rsidRPr="00346097">
        <w:t xml:space="preserve">All expenses on mobilization/de-mobilization of all SPBs to Sri Lanka and back shall be on </w:t>
      </w:r>
      <w:r w:rsidR="00A51708">
        <w:t>………..</w:t>
      </w:r>
      <w:r w:rsidRPr="00346097">
        <w:t>’</w:t>
      </w:r>
      <w:proofErr w:type="gramStart"/>
      <w:r w:rsidRPr="00346097">
        <w:t>s</w:t>
      </w:r>
      <w:proofErr w:type="gramEnd"/>
      <w:r w:rsidRPr="00346097">
        <w:t xml:space="preserve"> account.</w:t>
      </w:r>
    </w:p>
    <w:p w:rsidR="00F77BDC" w:rsidRPr="00346097" w:rsidRDefault="00F77BDC" w:rsidP="00F77BDC"/>
    <w:p w:rsidR="00F77BDC" w:rsidRPr="00346097" w:rsidRDefault="00F77BDC" w:rsidP="00D73FBE">
      <w:pPr>
        <w:pStyle w:val="ListParagraph"/>
        <w:numPr>
          <w:ilvl w:val="1"/>
          <w:numId w:val="13"/>
        </w:numPr>
      </w:pPr>
      <w:r w:rsidRPr="00346097">
        <w:t>No escalation of stevedoring and lightering rate shall be made during the contract period.</w:t>
      </w:r>
    </w:p>
    <w:p w:rsidR="00F77BDC" w:rsidRPr="00346097" w:rsidRDefault="00F77BDC" w:rsidP="00F77BDC"/>
    <w:p w:rsidR="00F77BDC" w:rsidRPr="00346097" w:rsidRDefault="00F77BDC" w:rsidP="00D73FBE">
      <w:pPr>
        <w:pStyle w:val="ListParagraph"/>
        <w:numPr>
          <w:ilvl w:val="1"/>
          <w:numId w:val="13"/>
        </w:numPr>
      </w:pPr>
      <w:r w:rsidRPr="00346097">
        <w:t xml:space="preserve">All repair and maintenance costs of SPBs and pay-loaders to be deployed by </w:t>
      </w:r>
      <w:r w:rsidR="00A51708">
        <w:t>………</w:t>
      </w:r>
      <w:r w:rsidRPr="00346097">
        <w:t xml:space="preserve"> shall be on </w:t>
      </w:r>
      <w:r w:rsidR="00A51708">
        <w:t>………..</w:t>
      </w:r>
      <w:r w:rsidRPr="00346097">
        <w:t>’</w:t>
      </w:r>
      <w:proofErr w:type="gramStart"/>
      <w:r w:rsidRPr="00346097">
        <w:t>s</w:t>
      </w:r>
      <w:proofErr w:type="gramEnd"/>
      <w:r w:rsidRPr="00346097">
        <w:t xml:space="preserve"> account.</w:t>
      </w:r>
    </w:p>
    <w:p w:rsidR="00F77BDC" w:rsidRPr="00346097" w:rsidRDefault="00F77BDC" w:rsidP="00F77BDC"/>
    <w:p w:rsidR="00F77BDC" w:rsidRDefault="00A51708" w:rsidP="00D73FBE">
      <w:pPr>
        <w:pStyle w:val="ListParagraph"/>
        <w:numPr>
          <w:ilvl w:val="1"/>
          <w:numId w:val="13"/>
        </w:numPr>
      </w:pPr>
      <w:r>
        <w:t>………….</w:t>
      </w:r>
      <w:r w:rsidR="00F77BDC" w:rsidRPr="00346097">
        <w:t xml:space="preserve"> shall clean all the mother vessel holds after completion of discharging of each mother vessel to the satisfaction of </w:t>
      </w:r>
      <w:r w:rsidR="00F77BDC">
        <w:t>M</w:t>
      </w:r>
      <w:r w:rsidR="00F77BDC" w:rsidRPr="00346097">
        <w:t>asters of vessels using their pay-loaders/operators.</w:t>
      </w:r>
    </w:p>
    <w:p w:rsidR="00F77BDC" w:rsidRPr="00DD40BC" w:rsidRDefault="00F77BDC" w:rsidP="00F77BDC"/>
    <w:p w:rsidR="00F77BDC" w:rsidRPr="00DD40BC" w:rsidRDefault="00F77BDC" w:rsidP="00D73FBE">
      <w:pPr>
        <w:pStyle w:val="ListParagraph"/>
        <w:numPr>
          <w:ilvl w:val="1"/>
          <w:numId w:val="13"/>
        </w:numPr>
      </w:pPr>
      <w:r w:rsidRPr="00BA1AD3">
        <w:t xml:space="preserve">At least 02 numbers of Pay-loaders required for the discharging operation at anchorage shall be engaged by </w:t>
      </w:r>
      <w:r w:rsidR="00A51708">
        <w:t>……….</w:t>
      </w:r>
      <w:r w:rsidRPr="00BA1AD3">
        <w:t xml:space="preserve"> at any time in order to achieve the agreed discharge rate mentioned in the Clause 6.3. In the event </w:t>
      </w:r>
      <w:r>
        <w:t>02 Pay-loaders are</w:t>
      </w:r>
      <w:r w:rsidRPr="00BA1AD3">
        <w:t xml:space="preserve"> not available for the lightering operations at the port of </w:t>
      </w:r>
      <w:proofErr w:type="spellStart"/>
      <w:r w:rsidRPr="00BA1AD3">
        <w:t>Puttalam</w:t>
      </w:r>
      <w:proofErr w:type="spellEnd"/>
      <w:r w:rsidRPr="00BA1AD3">
        <w:t xml:space="preserve">, a penalty of USD </w:t>
      </w:r>
      <w:r>
        <w:t>2</w:t>
      </w:r>
      <w:r w:rsidRPr="00BA1AD3">
        <w:t xml:space="preserve">00 per day pro rata per </w:t>
      </w:r>
      <w:r>
        <w:t>Pay-loader</w:t>
      </w:r>
      <w:r w:rsidRPr="00BA1AD3">
        <w:t xml:space="preserve">, which is out of operation, shall be deducted from the payment of lightering charges due to </w:t>
      </w:r>
      <w:r w:rsidR="00A51708">
        <w:t>………..</w:t>
      </w:r>
      <w:r w:rsidRPr="00BA1AD3">
        <w:t xml:space="preserve"> </w:t>
      </w:r>
      <w:proofErr w:type="gramStart"/>
      <w:r w:rsidRPr="00BA1AD3">
        <w:t>by</w:t>
      </w:r>
      <w:proofErr w:type="gramEnd"/>
      <w:r w:rsidRPr="00BA1AD3">
        <w:t xml:space="preserve"> </w:t>
      </w:r>
      <w:r>
        <w:t>CSC, after a grace period of 06</w:t>
      </w:r>
      <w:r w:rsidRPr="00BA1AD3">
        <w:t xml:space="preserve"> hours required for any repair of </w:t>
      </w:r>
      <w:r>
        <w:t>Pay-loaders</w:t>
      </w:r>
      <w:r w:rsidRPr="00BA1AD3">
        <w:t xml:space="preserve">/s.    </w:t>
      </w:r>
    </w:p>
    <w:p w:rsidR="00F77BDC" w:rsidRPr="00346097" w:rsidRDefault="00F77BDC" w:rsidP="00F77BDC"/>
    <w:p w:rsidR="00F77BDC" w:rsidRPr="00346097" w:rsidRDefault="00A51708" w:rsidP="00D73FBE">
      <w:pPr>
        <w:pStyle w:val="ListParagraph"/>
        <w:numPr>
          <w:ilvl w:val="1"/>
          <w:numId w:val="13"/>
        </w:numPr>
      </w:pPr>
      <w:r>
        <w:t>………..</w:t>
      </w:r>
      <w:r w:rsidR="00F77BDC" w:rsidRPr="00346097">
        <w:t xml:space="preserve"> </w:t>
      </w:r>
      <w:proofErr w:type="gramStart"/>
      <w:r w:rsidR="00F77BDC" w:rsidRPr="00346097">
        <w:t>shall</w:t>
      </w:r>
      <w:proofErr w:type="gramEnd"/>
      <w:r w:rsidR="00F77BDC" w:rsidRPr="00346097">
        <w:t xml:space="preserve"> ensure that all SPBs shall be Classed under one of IACS (International Association of Classification Societies) Classes and shall have valid Class and other trading certificates during the entire period of lightering operations to the satisfaction of the authorities in Sri Lanka i.e.  DGMS, Sri Lanka Ports Authority (SLPA), Sri Lanka Navy (SLN), CSC, LCC, CEB or any other regulatory agency throughout the entire period of operations.</w:t>
      </w:r>
    </w:p>
    <w:p w:rsidR="00F77BDC" w:rsidRPr="00346097" w:rsidRDefault="00F77BDC" w:rsidP="00F77BDC"/>
    <w:p w:rsidR="00F77BDC" w:rsidRPr="00346097" w:rsidRDefault="00A51708" w:rsidP="00D73FBE">
      <w:pPr>
        <w:pStyle w:val="ListParagraph"/>
        <w:numPr>
          <w:ilvl w:val="1"/>
          <w:numId w:val="13"/>
        </w:numPr>
      </w:pPr>
      <w:r>
        <w:t>…………</w:t>
      </w:r>
      <w:r w:rsidR="00F77BDC" w:rsidRPr="00346097">
        <w:t xml:space="preserve"> shall be responsible to obtain the approval from the DGMS/Ministry </w:t>
      </w:r>
      <w:r w:rsidRPr="00346097">
        <w:t>of Shipping for</w:t>
      </w:r>
      <w:r w:rsidR="00F77BDC" w:rsidRPr="00346097">
        <w:t xml:space="preserve"> operation of foreign flagged SPBs in the port of </w:t>
      </w:r>
      <w:proofErr w:type="spellStart"/>
      <w:r w:rsidR="00F77BDC" w:rsidRPr="00346097">
        <w:t>Puttalam</w:t>
      </w:r>
      <w:proofErr w:type="spellEnd"/>
      <w:r w:rsidR="00F77BDC" w:rsidRPr="00346097">
        <w:t xml:space="preserve"> and shall carry out ISPS/SLPA formalities and obtain approvals to enter the port of </w:t>
      </w:r>
      <w:proofErr w:type="spellStart"/>
      <w:r w:rsidR="00F77BDC" w:rsidRPr="00346097">
        <w:t>Puttalam</w:t>
      </w:r>
      <w:proofErr w:type="spellEnd"/>
      <w:r w:rsidR="00F77BDC" w:rsidRPr="00346097">
        <w:t xml:space="preserve"> promptly.  </w:t>
      </w:r>
    </w:p>
    <w:p w:rsidR="00F77BDC" w:rsidRPr="00346097" w:rsidRDefault="00F77BDC" w:rsidP="00F77BDC"/>
    <w:p w:rsidR="00F77BDC" w:rsidRPr="00346097" w:rsidRDefault="00F77BDC" w:rsidP="00D73FBE">
      <w:pPr>
        <w:pStyle w:val="ListParagraph"/>
        <w:numPr>
          <w:ilvl w:val="1"/>
          <w:numId w:val="13"/>
        </w:numPr>
      </w:pPr>
      <w:r w:rsidRPr="00346097">
        <w:t xml:space="preserve">CSC shall not pay any dead freight or demurrage/detention charges for the SPBs, to </w:t>
      </w:r>
      <w:r w:rsidR="00A51708">
        <w:t>……………</w:t>
      </w:r>
      <w:r w:rsidRPr="00346097">
        <w:t>.</w:t>
      </w:r>
    </w:p>
    <w:p w:rsidR="00F77BDC" w:rsidRPr="00346097" w:rsidRDefault="00F77BDC" w:rsidP="00F77BDC"/>
    <w:p w:rsidR="00F77BDC" w:rsidRPr="0011435E" w:rsidRDefault="00F77BDC" w:rsidP="00D73FBE">
      <w:pPr>
        <w:pStyle w:val="ListParagraph"/>
        <w:numPr>
          <w:ilvl w:val="1"/>
          <w:numId w:val="13"/>
        </w:numPr>
      </w:pPr>
      <w:r w:rsidRPr="00346097">
        <w:t>Payment terms for lightering charges:</w:t>
      </w:r>
    </w:p>
    <w:p w:rsidR="00F77BDC" w:rsidRPr="00346097" w:rsidRDefault="0018123A" w:rsidP="00D73FBE">
      <w:pPr>
        <w:ind w:left="720"/>
      </w:pPr>
      <w:r>
        <w:t>…………..</w:t>
      </w:r>
      <w:r w:rsidR="00F77BDC" w:rsidRPr="00346097">
        <w:t xml:space="preserve"> shall invoice CSC after completion of lightering of each mother vessel at the Jetty with supporting documents and CSC shall effect the payment within 10 working days after </w:t>
      </w:r>
      <w:r w:rsidR="00F77BDC" w:rsidRPr="00346097">
        <w:lastRenderedPageBreak/>
        <w:t>receiving the invoice from</w:t>
      </w:r>
      <w:r>
        <w:t>………..</w:t>
      </w:r>
      <w:r w:rsidR="00F77BDC" w:rsidRPr="00346097">
        <w:t xml:space="preserve">. No advance payments of lightering charges will be made by CSC to </w:t>
      </w:r>
      <w:r>
        <w:t>…………….</w:t>
      </w:r>
      <w:r w:rsidR="00F77BDC" w:rsidRPr="00346097">
        <w:t>.</w:t>
      </w:r>
      <w:r w:rsidR="00C82D14">
        <w:t xml:space="preserve">and no any surcharge/interest </w:t>
      </w:r>
    </w:p>
    <w:p w:rsidR="00F77BDC" w:rsidRPr="00346097" w:rsidRDefault="00F77BDC" w:rsidP="00F77BDC"/>
    <w:p w:rsidR="00F77BDC" w:rsidRPr="00346097" w:rsidRDefault="00F77BDC" w:rsidP="00D73FBE">
      <w:pPr>
        <w:pStyle w:val="ListParagraph"/>
        <w:numPr>
          <w:ilvl w:val="1"/>
          <w:numId w:val="13"/>
        </w:numPr>
      </w:pPr>
      <w:r w:rsidRPr="00346097">
        <w:t xml:space="preserve">All vessels should have valid standard P&amp;I Insurance covering following liabilities throughout the entire period of operation, cost of which shall be on </w:t>
      </w:r>
      <w:r w:rsidR="0018123A">
        <w:t>…………</w:t>
      </w:r>
      <w:r w:rsidRPr="00346097">
        <w:t>’s account.</w:t>
      </w:r>
    </w:p>
    <w:p w:rsidR="00F77BDC" w:rsidRPr="00346097" w:rsidRDefault="00F77BDC" w:rsidP="00F77BDC"/>
    <w:p w:rsidR="00F77BDC" w:rsidRPr="00346097" w:rsidRDefault="00F77BDC" w:rsidP="00D73FBE">
      <w:pPr>
        <w:pStyle w:val="ListParagraph"/>
        <w:numPr>
          <w:ilvl w:val="0"/>
          <w:numId w:val="15"/>
        </w:numPr>
      </w:pPr>
      <w:r w:rsidRPr="00346097">
        <w:t>Wreck removal</w:t>
      </w:r>
    </w:p>
    <w:p w:rsidR="00F77BDC" w:rsidRPr="00346097" w:rsidRDefault="00F77BDC" w:rsidP="00D73FBE">
      <w:pPr>
        <w:pStyle w:val="ListParagraph"/>
        <w:numPr>
          <w:ilvl w:val="0"/>
          <w:numId w:val="15"/>
        </w:numPr>
      </w:pPr>
      <w:r w:rsidRPr="00346097">
        <w:t xml:space="preserve">Port/jetty property damages liabilities </w:t>
      </w:r>
    </w:p>
    <w:p w:rsidR="00F77BDC" w:rsidRPr="00346097" w:rsidRDefault="00F77BDC" w:rsidP="00D73FBE">
      <w:pPr>
        <w:pStyle w:val="ListParagraph"/>
        <w:numPr>
          <w:ilvl w:val="0"/>
          <w:numId w:val="15"/>
        </w:numPr>
      </w:pPr>
      <w:r w:rsidRPr="00346097">
        <w:t>Oil pollution</w:t>
      </w:r>
    </w:p>
    <w:p w:rsidR="00F77BDC" w:rsidRPr="00346097" w:rsidRDefault="00F77BDC" w:rsidP="00D73FBE">
      <w:pPr>
        <w:pStyle w:val="ListParagraph"/>
        <w:numPr>
          <w:ilvl w:val="0"/>
          <w:numId w:val="15"/>
        </w:numPr>
      </w:pPr>
      <w:r w:rsidRPr="00346097">
        <w:t>Crew liabilities</w:t>
      </w:r>
    </w:p>
    <w:p w:rsidR="00F77BDC" w:rsidRPr="00346097" w:rsidRDefault="00F77BDC" w:rsidP="00D73FBE">
      <w:pPr>
        <w:pStyle w:val="ListParagraph"/>
        <w:numPr>
          <w:ilvl w:val="0"/>
          <w:numId w:val="15"/>
        </w:numPr>
      </w:pPr>
      <w:r w:rsidRPr="00346097">
        <w:t>Cargo liabilities</w:t>
      </w:r>
    </w:p>
    <w:p w:rsidR="00F77BDC" w:rsidRPr="00346097" w:rsidRDefault="00F77BDC" w:rsidP="00D73FBE">
      <w:pPr>
        <w:pStyle w:val="ListParagraph"/>
        <w:numPr>
          <w:ilvl w:val="0"/>
          <w:numId w:val="15"/>
        </w:numPr>
      </w:pPr>
      <w:r w:rsidRPr="00346097">
        <w:t>Third party liabilities</w:t>
      </w:r>
    </w:p>
    <w:p w:rsidR="00F77BDC" w:rsidRPr="00346097" w:rsidRDefault="00F77BDC" w:rsidP="00F77BDC"/>
    <w:p w:rsidR="00F77BDC" w:rsidRPr="004748F2" w:rsidRDefault="0087773F" w:rsidP="0087773F">
      <w:pPr>
        <w:pStyle w:val="ListParagraph"/>
        <w:numPr>
          <w:ilvl w:val="1"/>
          <w:numId w:val="13"/>
        </w:numPr>
        <w:rPr>
          <w:strike/>
        </w:rPr>
      </w:pPr>
      <w:r>
        <w:t xml:space="preserve">. </w:t>
      </w:r>
      <w:r w:rsidR="009C65EB">
        <w:t>……..</w:t>
      </w:r>
      <w:r w:rsidR="00F77BDC" w:rsidRPr="00346097">
        <w:t xml:space="preserve"> </w:t>
      </w:r>
      <w:proofErr w:type="gramStart"/>
      <w:r w:rsidR="00F77BDC" w:rsidRPr="00346097">
        <w:t>shall</w:t>
      </w:r>
      <w:proofErr w:type="gramEnd"/>
      <w:r w:rsidR="00F77BDC" w:rsidRPr="00346097">
        <w:t xml:space="preserve"> be solely responsible for mother vessels’ demurrages and dispatch at one half of the demurrage rate, except for any demurrage attributable to the delays at the Jetty of the Power Station. </w:t>
      </w:r>
    </w:p>
    <w:p w:rsidR="004748F2" w:rsidRPr="002D2644" w:rsidRDefault="004748F2" w:rsidP="004748F2">
      <w:pPr>
        <w:pStyle w:val="ListParagraph"/>
        <w:rPr>
          <w:strike/>
        </w:rPr>
      </w:pPr>
      <w:r>
        <w:t>However, demurrage/</w:t>
      </w:r>
      <w:proofErr w:type="spellStart"/>
      <w:r>
        <w:t>despach</w:t>
      </w:r>
      <w:proofErr w:type="spellEnd"/>
      <w:r>
        <w:t xml:space="preserve"> rate to be decided at </w:t>
      </w:r>
      <w:r w:rsidR="00AE7099">
        <w:t xml:space="preserve">vessel </w:t>
      </w:r>
      <w:r>
        <w:t xml:space="preserve">nomination stage based on </w:t>
      </w:r>
      <w:r w:rsidRPr="004748F2">
        <w:t xml:space="preserve">the Average </w:t>
      </w:r>
      <w:proofErr w:type="spellStart"/>
      <w:r w:rsidRPr="004748F2">
        <w:t>Supramax</w:t>
      </w:r>
      <w:proofErr w:type="spellEnd"/>
      <w:r w:rsidRPr="004748F2">
        <w:t xml:space="preserve"> / </w:t>
      </w:r>
      <w:proofErr w:type="spellStart"/>
      <w:r w:rsidRPr="004748F2">
        <w:t>Panamax</w:t>
      </w:r>
      <w:proofErr w:type="spellEnd"/>
      <w:r w:rsidRPr="004748F2">
        <w:t xml:space="preserve"> Trip Charter Daily Earnings as per Clarkson Shipping Intelligence Weekly Reports which also relevant as app</w:t>
      </w:r>
      <w:r w:rsidR="002A4A26">
        <w:t>licable for the preceding month.</w:t>
      </w:r>
    </w:p>
    <w:p w:rsidR="00F77BDC" w:rsidRPr="00346097" w:rsidRDefault="00F77BDC" w:rsidP="00F77BDC"/>
    <w:p w:rsidR="00F77BDC" w:rsidRPr="00346097" w:rsidRDefault="00F77BDC" w:rsidP="00D73FBE">
      <w:pPr>
        <w:pStyle w:val="ListParagraph"/>
        <w:numPr>
          <w:ilvl w:val="1"/>
          <w:numId w:val="13"/>
        </w:numPr>
      </w:pPr>
      <w:r w:rsidRPr="00346097">
        <w:t>The method of assessment of demurrage liability attributable to the Jetty of the Power Station shall be as per the attached Method Statement as Annexure 1 and 2</w:t>
      </w:r>
      <w:r w:rsidR="008D262B">
        <w:t xml:space="preserve"> of the bidding documents</w:t>
      </w:r>
      <w:r w:rsidRPr="00346097">
        <w:t xml:space="preserve">, which shall be a part and parcel of this Agreement. CSC shall notify demurrage/dispatch rate to </w:t>
      </w:r>
      <w:r w:rsidR="009C65EB">
        <w:t>………..</w:t>
      </w:r>
      <w:r w:rsidRPr="00346097">
        <w:t xml:space="preserve"> </w:t>
      </w:r>
      <w:proofErr w:type="gramStart"/>
      <w:r w:rsidRPr="00346097">
        <w:t>when</w:t>
      </w:r>
      <w:proofErr w:type="gramEnd"/>
      <w:r w:rsidRPr="00346097">
        <w:t xml:space="preserve"> declaring/nominating each vessel details.</w:t>
      </w:r>
    </w:p>
    <w:p w:rsidR="00F77BDC" w:rsidRPr="00346097" w:rsidRDefault="00F77BDC" w:rsidP="00F77BDC"/>
    <w:p w:rsidR="00F77BDC" w:rsidRPr="00346097" w:rsidRDefault="00F77BDC" w:rsidP="00D73FBE">
      <w:pPr>
        <w:pStyle w:val="ListParagraph"/>
        <w:numPr>
          <w:ilvl w:val="1"/>
          <w:numId w:val="13"/>
        </w:numPr>
      </w:pPr>
      <w:r w:rsidRPr="00346097">
        <w:t xml:space="preserve">The principle of ‘once on demurrage, always on demurrage’ shall apply for mother vessels even under force majeure situations. </w:t>
      </w:r>
    </w:p>
    <w:p w:rsidR="00F77BDC" w:rsidRPr="00346097" w:rsidRDefault="00F77BDC" w:rsidP="00F77BDC"/>
    <w:p w:rsidR="00F77BDC" w:rsidRPr="00346097" w:rsidRDefault="00F77BDC" w:rsidP="00D73FBE">
      <w:pPr>
        <w:pStyle w:val="ListParagraph"/>
        <w:numPr>
          <w:ilvl w:val="1"/>
          <w:numId w:val="13"/>
        </w:numPr>
      </w:pPr>
      <w:r w:rsidRPr="00346097">
        <w:t xml:space="preserve">Demurrage incurred due to overlapping arrivals of the vessels will not be on </w:t>
      </w:r>
      <w:r w:rsidR="00FF6C6E">
        <w:t>…..</w:t>
      </w:r>
      <w:r w:rsidRPr="00346097">
        <w:t>’</w:t>
      </w:r>
      <w:proofErr w:type="gramStart"/>
      <w:r w:rsidRPr="00346097">
        <w:t>s</w:t>
      </w:r>
      <w:proofErr w:type="gramEnd"/>
      <w:r w:rsidRPr="00346097">
        <w:t xml:space="preserve"> account. However, if any overlapping of vessels occurs due to the fault of </w:t>
      </w:r>
      <w:proofErr w:type="gramStart"/>
      <w:r w:rsidR="009C65EB">
        <w:t>……..</w:t>
      </w:r>
      <w:r w:rsidRPr="00346097">
        <w:t>,</w:t>
      </w:r>
      <w:proofErr w:type="gramEnd"/>
      <w:r w:rsidRPr="00346097">
        <w:t xml:space="preserve"> demurrage so incurred shall be on the account of </w:t>
      </w:r>
      <w:r w:rsidR="009C65EB">
        <w:t>……….</w:t>
      </w:r>
      <w:r w:rsidRPr="00346097">
        <w:t xml:space="preserve"> and shall be payable by </w:t>
      </w:r>
      <w:r w:rsidR="009C65EB">
        <w:t>………..</w:t>
      </w:r>
      <w:r w:rsidRPr="00346097">
        <w:t xml:space="preserve">. </w:t>
      </w:r>
    </w:p>
    <w:p w:rsidR="00F77BDC" w:rsidRPr="00346097" w:rsidRDefault="00F77BDC" w:rsidP="00F77BDC"/>
    <w:p w:rsidR="00F77BDC" w:rsidRPr="00346097" w:rsidRDefault="00F77BDC" w:rsidP="00D73FBE">
      <w:pPr>
        <w:pStyle w:val="ListParagraph"/>
        <w:numPr>
          <w:ilvl w:val="1"/>
          <w:numId w:val="13"/>
        </w:numPr>
      </w:pPr>
      <w:r w:rsidRPr="00346097">
        <w:t xml:space="preserve">If any mother vessel has incurred demurrage after expiry of </w:t>
      </w:r>
      <w:proofErr w:type="spellStart"/>
      <w:r w:rsidRPr="00346097">
        <w:t>laytime</w:t>
      </w:r>
      <w:proofErr w:type="spellEnd"/>
      <w:r w:rsidRPr="00346097">
        <w:t xml:space="preserve"> for any reason, dispatch will not be paid, even if </w:t>
      </w:r>
      <w:r w:rsidR="009C65EB">
        <w:t>………..</w:t>
      </w:r>
      <w:r w:rsidRPr="00346097">
        <w:t xml:space="preserve"> </w:t>
      </w:r>
      <w:proofErr w:type="gramStart"/>
      <w:r w:rsidRPr="00346097">
        <w:t>has</w:t>
      </w:r>
      <w:proofErr w:type="gramEnd"/>
      <w:r w:rsidRPr="00346097">
        <w:t xml:space="preserve"> discharged any vessel within a time period less than the allowed </w:t>
      </w:r>
      <w:proofErr w:type="spellStart"/>
      <w:r w:rsidRPr="00346097">
        <w:t>laytime</w:t>
      </w:r>
      <w:proofErr w:type="spellEnd"/>
      <w:r w:rsidRPr="00346097">
        <w:t>.</w:t>
      </w:r>
    </w:p>
    <w:p w:rsidR="00F77BDC" w:rsidRPr="00346097" w:rsidRDefault="00F77BDC" w:rsidP="00F77BDC"/>
    <w:p w:rsidR="00F77BDC" w:rsidRPr="00346097" w:rsidRDefault="00F77BDC" w:rsidP="00D73FBE">
      <w:pPr>
        <w:pStyle w:val="ListParagraph"/>
        <w:numPr>
          <w:ilvl w:val="1"/>
          <w:numId w:val="13"/>
        </w:numPr>
      </w:pPr>
      <w:r w:rsidRPr="00346097">
        <w:t xml:space="preserve">No demurrage/detention charges for SPBs s shall be payable to </w:t>
      </w:r>
      <w:r w:rsidR="00CB4D05">
        <w:t>…….</w:t>
      </w:r>
      <w:r w:rsidRPr="00346097">
        <w:t xml:space="preserve"> under any circumstances by CSC.</w:t>
      </w:r>
    </w:p>
    <w:p w:rsidR="00F77BDC" w:rsidRPr="00346097" w:rsidRDefault="00F77BDC" w:rsidP="00F77BDC"/>
    <w:p w:rsidR="00F77BDC" w:rsidRPr="00346097" w:rsidRDefault="00F77BDC" w:rsidP="00D73FBE">
      <w:pPr>
        <w:pStyle w:val="ListParagraph"/>
        <w:numPr>
          <w:ilvl w:val="1"/>
          <w:numId w:val="13"/>
        </w:numPr>
      </w:pPr>
      <w:r w:rsidRPr="001F7FAB">
        <w:t xml:space="preserve">SPBs shall be promptly moved out/de-mobilized out of the </w:t>
      </w:r>
      <w:proofErr w:type="spellStart"/>
      <w:r w:rsidRPr="001F7FAB">
        <w:t>Puttlam</w:t>
      </w:r>
      <w:proofErr w:type="spellEnd"/>
      <w:r w:rsidRPr="001F7FAB">
        <w:t xml:space="preserve"> port by </w:t>
      </w:r>
      <w:r w:rsidR="00CB4D05" w:rsidRPr="001F7FAB">
        <w:t>……..</w:t>
      </w:r>
      <w:r w:rsidRPr="001F7FAB">
        <w:t xml:space="preserve"> </w:t>
      </w:r>
      <w:proofErr w:type="gramStart"/>
      <w:r w:rsidRPr="001F7FAB">
        <w:t>after</w:t>
      </w:r>
      <w:proofErr w:type="gramEnd"/>
      <w:r w:rsidRPr="001F7FAB">
        <w:t xml:space="preserve"> completion of the last lightering </w:t>
      </w:r>
      <w:r w:rsidR="00CB4D05" w:rsidRPr="001F7FAB">
        <w:t>operation of</w:t>
      </w:r>
      <w:r w:rsidRPr="001F7FAB">
        <w:t xml:space="preserve"> the last vessel in</w:t>
      </w:r>
      <w:r w:rsidR="00CB4D05" w:rsidRPr="001F7FAB">
        <w:t xml:space="preserve"> </w:t>
      </w:r>
      <w:r w:rsidRPr="001F7FAB">
        <w:t>April/May 202</w:t>
      </w:r>
      <w:r w:rsidR="00BD0E06">
        <w:t>5</w:t>
      </w:r>
      <w:r w:rsidRPr="001F7FAB">
        <w:t xml:space="preserve"> and in April/May 202</w:t>
      </w:r>
      <w:r w:rsidR="00BD0E06">
        <w:t>6</w:t>
      </w:r>
      <w:r w:rsidR="00CB4D05" w:rsidRPr="001F7FAB">
        <w:t xml:space="preserve"> </w:t>
      </w:r>
      <w:r w:rsidRPr="001F7FAB">
        <w:t>since sheltering of SPBs at the Jetty of the Power Station is not possible during the South-West monsoon period.</w:t>
      </w:r>
    </w:p>
    <w:p w:rsidR="00F77BDC" w:rsidRPr="00346097" w:rsidRDefault="00F77BDC" w:rsidP="00F77BDC"/>
    <w:p w:rsidR="00F77BDC" w:rsidRPr="00346097" w:rsidRDefault="00F77BDC" w:rsidP="00D73FBE">
      <w:pPr>
        <w:pStyle w:val="ListParagraph"/>
        <w:numPr>
          <w:ilvl w:val="1"/>
          <w:numId w:val="13"/>
        </w:numPr>
      </w:pPr>
      <w:r w:rsidRPr="00346097">
        <w:t xml:space="preserve">CSC will not attend to  agency related matters </w:t>
      </w:r>
      <w:r>
        <w:t xml:space="preserve">of XXX </w:t>
      </w:r>
      <w:r w:rsidRPr="00346097">
        <w:t xml:space="preserve">unless CSC is appointed under a separate agency agreement and CSC shall not pay any other payments such as any repairs/maintenance expenses, fuel, lubricants,  fresh water, mooring ropes, fenders of SPBs, any surveyor requirements of SPBs etc. to </w:t>
      </w:r>
      <w:r w:rsidR="00CB4D05">
        <w:t>…….</w:t>
      </w:r>
      <w:r w:rsidRPr="00346097">
        <w:t xml:space="preserve">, other than the agreed all inclusive lightering rate. </w:t>
      </w:r>
    </w:p>
    <w:p w:rsidR="00F77BDC" w:rsidRPr="00346097" w:rsidRDefault="00F77BDC" w:rsidP="00F77BDC"/>
    <w:p w:rsidR="00F77BDC" w:rsidRPr="00346097" w:rsidRDefault="00F77BDC" w:rsidP="00D73FBE">
      <w:pPr>
        <w:pStyle w:val="ListParagraph"/>
        <w:numPr>
          <w:ilvl w:val="1"/>
          <w:numId w:val="13"/>
        </w:numPr>
      </w:pPr>
      <w:r w:rsidRPr="001F7FAB">
        <w:lastRenderedPageBreak/>
        <w:t>All expenses on repairs &amp;</w:t>
      </w:r>
      <w:r w:rsidR="00766F51">
        <w:t xml:space="preserve"> </w:t>
      </w:r>
      <w:r w:rsidRPr="001F7FAB">
        <w:t>maintenance of SPBs, fuel, lubricants, fresh water, mooring ropes, mobilization /de-mobilization costs to/from Sri Lanka, agency fees,</w:t>
      </w:r>
      <w:r w:rsidR="00CB4D05" w:rsidRPr="001F7FAB">
        <w:t xml:space="preserve"> </w:t>
      </w:r>
      <w:r w:rsidRPr="001F7FAB">
        <w:t xml:space="preserve">costs of food and lodging for the staff / employees of </w:t>
      </w:r>
      <w:r w:rsidR="00CB4D05" w:rsidRPr="001F7FAB">
        <w:t>……..</w:t>
      </w:r>
      <w:r w:rsidRPr="001F7FAB">
        <w:t xml:space="preserve">etc. shall be on </w:t>
      </w:r>
      <w:r w:rsidR="00CB4D05" w:rsidRPr="001F7FAB">
        <w:t>……..</w:t>
      </w:r>
      <w:r w:rsidRPr="001F7FAB">
        <w:t>’</w:t>
      </w:r>
      <w:proofErr w:type="gramStart"/>
      <w:r w:rsidRPr="001F7FAB">
        <w:t>s</w:t>
      </w:r>
      <w:proofErr w:type="gramEnd"/>
      <w:r w:rsidRPr="001F7FAB">
        <w:t xml:space="preserve"> account.</w:t>
      </w:r>
    </w:p>
    <w:p w:rsidR="00F77BDC" w:rsidRPr="00346097" w:rsidRDefault="00F77BDC" w:rsidP="00F77BDC"/>
    <w:p w:rsidR="00F77BDC" w:rsidRPr="00346097" w:rsidRDefault="00CB4D05" w:rsidP="00D73FBE">
      <w:pPr>
        <w:pStyle w:val="ListParagraph"/>
        <w:numPr>
          <w:ilvl w:val="1"/>
          <w:numId w:val="13"/>
        </w:numPr>
      </w:pPr>
      <w:r>
        <w:t>……..</w:t>
      </w:r>
      <w:r w:rsidR="00F77BDC" w:rsidRPr="00346097">
        <w:t>shall make their own arrangements to supply fuel to the SPBs by road bowsers or by bunker barges without disrupting the operations at the Jetty at their time risk and expense, subject to prior written approval of the jetty owners/operators – CEB.</w:t>
      </w:r>
    </w:p>
    <w:p w:rsidR="00F77BDC" w:rsidRPr="00346097" w:rsidRDefault="00F77BDC" w:rsidP="00F77BDC"/>
    <w:p w:rsidR="00F77BDC" w:rsidRPr="00346097" w:rsidRDefault="00BB371F" w:rsidP="00D73FBE">
      <w:pPr>
        <w:pStyle w:val="ListParagraph"/>
        <w:numPr>
          <w:ilvl w:val="1"/>
          <w:numId w:val="13"/>
        </w:numPr>
      </w:pPr>
      <w:r>
        <w:t>……..</w:t>
      </w:r>
      <w:r w:rsidR="00F77BDC" w:rsidRPr="00346097">
        <w:t xml:space="preserve"> has to facilitate passage to/from mother vessels for the authorities (Customs/Immigration/S</w:t>
      </w:r>
      <w:r w:rsidR="00F77BDC">
        <w:t xml:space="preserve">ri </w:t>
      </w:r>
      <w:r w:rsidR="00F77BDC" w:rsidRPr="00346097">
        <w:t>L</w:t>
      </w:r>
      <w:r w:rsidR="00F77BDC">
        <w:t>anka</w:t>
      </w:r>
      <w:r w:rsidR="00F77BDC" w:rsidRPr="00346097">
        <w:t xml:space="preserve"> Navy</w:t>
      </w:r>
      <w:r w:rsidR="00F77BDC">
        <w:t xml:space="preserve"> / </w:t>
      </w:r>
      <w:r w:rsidR="00F77BDC" w:rsidRPr="00346097">
        <w:t>Draft Surveyor and mother vessel agents etc.) for carrying out arrival/departure formalities and as and when necessary, free of charge all the time, on arrival/departure and as and when required, with necessary P&amp;I cover for such passengers.</w:t>
      </w:r>
    </w:p>
    <w:p w:rsidR="00F77BDC" w:rsidRPr="00346097" w:rsidRDefault="00BB371F" w:rsidP="00D73FBE">
      <w:pPr>
        <w:pStyle w:val="ListParagraph"/>
        <w:numPr>
          <w:ilvl w:val="1"/>
          <w:numId w:val="13"/>
        </w:numPr>
      </w:pPr>
      <w:r>
        <w:t>…………..</w:t>
      </w:r>
      <w:r w:rsidR="00F77BDC" w:rsidRPr="00346097">
        <w:t xml:space="preserve"> shall immediately replace SPBs, if any of the SPBs become technically not fit to undertake the lightering operation during the period of operation, with suitable substitute SPBs having valid Class/trading certificates, H&amp;M and P&amp;I insurance as mentioned in other Clauses </w:t>
      </w:r>
      <w:r w:rsidR="00F77BDC">
        <w:t xml:space="preserve">6.15 </w:t>
      </w:r>
      <w:r w:rsidR="00F77BDC" w:rsidRPr="00346097">
        <w:t xml:space="preserve">in this agreement. </w:t>
      </w:r>
    </w:p>
    <w:p w:rsidR="00F77BDC" w:rsidRPr="00D51A8F" w:rsidRDefault="00F77BDC" w:rsidP="00F77BDC"/>
    <w:p w:rsidR="00F77BDC" w:rsidRPr="00346097" w:rsidRDefault="00BB371F" w:rsidP="00D73FBE">
      <w:pPr>
        <w:pStyle w:val="ListParagraph"/>
        <w:numPr>
          <w:ilvl w:val="1"/>
          <w:numId w:val="13"/>
        </w:numPr>
      </w:pPr>
      <w:r>
        <w:t>…………</w:t>
      </w:r>
      <w:r w:rsidR="00F77BDC" w:rsidRPr="00346097">
        <w:t xml:space="preserve">shall guarantee that the SPBs to be deployed shall be suitable for the location/weather/operation/Jetty in all respect such as (DWT / </w:t>
      </w:r>
      <w:proofErr w:type="spellStart"/>
      <w:r w:rsidR="00F77BDC" w:rsidRPr="00346097">
        <w:t>LoA</w:t>
      </w:r>
      <w:proofErr w:type="spellEnd"/>
      <w:r w:rsidR="00F77BDC" w:rsidRPr="00346097">
        <w:t xml:space="preserve"> / </w:t>
      </w:r>
      <w:r w:rsidR="00F77BDC">
        <w:t>B</w:t>
      </w:r>
      <w:r w:rsidR="00F77BDC" w:rsidRPr="00346097">
        <w:t xml:space="preserve">eam / </w:t>
      </w:r>
      <w:r w:rsidR="00F77BDC">
        <w:t>B</w:t>
      </w:r>
      <w:r w:rsidR="00F77BDC" w:rsidRPr="00346097">
        <w:t xml:space="preserve">readth / </w:t>
      </w:r>
      <w:r w:rsidR="00F77BDC">
        <w:t>D</w:t>
      </w:r>
      <w:r w:rsidR="00F77BDC" w:rsidRPr="00346097">
        <w:t xml:space="preserve">epth / </w:t>
      </w:r>
      <w:r w:rsidR="00F77BDC">
        <w:t>D</w:t>
      </w:r>
      <w:r w:rsidR="00F77BDC" w:rsidRPr="00346097">
        <w:t xml:space="preserve">raft / </w:t>
      </w:r>
      <w:r w:rsidR="00F77BDC">
        <w:t>Air D</w:t>
      </w:r>
      <w:r w:rsidR="00F77BDC" w:rsidRPr="00346097">
        <w:t xml:space="preserve">raft / speed etc.) before mobilization. CSC shall not take any responsibility on the suitability of vessels for the intended operation. However, CSC may inspect the technical condition of vessels by an inspection / survey by CSC surveyors before mobilization at CSC’s discretion. Any inspection of SPBs by CSC appointed surveyors shall not absolve </w:t>
      </w:r>
      <w:r>
        <w:t>………</w:t>
      </w:r>
      <w:r w:rsidR="00F77BDC" w:rsidRPr="00346097">
        <w:t xml:space="preserve"> of their responsibility to ensure the suitability of SPBs in all respect for the intended operation at the port of </w:t>
      </w:r>
      <w:proofErr w:type="spellStart"/>
      <w:r w:rsidR="00F77BDC" w:rsidRPr="00346097">
        <w:t>Puttalam</w:t>
      </w:r>
      <w:proofErr w:type="spellEnd"/>
      <w:r w:rsidR="00F77BDC" w:rsidRPr="00346097">
        <w:t>, Sri Lanka.</w:t>
      </w:r>
    </w:p>
    <w:p w:rsidR="00F77BDC" w:rsidRPr="00346097" w:rsidRDefault="00F77BDC" w:rsidP="00F77BDC"/>
    <w:p w:rsidR="00F77BDC" w:rsidRPr="00346097" w:rsidRDefault="00F77BDC" w:rsidP="00D73FBE">
      <w:pPr>
        <w:pStyle w:val="ListParagraph"/>
        <w:numPr>
          <w:ilvl w:val="1"/>
          <w:numId w:val="13"/>
        </w:numPr>
      </w:pPr>
      <w:r w:rsidRPr="001F7FAB">
        <w:t xml:space="preserve">About 06 - 07 vessels are scheduled to arrive at the </w:t>
      </w:r>
      <w:proofErr w:type="spellStart"/>
      <w:proofErr w:type="gramStart"/>
      <w:r w:rsidRPr="001F7FAB">
        <w:t>Puttalam</w:t>
      </w:r>
      <w:proofErr w:type="spellEnd"/>
      <w:r w:rsidR="00B015E4">
        <w:t xml:space="preserve"> </w:t>
      </w:r>
      <w:r w:rsidRPr="001F7FAB">
        <w:t xml:space="preserve"> port</w:t>
      </w:r>
      <w:proofErr w:type="gramEnd"/>
      <w:r w:rsidRPr="001F7FAB">
        <w:t xml:space="preserve"> anchorage each month with a capacity of about 6</w:t>
      </w:r>
      <w:r w:rsidR="00500868">
        <w:t>0</w:t>
      </w:r>
      <w:r w:rsidRPr="001F7FAB">
        <w:t xml:space="preserve">,000 MT +/- 10%.  It is the responsibility of </w:t>
      </w:r>
      <w:r w:rsidR="00BB371F" w:rsidRPr="001F7FAB">
        <w:t>………</w:t>
      </w:r>
      <w:r w:rsidRPr="001F7FAB">
        <w:t xml:space="preserve"> to carry out the lightering operation during the allowed </w:t>
      </w:r>
      <w:proofErr w:type="spellStart"/>
      <w:r w:rsidRPr="001F7FAB">
        <w:t>laytime</w:t>
      </w:r>
      <w:proofErr w:type="spellEnd"/>
      <w:r w:rsidRPr="001F7FAB">
        <w:t xml:space="preserve"> period in order to avoid demurrage.</w:t>
      </w:r>
      <w:r w:rsidRPr="00346097">
        <w:t xml:space="preserve">  </w:t>
      </w:r>
    </w:p>
    <w:p w:rsidR="00F77BDC" w:rsidRPr="00346097" w:rsidRDefault="00F77BDC" w:rsidP="00F77BDC"/>
    <w:p w:rsidR="00F77BDC" w:rsidRPr="001F7FAB" w:rsidRDefault="00BB371F" w:rsidP="00D73FBE">
      <w:pPr>
        <w:pStyle w:val="ListParagraph"/>
        <w:numPr>
          <w:ilvl w:val="1"/>
          <w:numId w:val="13"/>
        </w:numPr>
      </w:pPr>
      <w:r w:rsidRPr="001F7FAB">
        <w:t>……..</w:t>
      </w:r>
      <w:r w:rsidR="00F77BDC" w:rsidRPr="001F7FAB">
        <w:t xml:space="preserve">shall be prepared to discharge 02 vessels simultaneously with sufficient gangs in the event that the discharging facilities at the Jetty is improved during the tenure of the Agreement, enabling to discharge 02 vessels in tandem with a view to minimizing vessel demurrage.   </w:t>
      </w:r>
    </w:p>
    <w:p w:rsidR="00F77BDC" w:rsidRPr="00346097" w:rsidRDefault="00F77BDC" w:rsidP="00F77BDC"/>
    <w:p w:rsidR="00F77BDC" w:rsidRPr="00346097" w:rsidRDefault="00F77BDC" w:rsidP="00D73FBE">
      <w:pPr>
        <w:pStyle w:val="ListParagraph"/>
        <w:numPr>
          <w:ilvl w:val="1"/>
          <w:numId w:val="13"/>
        </w:numPr>
      </w:pPr>
      <w:r w:rsidRPr="00346097">
        <w:t>If there is one or more vessel is/are waiting at anchorage for the turn to discharge, and the vessel under discharging operation has completed 03 holds out of 05 holds or 05 holds out of 07 holds; the idling 02 gangs shall be shifted to the waiting vessel to commence discharging in order to minimize / save time.</w:t>
      </w:r>
    </w:p>
    <w:p w:rsidR="00F77BDC" w:rsidRPr="00600900" w:rsidRDefault="00F77BDC" w:rsidP="00F77BDC"/>
    <w:p w:rsidR="00F77BDC" w:rsidRPr="00346097" w:rsidRDefault="00F77BDC" w:rsidP="00D73FBE">
      <w:pPr>
        <w:pStyle w:val="ListParagraph"/>
        <w:numPr>
          <w:ilvl w:val="1"/>
          <w:numId w:val="13"/>
        </w:numPr>
      </w:pPr>
      <w:r w:rsidRPr="00346097">
        <w:t xml:space="preserve">Sri Lanka Ports Authority charges, if any, on SPBs at the port of </w:t>
      </w:r>
      <w:proofErr w:type="spellStart"/>
      <w:r w:rsidRPr="00346097">
        <w:t>Puttalam</w:t>
      </w:r>
      <w:proofErr w:type="spellEnd"/>
      <w:r w:rsidRPr="00346097">
        <w:t xml:space="preserve"> shall be borne by </w:t>
      </w:r>
      <w:r w:rsidR="00BB371F">
        <w:t>………</w:t>
      </w:r>
      <w:r w:rsidRPr="00346097">
        <w:t>.</w:t>
      </w:r>
    </w:p>
    <w:p w:rsidR="00F77BDC" w:rsidRPr="00346097" w:rsidRDefault="00F77BDC" w:rsidP="00F77BDC"/>
    <w:p w:rsidR="00575913" w:rsidRPr="00D73FBE" w:rsidRDefault="00575913" w:rsidP="00D73FBE">
      <w:pPr>
        <w:pStyle w:val="ListParagraph"/>
        <w:numPr>
          <w:ilvl w:val="1"/>
          <w:numId w:val="13"/>
        </w:numPr>
        <w:rPr>
          <w:b/>
        </w:rPr>
      </w:pPr>
      <w:r w:rsidRPr="00D73FBE">
        <w:rPr>
          <w:b/>
        </w:rPr>
        <w:t>Visa</w:t>
      </w:r>
    </w:p>
    <w:p w:rsidR="00575913" w:rsidRDefault="00575913" w:rsidP="00D73FBE">
      <w:pPr>
        <w:pStyle w:val="ListParagraph"/>
      </w:pPr>
    </w:p>
    <w:p w:rsidR="00F77BDC" w:rsidRDefault="00F77BDC" w:rsidP="00D73FBE">
      <w:pPr>
        <w:ind w:left="720"/>
      </w:pPr>
      <w:r w:rsidRPr="00346097">
        <w:t xml:space="preserve">All officers/ratings who are serving on board SPBs should have necessary valid visas and other  competency certificates and  </w:t>
      </w:r>
      <w:r w:rsidR="00BB371F">
        <w:t>……….</w:t>
      </w:r>
      <w:r w:rsidRPr="00346097">
        <w:t>shall  engage the minimum manning requirement    as per the rules/regulations of Immigration and Emigration Dept. of Sri Lanka,  DGMS, Sri Lanka and STCW requirements</w:t>
      </w:r>
    </w:p>
    <w:p w:rsidR="00575913" w:rsidRDefault="00575913" w:rsidP="00D73FBE">
      <w:pPr>
        <w:ind w:left="720"/>
      </w:pPr>
      <w:r>
        <w:lastRenderedPageBreak/>
        <w:t xml:space="preserve">No unskilled expatriate </w:t>
      </w:r>
      <w:proofErr w:type="spellStart"/>
      <w:r>
        <w:t>labour</w:t>
      </w:r>
      <w:proofErr w:type="spellEnd"/>
      <w:r>
        <w:t xml:space="preserve"> shall be utilized by the selected partner. If employment of any </w:t>
      </w:r>
      <w:r w:rsidR="00766F51">
        <w:t>un</w:t>
      </w:r>
      <w:r>
        <w:t xml:space="preserve">skilled expatriate laborers may be required, it shall be with the prior </w:t>
      </w:r>
      <w:r w:rsidR="00766F51">
        <w:t xml:space="preserve">written </w:t>
      </w:r>
      <w:r>
        <w:t xml:space="preserve">consent of CSC, subject to obtaining necessary Resident Visa/Work Permit after following the due Visa application procedure. The responsibility to obtain the necessary Resident Visa/Work Permit for skilled </w:t>
      </w:r>
      <w:proofErr w:type="spellStart"/>
      <w:r>
        <w:t>expartriate</w:t>
      </w:r>
      <w:proofErr w:type="spellEnd"/>
      <w:r>
        <w:t xml:space="preserve"> workers totally lies with the selected partner. CSC may only assist to provide any</w:t>
      </w:r>
      <w:r w:rsidR="00766F51">
        <w:t xml:space="preserve"> necessary documents to ob</w:t>
      </w:r>
      <w:r>
        <w:t xml:space="preserve">tain Resident Visa/Work Permit, but will not bear any cost associated with such process.  </w:t>
      </w:r>
    </w:p>
    <w:p w:rsidR="00BB371F" w:rsidRPr="00346097" w:rsidRDefault="00BB371F" w:rsidP="00F77BDC"/>
    <w:p w:rsidR="00F77BDC" w:rsidRPr="00D73FBE" w:rsidRDefault="00F77BDC" w:rsidP="00D73FBE">
      <w:pPr>
        <w:pStyle w:val="ListParagraph"/>
        <w:numPr>
          <w:ilvl w:val="1"/>
          <w:numId w:val="13"/>
        </w:numPr>
        <w:rPr>
          <w:rFonts w:cstheme="minorHAnsi"/>
        </w:rPr>
      </w:pPr>
      <w:r w:rsidRPr="00D73FBE">
        <w:rPr>
          <w:rFonts w:cstheme="minorHAnsi"/>
        </w:rPr>
        <w:t xml:space="preserve">The unloading cranes of the mother vessels shall be operated by qualified personnel employed by </w:t>
      </w:r>
      <w:r w:rsidR="00BB371F" w:rsidRPr="00D73FBE">
        <w:rPr>
          <w:rFonts w:cstheme="minorHAnsi"/>
        </w:rPr>
        <w:t>……</w:t>
      </w:r>
      <w:r w:rsidRPr="00D73FBE">
        <w:rPr>
          <w:rFonts w:cstheme="minorHAnsi"/>
        </w:rPr>
        <w:t xml:space="preserve">and when </w:t>
      </w:r>
      <w:proofErr w:type="gramStart"/>
      <w:r w:rsidRPr="00D73FBE">
        <w:rPr>
          <w:rFonts w:cstheme="minorHAnsi"/>
        </w:rPr>
        <w:t xml:space="preserve">discharging, </w:t>
      </w:r>
      <w:r w:rsidR="00BB371F" w:rsidRPr="00D73FBE">
        <w:rPr>
          <w:rFonts w:cstheme="minorHAnsi"/>
        </w:rPr>
        <w:t>………..</w:t>
      </w:r>
      <w:proofErr w:type="gramEnd"/>
      <w:r w:rsidRPr="00D73FBE">
        <w:rPr>
          <w:rFonts w:cstheme="minorHAnsi"/>
        </w:rPr>
        <w:t xml:space="preserve"> </w:t>
      </w:r>
      <w:proofErr w:type="gramStart"/>
      <w:r w:rsidRPr="00D73FBE">
        <w:rPr>
          <w:rFonts w:cstheme="minorHAnsi"/>
        </w:rPr>
        <w:t>shall</w:t>
      </w:r>
      <w:proofErr w:type="gramEnd"/>
      <w:r w:rsidRPr="00D73FBE">
        <w:rPr>
          <w:rFonts w:cstheme="minorHAnsi"/>
        </w:rPr>
        <w:t xml:space="preserve"> ensure that unloading grabs shall be lowered very close to the bottom of the barge to avoid spillage or windblown coal dust.</w:t>
      </w:r>
    </w:p>
    <w:p w:rsidR="00F77BDC" w:rsidRPr="00346097" w:rsidRDefault="00F77BDC" w:rsidP="00F77BDC"/>
    <w:p w:rsidR="00F77BDC" w:rsidRPr="00346097" w:rsidRDefault="00F77BDC" w:rsidP="00D73FBE">
      <w:pPr>
        <w:pStyle w:val="ListParagraph"/>
        <w:numPr>
          <w:ilvl w:val="1"/>
          <w:numId w:val="13"/>
        </w:numPr>
      </w:pPr>
      <w:r w:rsidRPr="00346097">
        <w:t xml:space="preserve">Under Section 114 of the Merchant Shipping Act No. 52 of 1971, no foreign flagged vessels shall be allowed to operate in Sri Lankan coastal waters unless the necessary dispensation from the Minister in charge of the subject shall grant exemption to operate foreign flagged SPBs in the port of </w:t>
      </w:r>
      <w:proofErr w:type="spellStart"/>
      <w:r w:rsidRPr="00346097">
        <w:t>Puttalam</w:t>
      </w:r>
      <w:proofErr w:type="spellEnd"/>
      <w:r w:rsidRPr="00346097">
        <w:t>. Therefore, the selected Lightering Partner shall timely register the SPBs under Sri Lanka flag or shall obtain the said dispensation upon signing of the Agreement and prior to commencing of lightering operations.</w:t>
      </w:r>
    </w:p>
    <w:p w:rsidR="00F77BDC" w:rsidRPr="00346097" w:rsidRDefault="00F77BDC" w:rsidP="00F77BDC"/>
    <w:p w:rsidR="00F77BDC" w:rsidRPr="00346097" w:rsidRDefault="00BB371F" w:rsidP="00D73FBE">
      <w:pPr>
        <w:pStyle w:val="ListParagraph"/>
        <w:numPr>
          <w:ilvl w:val="1"/>
          <w:numId w:val="13"/>
        </w:numPr>
      </w:pPr>
      <w:r>
        <w:t>………..</w:t>
      </w:r>
      <w:r w:rsidR="00F77BDC" w:rsidRPr="00346097">
        <w:t xml:space="preserve"> </w:t>
      </w:r>
      <w:proofErr w:type="gramStart"/>
      <w:r w:rsidR="00F77BDC" w:rsidRPr="00346097">
        <w:t>shall</w:t>
      </w:r>
      <w:proofErr w:type="gramEnd"/>
      <w:r w:rsidR="00F77BDC" w:rsidRPr="00346097">
        <w:t xml:space="preserve"> provide all crew engaged on SPBs and Sri Lanka Govt. officers, agents, surveyors etc. going on board for arrival/departure formalities with necessary safety equipment/appliances.</w:t>
      </w:r>
    </w:p>
    <w:p w:rsidR="00F77BDC" w:rsidRPr="00346097" w:rsidRDefault="00F77BDC" w:rsidP="00F77BDC"/>
    <w:p w:rsidR="00F77BDC" w:rsidRPr="00346097" w:rsidRDefault="00321FEE" w:rsidP="00D73FBE">
      <w:pPr>
        <w:pStyle w:val="ListParagraph"/>
        <w:numPr>
          <w:ilvl w:val="1"/>
          <w:numId w:val="13"/>
        </w:numPr>
      </w:pPr>
      <w:r>
        <w:t>……….</w:t>
      </w:r>
      <w:r w:rsidR="00F77BDC" w:rsidRPr="00346097">
        <w:t xml:space="preserve"> shall comply with all the rules/laws/regulations of the Government of Sri Lanka and the instructions, which may be given by CSC/LCC/CEB/any other regulatory agency from time to time during the operation. </w:t>
      </w:r>
    </w:p>
    <w:p w:rsidR="00F77BDC" w:rsidRPr="00346097" w:rsidRDefault="00F77BDC" w:rsidP="00F77BDC"/>
    <w:p w:rsidR="00F77BDC" w:rsidRPr="00346097" w:rsidRDefault="00321FEE" w:rsidP="00D73FBE">
      <w:pPr>
        <w:pStyle w:val="ListParagraph"/>
        <w:numPr>
          <w:ilvl w:val="1"/>
          <w:numId w:val="13"/>
        </w:numPr>
      </w:pPr>
      <w:r>
        <w:t>…………</w:t>
      </w:r>
      <w:r w:rsidR="00F77BDC" w:rsidRPr="00346097">
        <w:t>shall abide by all safety and any other instructions that will be issued by CEB (who is the owner and operator of the Jetty), from time to time.</w:t>
      </w:r>
    </w:p>
    <w:p w:rsidR="00F77BDC" w:rsidRPr="00346097" w:rsidRDefault="00F77BDC" w:rsidP="00F77BDC"/>
    <w:p w:rsidR="00F77BDC" w:rsidRPr="00346097" w:rsidRDefault="00F77BDC" w:rsidP="00D73FBE">
      <w:pPr>
        <w:pStyle w:val="ListParagraph"/>
        <w:numPr>
          <w:ilvl w:val="1"/>
          <w:numId w:val="13"/>
        </w:numPr>
      </w:pPr>
      <w:r w:rsidRPr="00346097">
        <w:t xml:space="preserve">It is the responsibility of </w:t>
      </w:r>
      <w:r w:rsidR="00D31CBF">
        <w:t>……..</w:t>
      </w:r>
      <w:r w:rsidRPr="00346097">
        <w:t xml:space="preserve"> </w:t>
      </w:r>
      <w:proofErr w:type="gramStart"/>
      <w:r w:rsidRPr="00346097">
        <w:t>to</w:t>
      </w:r>
      <w:proofErr w:type="gramEnd"/>
      <w:r w:rsidRPr="00346097">
        <w:t xml:space="preserve"> deploy a suitable number of pay- loaders to collect and pile up the coal inside the hatches of the mother vessels and SPBs, to facilitate the grabs of the cranes to pick up the cargo.</w:t>
      </w:r>
    </w:p>
    <w:p w:rsidR="00F77BDC" w:rsidRPr="00346097" w:rsidRDefault="00F77BDC" w:rsidP="00F77BDC"/>
    <w:p w:rsidR="00F77BDC" w:rsidRPr="00346097" w:rsidRDefault="00D31CBF" w:rsidP="00D73FBE">
      <w:pPr>
        <w:pStyle w:val="ListParagraph"/>
        <w:numPr>
          <w:ilvl w:val="1"/>
          <w:numId w:val="13"/>
        </w:numPr>
      </w:pPr>
      <w:r>
        <w:t>……..</w:t>
      </w:r>
      <w:r w:rsidR="00F77BDC" w:rsidRPr="00346097">
        <w:t xml:space="preserve"> </w:t>
      </w:r>
      <w:proofErr w:type="gramStart"/>
      <w:r w:rsidR="00F77BDC" w:rsidRPr="00346097">
        <w:t>shall</w:t>
      </w:r>
      <w:proofErr w:type="gramEnd"/>
      <w:r w:rsidR="00F77BDC" w:rsidRPr="00346097">
        <w:t xml:space="preserve"> clean all the hatches of   mother vessels after completion of each and every discharging operation to the satisfaction of the Master of the mother vessels.</w:t>
      </w:r>
    </w:p>
    <w:p w:rsidR="00F77BDC" w:rsidRPr="00346097" w:rsidRDefault="00F77BDC" w:rsidP="00F77BDC"/>
    <w:p w:rsidR="00F77BDC" w:rsidRDefault="00D31CBF" w:rsidP="00D73FBE">
      <w:pPr>
        <w:pStyle w:val="ListParagraph"/>
        <w:numPr>
          <w:ilvl w:val="1"/>
          <w:numId w:val="13"/>
        </w:numPr>
      </w:pPr>
      <w:r>
        <w:t>…..</w:t>
      </w:r>
      <w:r w:rsidR="00F77BDC" w:rsidRPr="00346097">
        <w:t xml:space="preserve">/CSC/LCC/CEB shall maintain Daily Operational Log sheets for the Jetty and the anchorage separately and an authorized signatory from XXX shall sign Daily Operational Logs, on behalf of the </w:t>
      </w:r>
      <w:r>
        <w:t>…….</w:t>
      </w:r>
      <w:r w:rsidR="00F77BDC" w:rsidRPr="00346097">
        <w:t xml:space="preserve"> and Statements of Facts to be prepared by the mother vessel agent, which shall be final and binding on all parties.</w:t>
      </w:r>
    </w:p>
    <w:p w:rsidR="00A15D2D" w:rsidRDefault="00A15D2D" w:rsidP="00A15D2D">
      <w:pPr>
        <w:pStyle w:val="ListParagraph"/>
      </w:pPr>
    </w:p>
    <w:p w:rsidR="00F77BDC" w:rsidRPr="00A90D8D" w:rsidRDefault="00F77BDC" w:rsidP="00A90D8D">
      <w:pPr>
        <w:pStyle w:val="ListParagraph"/>
        <w:numPr>
          <w:ilvl w:val="0"/>
          <w:numId w:val="13"/>
        </w:numPr>
        <w:rPr>
          <w:b/>
          <w:bCs/>
        </w:rPr>
      </w:pPr>
      <w:bookmarkStart w:id="157" w:name="_GoBack"/>
      <w:bookmarkEnd w:id="157"/>
      <w:r w:rsidRPr="00A90D8D">
        <w:rPr>
          <w:b/>
          <w:bCs/>
        </w:rPr>
        <w:t xml:space="preserve">Conditions Precedent </w:t>
      </w:r>
    </w:p>
    <w:p w:rsidR="00F77BDC" w:rsidRPr="00346097" w:rsidRDefault="00F77BDC" w:rsidP="00F77BDC"/>
    <w:p w:rsidR="00F77BDC" w:rsidRDefault="00F77BDC" w:rsidP="00F77BDC">
      <w:r w:rsidRPr="00346097">
        <w:t xml:space="preserve">The obligations of </w:t>
      </w:r>
      <w:r w:rsidR="00D31CBF">
        <w:t>……</w:t>
      </w:r>
      <w:r w:rsidRPr="00346097">
        <w:t xml:space="preserve"> to commence lightering operations or the CSC to obtain the lightering services from </w:t>
      </w:r>
      <w:r w:rsidR="00D31CBF">
        <w:t>…….</w:t>
      </w:r>
      <w:r w:rsidRPr="00346097">
        <w:t xml:space="preserve"> pursuant to this Agreement shall become effective on the date when the seller has established the Performance Security within ….. </w:t>
      </w:r>
      <w:proofErr w:type="gramStart"/>
      <w:r w:rsidRPr="00346097">
        <w:t>days</w:t>
      </w:r>
      <w:proofErr w:type="gramEnd"/>
      <w:r w:rsidRPr="00346097">
        <w:t xml:space="preserve"> of receipt of the Letter of Acceptance. </w:t>
      </w:r>
    </w:p>
    <w:p w:rsidR="00F77BDC" w:rsidRDefault="00F77BDC" w:rsidP="00F77BDC"/>
    <w:p w:rsidR="00F77BDC" w:rsidRPr="00A90D8D" w:rsidRDefault="00F77BDC" w:rsidP="00A90D8D">
      <w:pPr>
        <w:pStyle w:val="ListParagraph"/>
        <w:numPr>
          <w:ilvl w:val="0"/>
          <w:numId w:val="13"/>
        </w:numPr>
        <w:rPr>
          <w:b/>
          <w:bCs/>
        </w:rPr>
      </w:pPr>
      <w:r w:rsidRPr="00A90D8D">
        <w:rPr>
          <w:b/>
          <w:bCs/>
        </w:rPr>
        <w:t>Performance Security</w:t>
      </w:r>
    </w:p>
    <w:p w:rsidR="00F77BDC" w:rsidRDefault="00D31CBF" w:rsidP="00F77BDC">
      <w:r>
        <w:t>………</w:t>
      </w:r>
      <w:r w:rsidR="00F77BDC" w:rsidRPr="00346097">
        <w:t xml:space="preserve"> shall issue a Performance Security for an amount of USD ….. </w:t>
      </w:r>
      <w:proofErr w:type="gramStart"/>
      <w:r w:rsidR="00F77BDC" w:rsidRPr="00346097">
        <w:t>as</w:t>
      </w:r>
      <w:proofErr w:type="gramEnd"/>
      <w:r w:rsidR="00F77BDC" w:rsidRPr="00346097">
        <w:t xml:space="preserve"> specified in the Bid Data Sheet. The Performance Security shall be in the form of a bank guarantee as per the format attached as </w:t>
      </w:r>
      <w:r w:rsidR="00F77BDC" w:rsidRPr="00346097">
        <w:lastRenderedPageBreak/>
        <w:t>Annexure 3 in the Instructions to the Bidders in the Bidding Documents, issued by a bank operating in Sri Lanka, approved by the Central Bank of Sri Lanka, or a bank in another country, but the security confirmed by a bank operating in Sri Lanka before mobilizing the SPBs.</w:t>
      </w:r>
    </w:p>
    <w:p w:rsidR="001C6CAC" w:rsidRDefault="001C6CAC" w:rsidP="00F77BDC"/>
    <w:p w:rsidR="00F77BDC" w:rsidRDefault="00F77BDC" w:rsidP="00A90D8D">
      <w:pPr>
        <w:pStyle w:val="ListParagraph"/>
        <w:numPr>
          <w:ilvl w:val="0"/>
          <w:numId w:val="13"/>
        </w:numPr>
        <w:rPr>
          <w:b/>
          <w:bCs/>
        </w:rPr>
      </w:pPr>
      <w:r w:rsidRPr="00A90D8D">
        <w:rPr>
          <w:b/>
          <w:bCs/>
        </w:rPr>
        <w:t xml:space="preserve">Stevedore Damages </w:t>
      </w:r>
    </w:p>
    <w:p w:rsidR="00FF6C6E" w:rsidRPr="00A90D8D" w:rsidRDefault="00FF6C6E" w:rsidP="00FF6C6E">
      <w:pPr>
        <w:pStyle w:val="ListParagraph"/>
        <w:rPr>
          <w:b/>
          <w:bCs/>
        </w:rPr>
      </w:pPr>
    </w:p>
    <w:p w:rsidR="00F77BDC" w:rsidRDefault="00F77BDC" w:rsidP="00F77BDC">
      <w:r w:rsidRPr="00B55B3D">
        <w:t xml:space="preserve">CSC shall not be responsible for stevedore damages which the mother vessels may sustain at the port of </w:t>
      </w:r>
      <w:proofErr w:type="spellStart"/>
      <w:r w:rsidRPr="00B55B3D">
        <w:t>Puttalam</w:t>
      </w:r>
      <w:proofErr w:type="spellEnd"/>
      <w:r w:rsidRPr="00B55B3D">
        <w:t xml:space="preserve">. </w:t>
      </w:r>
      <w:r w:rsidR="00D31CBF">
        <w:t>…….</w:t>
      </w:r>
      <w:r w:rsidRPr="00B55B3D">
        <w:t xml:space="preserve"> shall indemnify and hold CSC harmless from any and all losses, claims, actions, costs, expenses, judgments, subrogation, or other damages resulting from injury to any person or damage to property of whatsoever nature of any person arising out of or incident to the performance of the work to unload cargo into the SPBs.  Any time lost due to stevedore damage shall be on </w:t>
      </w:r>
      <w:r w:rsidR="00D31CBF">
        <w:t>……</w:t>
      </w:r>
      <w:r w:rsidRPr="00B55B3D">
        <w:t xml:space="preserve">’s account. </w:t>
      </w:r>
    </w:p>
    <w:p w:rsidR="00F77BDC" w:rsidRPr="00A211E2" w:rsidRDefault="00F77BDC" w:rsidP="00F77BDC">
      <w:r w:rsidRPr="00DD40BC">
        <w:rPr>
          <w:highlight w:val="yellow"/>
        </w:rPr>
        <w:t xml:space="preserve">If </w:t>
      </w:r>
      <w:r w:rsidR="00D31CBF">
        <w:rPr>
          <w:highlight w:val="yellow"/>
        </w:rPr>
        <w:t>……..</w:t>
      </w:r>
      <w:r w:rsidRPr="00DD40BC">
        <w:rPr>
          <w:highlight w:val="yellow"/>
        </w:rPr>
        <w:t xml:space="preserve"> </w:t>
      </w:r>
      <w:proofErr w:type="gramStart"/>
      <w:r w:rsidRPr="00DD40BC">
        <w:rPr>
          <w:highlight w:val="yellow"/>
        </w:rPr>
        <w:t>refuses</w:t>
      </w:r>
      <w:proofErr w:type="gramEnd"/>
      <w:r w:rsidRPr="00DD40BC">
        <w:rPr>
          <w:highlight w:val="yellow"/>
        </w:rPr>
        <w:t xml:space="preserve"> to accept the responsibility of the stevedore damage when the vessel Master issue any “Damage Report” or “Note of Protest” against stevedores, </w:t>
      </w:r>
      <w:r w:rsidR="00D31CBF">
        <w:rPr>
          <w:highlight w:val="yellow"/>
        </w:rPr>
        <w:t>…..</w:t>
      </w:r>
      <w:r w:rsidRPr="00DD40BC">
        <w:rPr>
          <w:highlight w:val="yellow"/>
        </w:rPr>
        <w:t xml:space="preserve"> </w:t>
      </w:r>
      <w:proofErr w:type="gramStart"/>
      <w:r w:rsidRPr="00DD40BC">
        <w:rPr>
          <w:highlight w:val="yellow"/>
        </w:rPr>
        <w:t>may</w:t>
      </w:r>
      <w:proofErr w:type="gramEnd"/>
      <w:r w:rsidRPr="00DD40BC">
        <w:rPr>
          <w:highlight w:val="yellow"/>
        </w:rPr>
        <w:t xml:space="preserve"> arrange an independent surveyor to settle the dispute before vessel departure. Any time lost due to waiting for surveyors or the survey of the damage/s shall be on account of </w:t>
      </w:r>
      <w:proofErr w:type="gramStart"/>
      <w:r w:rsidR="00FF6C6E">
        <w:rPr>
          <w:highlight w:val="yellow"/>
        </w:rPr>
        <w:t>……..</w:t>
      </w:r>
      <w:r w:rsidRPr="00DD40BC">
        <w:rPr>
          <w:highlight w:val="yellow"/>
        </w:rPr>
        <w:t>,</w:t>
      </w:r>
      <w:proofErr w:type="gramEnd"/>
      <w:r w:rsidRPr="00DD40BC">
        <w:rPr>
          <w:highlight w:val="yellow"/>
        </w:rPr>
        <w:t xml:space="preserve"> if the surveyor is appointed by </w:t>
      </w:r>
      <w:r w:rsidR="00D31CBF">
        <w:rPr>
          <w:highlight w:val="yellow"/>
        </w:rPr>
        <w:t>……</w:t>
      </w:r>
      <w:r w:rsidRPr="00DD40BC">
        <w:rPr>
          <w:highlight w:val="yellow"/>
        </w:rPr>
        <w:t>.</w:t>
      </w:r>
    </w:p>
    <w:p w:rsidR="00F77BDC" w:rsidRPr="003C3543" w:rsidRDefault="00D31CBF" w:rsidP="00D73FBE">
      <w:pPr>
        <w:pStyle w:val="ListParagraph"/>
        <w:numPr>
          <w:ilvl w:val="0"/>
          <w:numId w:val="13"/>
        </w:numPr>
        <w:ind w:left="0" w:firstLine="360"/>
      </w:pPr>
      <w:r>
        <w:t>……</w:t>
      </w:r>
      <w:r w:rsidR="00F77BDC" w:rsidRPr="003C3543">
        <w:t>shall comply and act within   the latest guidelines/regulatory frame work enforced by the</w:t>
      </w:r>
      <w:r w:rsidR="00E517CF">
        <w:t xml:space="preserve"> </w:t>
      </w:r>
      <w:r w:rsidR="00F77BDC" w:rsidRPr="003C3543">
        <w:t xml:space="preserve">environmental or any other national or international authority or CSC or LCC or CEB to prevent/minimize environmental pollution and health hazards.  The implementation costs, if any, in this connection shall be on </w:t>
      </w:r>
      <w:r>
        <w:t>……..</w:t>
      </w:r>
      <w:r w:rsidR="00F77BDC" w:rsidRPr="003C3543">
        <w:t>’</w:t>
      </w:r>
      <w:proofErr w:type="gramStart"/>
      <w:r w:rsidR="00F77BDC" w:rsidRPr="003C3543">
        <w:t>s</w:t>
      </w:r>
      <w:proofErr w:type="gramEnd"/>
      <w:r w:rsidR="00F77BDC" w:rsidRPr="003C3543">
        <w:t xml:space="preserve"> account. </w:t>
      </w:r>
      <w:r>
        <w:t>………..</w:t>
      </w:r>
      <w:r w:rsidR="00F77BDC" w:rsidRPr="003C3543">
        <w:t xml:space="preserve"> </w:t>
      </w:r>
      <w:proofErr w:type="gramStart"/>
      <w:r w:rsidR="00F77BDC" w:rsidRPr="003C3543">
        <w:t>shall</w:t>
      </w:r>
      <w:proofErr w:type="gramEnd"/>
      <w:r w:rsidR="00F77BDC" w:rsidRPr="003C3543">
        <w:t xml:space="preserve"> be vigilant of such rules and regulations and </w:t>
      </w:r>
      <w:r>
        <w:t>……</w:t>
      </w:r>
      <w:r w:rsidR="00F77BDC" w:rsidRPr="003C3543">
        <w:t xml:space="preserve"> shall promptly comply with such rules/regulations.</w:t>
      </w:r>
    </w:p>
    <w:p w:rsidR="00D31CBF" w:rsidRPr="00346097" w:rsidRDefault="00D31CBF" w:rsidP="00F77BDC"/>
    <w:p w:rsidR="00F77BDC" w:rsidRDefault="00F77BDC" w:rsidP="00A90D8D">
      <w:pPr>
        <w:pStyle w:val="ListParagraph"/>
        <w:numPr>
          <w:ilvl w:val="0"/>
          <w:numId w:val="13"/>
        </w:numPr>
        <w:rPr>
          <w:b/>
          <w:bCs/>
        </w:rPr>
      </w:pPr>
      <w:r w:rsidRPr="00A90D8D">
        <w:rPr>
          <w:b/>
          <w:bCs/>
        </w:rPr>
        <w:t>SPBs of CSC</w:t>
      </w:r>
    </w:p>
    <w:p w:rsidR="00FF6C6E" w:rsidRPr="00A90D8D" w:rsidRDefault="00FF6C6E" w:rsidP="00FF6C6E">
      <w:pPr>
        <w:pStyle w:val="ListParagraph"/>
        <w:rPr>
          <w:b/>
          <w:bCs/>
        </w:rPr>
      </w:pPr>
    </w:p>
    <w:p w:rsidR="003F2A3F" w:rsidRDefault="00F77BDC" w:rsidP="00F77BDC">
      <w:r w:rsidRPr="00346097">
        <w:t xml:space="preserve">CSC intends to build / purchase SPBs for its fleet of vessels. In case CSC takes the delivery of such SPBs during the tenure of the Agreement, CSC </w:t>
      </w:r>
      <w:r w:rsidR="003F2A3F">
        <w:t xml:space="preserve">must employ built SPBs </w:t>
      </w:r>
      <w:r w:rsidR="003C45F0">
        <w:t xml:space="preserve">for this operation </w:t>
      </w:r>
      <w:r w:rsidR="003F2A3F">
        <w:t xml:space="preserve">on time charter basis with </w:t>
      </w:r>
      <w:r w:rsidRPr="00346097">
        <w:t xml:space="preserve">the selected Partner </w:t>
      </w:r>
      <w:r w:rsidR="003C45F0">
        <w:t>under</w:t>
      </w:r>
      <w:r w:rsidR="003F2A3F">
        <w:t xml:space="preserve"> considering market condition.</w:t>
      </w:r>
    </w:p>
    <w:p w:rsidR="00D31CBF" w:rsidRPr="001A1947" w:rsidRDefault="003F2A3F" w:rsidP="00F77BDC">
      <w:r w:rsidRPr="001A1947">
        <w:t xml:space="preserve"> </w:t>
      </w:r>
    </w:p>
    <w:p w:rsidR="00F77BDC" w:rsidRPr="00A90D8D" w:rsidRDefault="00F77BDC" w:rsidP="00A90D8D">
      <w:pPr>
        <w:pStyle w:val="ListParagraph"/>
        <w:numPr>
          <w:ilvl w:val="0"/>
          <w:numId w:val="13"/>
        </w:numPr>
        <w:rPr>
          <w:b/>
          <w:lang w:val="en-GB"/>
        </w:rPr>
      </w:pPr>
      <w:r w:rsidRPr="00A90D8D">
        <w:rPr>
          <w:b/>
          <w:lang w:val="en-GB"/>
        </w:rPr>
        <w:t xml:space="preserve">Assignments and Modifications </w:t>
      </w:r>
    </w:p>
    <w:p w:rsidR="00F77BDC" w:rsidRPr="00346097" w:rsidRDefault="00F77BDC" w:rsidP="00F77BDC">
      <w:pPr>
        <w:rPr>
          <w:b/>
          <w:lang w:val="en-GB"/>
        </w:rPr>
      </w:pPr>
    </w:p>
    <w:p w:rsidR="00F77BDC" w:rsidRPr="00346097" w:rsidRDefault="00F77BDC" w:rsidP="00F77BDC">
      <w:pPr>
        <w:rPr>
          <w:lang w:val="en-GB"/>
        </w:rPr>
      </w:pPr>
      <w:r w:rsidRPr="001A7306">
        <w:t>Neither</w:t>
      </w:r>
      <w:r w:rsidRPr="00346097">
        <w:rPr>
          <w:lang w:val="en-GB"/>
        </w:rPr>
        <w:t xml:space="preserve"> party shall assign the whole or any part of the contract or any benefit or interest in or under the contract. </w:t>
      </w:r>
    </w:p>
    <w:p w:rsidR="00F77BDC" w:rsidRPr="00346097" w:rsidRDefault="00F77BDC" w:rsidP="00F77BDC">
      <w:pPr>
        <w:rPr>
          <w:lang w:val="en-GB"/>
        </w:rPr>
      </w:pPr>
      <w:r w:rsidRPr="00346097">
        <w:rPr>
          <w:lang w:val="en-GB"/>
        </w:rPr>
        <w:t>Any alternation or amendment or modification shall be on mutual consent of both parties and it shall be reduced to writing.</w:t>
      </w:r>
    </w:p>
    <w:p w:rsidR="00F77BDC" w:rsidRPr="00346097" w:rsidRDefault="00F77BDC" w:rsidP="00F77BDC">
      <w:pPr>
        <w:rPr>
          <w:lang w:val="en-GB"/>
        </w:rPr>
      </w:pPr>
    </w:p>
    <w:p w:rsidR="00F77BDC" w:rsidRPr="00A90D8D" w:rsidRDefault="00F77BDC" w:rsidP="00A90D8D">
      <w:pPr>
        <w:pStyle w:val="ListParagraph"/>
        <w:numPr>
          <w:ilvl w:val="0"/>
          <w:numId w:val="13"/>
        </w:numPr>
        <w:rPr>
          <w:b/>
          <w:lang w:val="en-GB"/>
        </w:rPr>
      </w:pPr>
      <w:r w:rsidRPr="00A90D8D">
        <w:rPr>
          <w:b/>
          <w:lang w:val="en-GB"/>
        </w:rPr>
        <w:t>Force Majeure</w:t>
      </w:r>
    </w:p>
    <w:p w:rsidR="00F77BDC" w:rsidRPr="00346097" w:rsidRDefault="00F77BDC" w:rsidP="00F77BDC">
      <w:pPr>
        <w:rPr>
          <w:b/>
          <w:lang w:val="en-GB"/>
        </w:rPr>
      </w:pPr>
    </w:p>
    <w:p w:rsidR="00F77BDC" w:rsidRPr="00346097" w:rsidRDefault="00F77BDC" w:rsidP="00F77BDC">
      <w:pPr>
        <w:rPr>
          <w:lang w:val="en-GB"/>
        </w:rPr>
      </w:pPr>
      <w:r w:rsidRPr="00346097">
        <w:rPr>
          <w:lang w:val="en-GB"/>
        </w:rPr>
        <w:t xml:space="preserve">An </w:t>
      </w:r>
      <w:r w:rsidRPr="00346097">
        <w:rPr>
          <w:b/>
          <w:i/>
          <w:lang w:val="en-GB"/>
        </w:rPr>
        <w:t xml:space="preserve">Event of Force Majeure </w:t>
      </w:r>
      <w:r w:rsidRPr="00346097">
        <w:rPr>
          <w:lang w:val="en-GB"/>
        </w:rPr>
        <w:t>shall mean any circumstances not within the reasonable control, directly or indirectly, of the party affected, but only if and to the extent that (i) such circumstances despite the exercise of reasonable diligence, cannot be or be caused to be prevented, avoided or removed by such party, (ii) such event materially adversely affects the ability of the affected party to perform its obligations under the Agreement, and the affected party has taken all reasonable precautions, due care and reasonable alternative measures in order to avoid the effect of such event on the affected party's ability to perform its obligations under the Agreement and to mitigate the consequences thereof, (iii) such event is not the direct or indirect result of the failure of such party to perform any of its obligations under the Agreement and (iv) such party has given the other party prompt notice describing such events, the effect thereof and the actions being taken in order to comply with this Clause provided that Events of Force Majeure shall not include strikes, lockouts or other industrial action by non-manual personnel of the party seeking to invoke that Event of Force Majeure or of such party's agents or contractors.</w:t>
      </w:r>
    </w:p>
    <w:p w:rsidR="00F77BDC" w:rsidRPr="00346097" w:rsidRDefault="00F77BDC" w:rsidP="00F77BDC">
      <w:pPr>
        <w:rPr>
          <w:b/>
          <w:lang w:val="en-GB"/>
        </w:rPr>
      </w:pPr>
    </w:p>
    <w:p w:rsidR="00F77BDC" w:rsidRPr="00A90D8D" w:rsidRDefault="00F77BDC" w:rsidP="00A90D8D">
      <w:pPr>
        <w:pStyle w:val="ListParagraph"/>
        <w:numPr>
          <w:ilvl w:val="0"/>
          <w:numId w:val="13"/>
        </w:numPr>
        <w:rPr>
          <w:b/>
          <w:lang w:val="en-GB"/>
        </w:rPr>
      </w:pPr>
      <w:r w:rsidRPr="00A90D8D">
        <w:rPr>
          <w:b/>
          <w:lang w:val="en-GB"/>
        </w:rPr>
        <w:lastRenderedPageBreak/>
        <w:t>Notices</w:t>
      </w:r>
    </w:p>
    <w:p w:rsidR="00F77BDC" w:rsidRPr="00346097" w:rsidRDefault="00F77BDC" w:rsidP="00F77BDC">
      <w:pPr>
        <w:rPr>
          <w:lang w:val="en-GB"/>
        </w:rPr>
      </w:pPr>
    </w:p>
    <w:p w:rsidR="00F77BDC" w:rsidRPr="00346097" w:rsidRDefault="00F77BDC" w:rsidP="00F77BDC">
      <w:pPr>
        <w:rPr>
          <w:lang w:val="en-GB"/>
        </w:rPr>
      </w:pPr>
      <w:r w:rsidRPr="00346097">
        <w:rPr>
          <w:lang w:val="en-GB"/>
        </w:rPr>
        <w:t xml:space="preserve">Any written notice requiring to be served hereunder shall be sufficiently served by sending such notice by e-mail or fax or courier or registered mail addressed to and forwarded to the party at its last known address. </w:t>
      </w:r>
    </w:p>
    <w:p w:rsidR="00F77BDC" w:rsidRPr="00346097" w:rsidRDefault="00F77BDC" w:rsidP="00F77BDC">
      <w:pPr>
        <w:rPr>
          <w:lang w:val="en-GB"/>
        </w:rPr>
      </w:pPr>
    </w:p>
    <w:p w:rsidR="00F77BDC" w:rsidRPr="00346097" w:rsidRDefault="00F77BDC" w:rsidP="00F77BDC">
      <w:pPr>
        <w:rPr>
          <w:lang w:val="en-GB"/>
        </w:rPr>
      </w:pPr>
      <w:r w:rsidRPr="00346097">
        <w:rPr>
          <w:lang w:val="en-GB"/>
        </w:rPr>
        <w:t xml:space="preserve">With Respect to the </w:t>
      </w:r>
      <w:r w:rsidR="00D31CBF">
        <w:rPr>
          <w:lang w:val="en-GB"/>
        </w:rPr>
        <w:t>.......</w:t>
      </w:r>
      <w:r w:rsidRPr="00346097">
        <w:rPr>
          <w:lang w:val="en-GB"/>
        </w:rPr>
        <w:t xml:space="preserve"> the contact information is: </w:t>
      </w:r>
    </w:p>
    <w:p w:rsidR="00F77BDC" w:rsidRPr="00346097" w:rsidRDefault="00F77BDC" w:rsidP="00F77BDC">
      <w:pPr>
        <w:rPr>
          <w:lang w:val="en-GB"/>
        </w:rPr>
      </w:pPr>
    </w:p>
    <w:p w:rsidR="00F77BDC" w:rsidRPr="00346097" w:rsidRDefault="00F77BDC" w:rsidP="00F77BDC">
      <w:pPr>
        <w:rPr>
          <w:lang w:val="en-GB"/>
        </w:rPr>
      </w:pPr>
      <w:r w:rsidRPr="00346097">
        <w:rPr>
          <w:lang w:val="en-GB"/>
        </w:rPr>
        <w:t>……….</w:t>
      </w:r>
      <w:r w:rsidR="00FF6C6E">
        <w:rPr>
          <w:lang w:val="en-GB"/>
        </w:rPr>
        <w:t>.................................</w:t>
      </w:r>
      <w:r w:rsidRPr="00346097">
        <w:rPr>
          <w:lang w:val="en-GB"/>
        </w:rPr>
        <w:tab/>
      </w:r>
      <w:r w:rsidRPr="00346097">
        <w:rPr>
          <w:lang w:val="en-GB"/>
        </w:rPr>
        <w:tab/>
      </w:r>
    </w:p>
    <w:p w:rsidR="00F77BDC" w:rsidRPr="00346097" w:rsidRDefault="00F77BDC" w:rsidP="00F77BDC">
      <w:pPr>
        <w:rPr>
          <w:lang w:val="en-GB"/>
        </w:rPr>
      </w:pPr>
      <w:r w:rsidRPr="00346097">
        <w:rPr>
          <w:lang w:val="en-GB"/>
        </w:rPr>
        <w:tab/>
      </w:r>
    </w:p>
    <w:p w:rsidR="00F77BDC" w:rsidRPr="00346097" w:rsidRDefault="00F77BDC" w:rsidP="00F77BDC">
      <w:pPr>
        <w:rPr>
          <w:lang w:val="en-GB"/>
        </w:rPr>
      </w:pPr>
      <w:r w:rsidRPr="00346097">
        <w:rPr>
          <w:lang w:val="en-GB"/>
        </w:rPr>
        <w:t>With Respect to the CSC the contact information is:</w:t>
      </w:r>
    </w:p>
    <w:p w:rsidR="00F77BDC" w:rsidRPr="00346097" w:rsidRDefault="00F77BDC" w:rsidP="00F77BDC">
      <w:pPr>
        <w:rPr>
          <w:lang w:val="en-GB"/>
        </w:rPr>
      </w:pPr>
    </w:p>
    <w:p w:rsidR="00F77BDC" w:rsidRPr="00346097" w:rsidRDefault="00F77BDC" w:rsidP="00F77BDC">
      <w:pPr>
        <w:rPr>
          <w:lang w:val="en-GB"/>
        </w:rPr>
      </w:pPr>
      <w:r w:rsidRPr="00346097">
        <w:rPr>
          <w:lang w:val="en-GB"/>
        </w:rPr>
        <w:t>……….</w:t>
      </w:r>
      <w:r w:rsidR="00FF6C6E">
        <w:rPr>
          <w:lang w:val="en-GB"/>
        </w:rPr>
        <w:t>......................................</w:t>
      </w:r>
    </w:p>
    <w:p w:rsidR="00F77BDC" w:rsidRPr="00346097" w:rsidRDefault="00F77BDC" w:rsidP="00F77BDC">
      <w:pPr>
        <w:rPr>
          <w:lang w:val="en-GB"/>
        </w:rPr>
      </w:pPr>
      <w:r w:rsidRPr="00346097">
        <w:rPr>
          <w:lang w:val="en-GB"/>
        </w:rPr>
        <w:t>Ceylon Shipping Corporation Ltd.</w:t>
      </w:r>
    </w:p>
    <w:p w:rsidR="00F77BDC" w:rsidRPr="00346097" w:rsidRDefault="00F77BDC" w:rsidP="00F77BDC">
      <w:pPr>
        <w:rPr>
          <w:lang w:val="en-GB"/>
        </w:rPr>
      </w:pPr>
      <w:r w:rsidRPr="00346097">
        <w:rPr>
          <w:lang w:val="en-GB"/>
        </w:rPr>
        <w:t>No. 27, MICH Building</w:t>
      </w:r>
    </w:p>
    <w:p w:rsidR="00F77BDC" w:rsidRPr="00346097" w:rsidRDefault="00F77BDC" w:rsidP="00F77BDC">
      <w:pPr>
        <w:rPr>
          <w:lang w:val="en-GB"/>
        </w:rPr>
      </w:pPr>
      <w:r w:rsidRPr="00346097">
        <w:rPr>
          <w:lang w:val="en-GB"/>
        </w:rPr>
        <w:t xml:space="preserve">Sir </w:t>
      </w:r>
      <w:proofErr w:type="spellStart"/>
      <w:r w:rsidRPr="00346097">
        <w:rPr>
          <w:lang w:val="en-GB"/>
        </w:rPr>
        <w:t>Razik</w:t>
      </w:r>
      <w:proofErr w:type="spellEnd"/>
      <w:r w:rsidRPr="00346097">
        <w:rPr>
          <w:lang w:val="en-GB"/>
        </w:rPr>
        <w:t xml:space="preserve"> </w:t>
      </w:r>
      <w:proofErr w:type="spellStart"/>
      <w:r w:rsidRPr="00346097">
        <w:rPr>
          <w:lang w:val="en-GB"/>
        </w:rPr>
        <w:t>Fareed</w:t>
      </w:r>
      <w:proofErr w:type="spellEnd"/>
      <w:r w:rsidRPr="00346097">
        <w:rPr>
          <w:lang w:val="en-GB"/>
        </w:rPr>
        <w:t xml:space="preserve"> </w:t>
      </w:r>
      <w:proofErr w:type="spellStart"/>
      <w:r w:rsidRPr="00346097">
        <w:rPr>
          <w:lang w:val="en-GB"/>
        </w:rPr>
        <w:t>Mawatha</w:t>
      </w:r>
      <w:proofErr w:type="spellEnd"/>
      <w:r w:rsidRPr="00346097">
        <w:rPr>
          <w:lang w:val="en-GB"/>
        </w:rPr>
        <w:t xml:space="preserve"> (formerly Bristol Street)</w:t>
      </w:r>
    </w:p>
    <w:p w:rsidR="00F77BDC" w:rsidRPr="00346097" w:rsidRDefault="00F77BDC" w:rsidP="00F77BDC">
      <w:pPr>
        <w:rPr>
          <w:lang w:val="en-GB"/>
        </w:rPr>
      </w:pPr>
      <w:r w:rsidRPr="00346097">
        <w:rPr>
          <w:lang w:val="en-GB"/>
        </w:rPr>
        <w:t>Colombo 00100</w:t>
      </w:r>
    </w:p>
    <w:p w:rsidR="00F77BDC" w:rsidRPr="00346097" w:rsidRDefault="00F77BDC" w:rsidP="00F77BDC">
      <w:pPr>
        <w:rPr>
          <w:lang w:val="en-GB"/>
        </w:rPr>
      </w:pPr>
      <w:r w:rsidRPr="00346097">
        <w:rPr>
          <w:lang w:val="en-GB"/>
        </w:rPr>
        <w:t>Sri Lanka</w:t>
      </w:r>
    </w:p>
    <w:p w:rsidR="00F77BDC" w:rsidRPr="00346097" w:rsidRDefault="00F77BDC" w:rsidP="00F77BDC">
      <w:pPr>
        <w:rPr>
          <w:lang w:val="en-GB"/>
        </w:rPr>
      </w:pPr>
    </w:p>
    <w:p w:rsidR="00F77BDC" w:rsidRDefault="00F77BDC" w:rsidP="00F77BDC">
      <w:pPr>
        <w:rPr>
          <w:lang w:val="en-GB"/>
        </w:rPr>
      </w:pPr>
      <w:r w:rsidRPr="00346097">
        <w:rPr>
          <w:lang w:val="en-GB"/>
        </w:rPr>
        <w:t xml:space="preserve">Phone: +94 11 2328772/3 </w:t>
      </w:r>
    </w:p>
    <w:p w:rsidR="00E517CF" w:rsidRPr="00346097" w:rsidRDefault="00E517CF" w:rsidP="00F77BDC">
      <w:pPr>
        <w:rPr>
          <w:lang w:val="en-GB"/>
        </w:rPr>
      </w:pPr>
      <w:r>
        <w:rPr>
          <w:lang w:val="en-GB"/>
        </w:rPr>
        <w:t>Mobil: +94 71 0215702</w:t>
      </w:r>
    </w:p>
    <w:p w:rsidR="00F77BDC" w:rsidRPr="00346097" w:rsidRDefault="00F77BDC" w:rsidP="00F77BDC">
      <w:pPr>
        <w:rPr>
          <w:lang w:val="en-GB"/>
        </w:rPr>
      </w:pPr>
      <w:r w:rsidRPr="00346097">
        <w:rPr>
          <w:lang w:val="en-GB"/>
        </w:rPr>
        <w:t>Fax: +94 11 2447547</w:t>
      </w:r>
    </w:p>
    <w:p w:rsidR="00F77BDC" w:rsidRPr="00971E94" w:rsidRDefault="00F77BDC" w:rsidP="00F77BDC">
      <w:pPr>
        <w:rPr>
          <w:lang w:val="en-GB"/>
        </w:rPr>
      </w:pPr>
      <w:r w:rsidRPr="00346097">
        <w:rPr>
          <w:lang w:val="en-GB"/>
        </w:rPr>
        <w:t xml:space="preserve">Email: </w:t>
      </w:r>
      <w:hyperlink r:id="rId15" w:history="1">
        <w:r w:rsidR="00E517CF" w:rsidRPr="00884ECB">
          <w:rPr>
            <w:rStyle w:val="Hyperlink"/>
          </w:rPr>
          <w:t>dantha@cscl.lk</w:t>
        </w:r>
      </w:hyperlink>
    </w:p>
    <w:p w:rsidR="00F77BDC" w:rsidRPr="00346097" w:rsidRDefault="00F77BDC" w:rsidP="00F77BDC">
      <w:pPr>
        <w:rPr>
          <w:lang w:val="en-GB"/>
        </w:rPr>
      </w:pPr>
    </w:p>
    <w:p w:rsidR="00F77BDC" w:rsidRPr="00346097" w:rsidRDefault="00F77BDC" w:rsidP="00F77BDC">
      <w:pPr>
        <w:rPr>
          <w:b/>
          <w:lang w:val="en-GB"/>
        </w:rPr>
      </w:pPr>
    </w:p>
    <w:p w:rsidR="00F77BDC" w:rsidRPr="00A90D8D" w:rsidRDefault="00F77BDC" w:rsidP="00A90D8D">
      <w:pPr>
        <w:pStyle w:val="ListParagraph"/>
        <w:numPr>
          <w:ilvl w:val="0"/>
          <w:numId w:val="13"/>
        </w:numPr>
        <w:rPr>
          <w:b/>
          <w:lang w:val="en-GB"/>
        </w:rPr>
      </w:pPr>
      <w:r w:rsidRPr="00A90D8D">
        <w:rPr>
          <w:b/>
          <w:lang w:val="en-GB"/>
        </w:rPr>
        <w:t>Confidentiality</w:t>
      </w:r>
    </w:p>
    <w:p w:rsidR="00F77BDC" w:rsidRPr="00346097" w:rsidRDefault="00F77BDC" w:rsidP="00F77BDC">
      <w:pPr>
        <w:rPr>
          <w:lang w:val="en-GB"/>
        </w:rPr>
      </w:pPr>
    </w:p>
    <w:p w:rsidR="00F77BDC" w:rsidRPr="00346097" w:rsidRDefault="00F77BDC" w:rsidP="00F77BDC">
      <w:pPr>
        <w:rPr>
          <w:lang w:val="en-GB"/>
        </w:rPr>
      </w:pPr>
      <w:r w:rsidRPr="00346097">
        <w:rPr>
          <w:lang w:val="en-GB"/>
        </w:rPr>
        <w:t xml:space="preserve">The terms of the Agreement, any information provided by one party to another in the course of negotiation of the Agreement or any further negotiations among the parties, and any further terms agreed among the parties (collectively the Confidential Information) shall remain confidential to the parties and shall not be disclosed, or used otherwise than for the performance of the parties respective obligations under the Agreement, without the specific written agreement of both parties provided that a party may disclose the Confidential Information to the extent required by law. </w:t>
      </w:r>
    </w:p>
    <w:p w:rsidR="00F77BDC" w:rsidRPr="00346097" w:rsidRDefault="00F77BDC" w:rsidP="00F77BDC">
      <w:pPr>
        <w:rPr>
          <w:lang w:val="en-GB"/>
        </w:rPr>
      </w:pPr>
    </w:p>
    <w:p w:rsidR="00F77BDC" w:rsidRPr="00A90D8D" w:rsidRDefault="00F77BDC" w:rsidP="00A90D8D">
      <w:pPr>
        <w:pStyle w:val="ListParagraph"/>
        <w:numPr>
          <w:ilvl w:val="0"/>
          <w:numId w:val="13"/>
        </w:numPr>
        <w:rPr>
          <w:b/>
          <w:lang w:val="en-GB"/>
        </w:rPr>
      </w:pPr>
      <w:r w:rsidRPr="00A90D8D">
        <w:rPr>
          <w:b/>
          <w:lang w:val="en-GB"/>
        </w:rPr>
        <w:t xml:space="preserve">Applicable Law </w:t>
      </w:r>
    </w:p>
    <w:p w:rsidR="00F77BDC" w:rsidRPr="00346097" w:rsidRDefault="00F77BDC" w:rsidP="00F77BDC">
      <w:pPr>
        <w:rPr>
          <w:lang w:val="en-GB"/>
        </w:rPr>
      </w:pPr>
    </w:p>
    <w:p w:rsidR="00F77BDC" w:rsidRPr="00346097" w:rsidRDefault="00F77BDC" w:rsidP="00F77BDC">
      <w:pPr>
        <w:rPr>
          <w:lang w:val="en-GB"/>
        </w:rPr>
      </w:pPr>
      <w:r w:rsidRPr="00346097">
        <w:rPr>
          <w:lang w:val="en-GB"/>
        </w:rPr>
        <w:t>This Agreement shall be governed only by the laws of the Democratic Socialist Republic of Sri Lanka under Sri Lankan Jurisdiction.</w:t>
      </w:r>
    </w:p>
    <w:p w:rsidR="00F77BDC" w:rsidRPr="00346097" w:rsidRDefault="00F77BDC" w:rsidP="00F77BDC">
      <w:pPr>
        <w:rPr>
          <w:lang w:val="en-GB"/>
        </w:rPr>
      </w:pPr>
    </w:p>
    <w:p w:rsidR="00F77BDC" w:rsidRPr="00A90D8D" w:rsidRDefault="00F77BDC" w:rsidP="00A90D8D">
      <w:pPr>
        <w:pStyle w:val="ListParagraph"/>
        <w:numPr>
          <w:ilvl w:val="0"/>
          <w:numId w:val="13"/>
        </w:numPr>
        <w:rPr>
          <w:b/>
          <w:lang w:val="en-GB"/>
        </w:rPr>
      </w:pPr>
      <w:r w:rsidRPr="00A90D8D">
        <w:rPr>
          <w:b/>
          <w:lang w:val="en-GB"/>
        </w:rPr>
        <w:t>Arbitration</w:t>
      </w:r>
    </w:p>
    <w:p w:rsidR="00F77BDC" w:rsidRPr="00346097" w:rsidRDefault="00F77BDC" w:rsidP="00F77BDC">
      <w:pPr>
        <w:rPr>
          <w:lang w:val="en-GB"/>
        </w:rPr>
      </w:pPr>
    </w:p>
    <w:p w:rsidR="00F77BDC" w:rsidRPr="00346097" w:rsidRDefault="00F77BDC" w:rsidP="00F77BDC">
      <w:pPr>
        <w:rPr>
          <w:lang w:val="en-GB"/>
        </w:rPr>
      </w:pPr>
      <w:r w:rsidRPr="00346097">
        <w:rPr>
          <w:lang w:val="en-GB"/>
        </w:rPr>
        <w:t xml:space="preserve">Any dispute under or arising out of this Agreement shall be referred to a single arbitrator in Sri Lanka in accordance with the Sri Lankan Arbitration Act No 11 of 1995  or any statutory modification or re-enactment thereof for the time being in force. </w:t>
      </w:r>
    </w:p>
    <w:p w:rsidR="00F77BDC" w:rsidRPr="00346097" w:rsidRDefault="00F77BDC" w:rsidP="00F77BDC">
      <w:pPr>
        <w:rPr>
          <w:b/>
          <w:lang w:val="en-GB"/>
        </w:rPr>
      </w:pPr>
    </w:p>
    <w:p w:rsidR="00F77BDC" w:rsidRPr="00A90D8D" w:rsidRDefault="00F77BDC" w:rsidP="00A90D8D">
      <w:pPr>
        <w:pStyle w:val="ListParagraph"/>
        <w:numPr>
          <w:ilvl w:val="0"/>
          <w:numId w:val="13"/>
        </w:numPr>
        <w:rPr>
          <w:b/>
          <w:lang w:val="en-GB"/>
        </w:rPr>
      </w:pPr>
      <w:r w:rsidRPr="00A90D8D">
        <w:rPr>
          <w:b/>
          <w:lang w:val="en-GB"/>
        </w:rPr>
        <w:t xml:space="preserve">Termination </w:t>
      </w:r>
    </w:p>
    <w:p w:rsidR="00F77BDC" w:rsidRPr="00346097" w:rsidRDefault="00F77BDC" w:rsidP="00F77BDC">
      <w:pPr>
        <w:rPr>
          <w:lang w:val="en-GB"/>
        </w:rPr>
      </w:pPr>
    </w:p>
    <w:p w:rsidR="00F77BDC" w:rsidRPr="00346097" w:rsidRDefault="00F77BDC" w:rsidP="00F77BDC">
      <w:pPr>
        <w:rPr>
          <w:lang w:val="en-GB"/>
        </w:rPr>
      </w:pPr>
      <w:r w:rsidRPr="00346097">
        <w:rPr>
          <w:lang w:val="en-GB"/>
        </w:rPr>
        <w:t xml:space="preserve">This agreement shall be terminated upon giving 30 days written notice by CSC in the event of a major breach of any of the condition of this agreement by </w:t>
      </w:r>
      <w:r w:rsidR="00D31CBF">
        <w:rPr>
          <w:lang w:val="en-GB"/>
        </w:rPr>
        <w:t>......</w:t>
      </w:r>
      <w:r w:rsidRPr="00346097">
        <w:rPr>
          <w:lang w:val="en-GB"/>
        </w:rPr>
        <w:t xml:space="preserve"> or due to poor performance of lightering operation. </w:t>
      </w:r>
    </w:p>
    <w:p w:rsidR="00F77BDC" w:rsidRPr="00346097" w:rsidRDefault="00F77BDC" w:rsidP="00F77BDC">
      <w:pPr>
        <w:rPr>
          <w:lang w:val="en-GB"/>
        </w:rPr>
      </w:pPr>
    </w:p>
    <w:p w:rsidR="00F77BDC" w:rsidRPr="00346097" w:rsidRDefault="00F77BDC" w:rsidP="00F77BDC">
      <w:pPr>
        <w:rPr>
          <w:lang w:val="en-GB"/>
        </w:rPr>
      </w:pPr>
      <w:r w:rsidRPr="00346097">
        <w:rPr>
          <w:lang w:val="en-GB"/>
        </w:rPr>
        <w:lastRenderedPageBreak/>
        <w:t xml:space="preserve">IN WITNESS WHEREOF the Ceylon Shipping Corporation Ltd. </w:t>
      </w:r>
      <w:proofErr w:type="gramStart"/>
      <w:r w:rsidRPr="00346097">
        <w:rPr>
          <w:lang w:val="en-GB"/>
        </w:rPr>
        <w:t xml:space="preserve">and </w:t>
      </w:r>
      <w:r w:rsidR="00D31CBF">
        <w:rPr>
          <w:lang w:val="en-GB"/>
        </w:rPr>
        <w:t>.......</w:t>
      </w:r>
      <w:r w:rsidRPr="00346097">
        <w:rPr>
          <w:lang w:val="en-GB"/>
        </w:rPr>
        <w:t>.</w:t>
      </w:r>
      <w:proofErr w:type="gramEnd"/>
      <w:r w:rsidRPr="00346097">
        <w:rPr>
          <w:lang w:val="en-GB"/>
        </w:rPr>
        <w:t xml:space="preserve">  </w:t>
      </w:r>
      <w:proofErr w:type="gramStart"/>
      <w:r w:rsidRPr="00346097">
        <w:rPr>
          <w:lang w:val="en-GB"/>
        </w:rPr>
        <w:t>have</w:t>
      </w:r>
      <w:proofErr w:type="gramEnd"/>
      <w:r w:rsidRPr="00346097">
        <w:rPr>
          <w:lang w:val="en-GB"/>
        </w:rPr>
        <w:t xml:space="preserve"> set their respective Common Seals affixed and respective hands hereto and to three others of the same tenor and date at Colombo on this …. </w:t>
      </w:r>
      <w:proofErr w:type="gramStart"/>
      <w:r w:rsidRPr="00346097">
        <w:rPr>
          <w:lang w:val="en-GB"/>
        </w:rPr>
        <w:t>day</w:t>
      </w:r>
      <w:proofErr w:type="gramEnd"/>
      <w:r w:rsidRPr="00346097">
        <w:rPr>
          <w:lang w:val="en-GB"/>
        </w:rPr>
        <w:t xml:space="preserve"> of ……….</w:t>
      </w:r>
    </w:p>
    <w:p w:rsidR="00F77BDC" w:rsidRPr="00346097" w:rsidRDefault="00F77BDC" w:rsidP="00F77BDC">
      <w:pPr>
        <w:rPr>
          <w:lang w:val="en-GB"/>
        </w:rPr>
      </w:pPr>
    </w:p>
    <w:p w:rsidR="00F77BDC" w:rsidRPr="00346097" w:rsidRDefault="00F77BDC" w:rsidP="00F77BDC"/>
    <w:p w:rsidR="00F77BDC" w:rsidRPr="00346097" w:rsidRDefault="00D31CBF" w:rsidP="00F77BDC">
      <w:r>
        <w:tab/>
      </w:r>
      <w:r>
        <w:tab/>
      </w:r>
      <w:r>
        <w:tab/>
      </w:r>
      <w:r>
        <w:tab/>
      </w:r>
    </w:p>
    <w:p w:rsidR="00F77BDC" w:rsidRPr="00346097" w:rsidRDefault="00F77BDC" w:rsidP="00F77BDC">
      <w:r w:rsidRPr="00346097">
        <w:tab/>
      </w:r>
      <w:r w:rsidRPr="00346097">
        <w:tab/>
      </w:r>
      <w:r w:rsidRPr="00346097">
        <w:tab/>
      </w:r>
      <w:r w:rsidRPr="00346097">
        <w:tab/>
      </w:r>
      <w:r w:rsidRPr="00346097">
        <w:tab/>
      </w:r>
    </w:p>
    <w:p w:rsidR="00F77BDC" w:rsidRPr="00346097" w:rsidRDefault="00F77BDC" w:rsidP="00F77BDC"/>
    <w:p w:rsidR="00F77BDC" w:rsidRPr="00346097" w:rsidRDefault="00F77BDC" w:rsidP="00F77BDC"/>
    <w:p w:rsidR="00F77BDC" w:rsidRPr="00346097" w:rsidRDefault="00F77BDC" w:rsidP="00F77BDC">
      <w:r w:rsidRPr="00346097">
        <w:t>In the presence of Witnesses:</w:t>
      </w:r>
    </w:p>
    <w:p w:rsidR="00F77BDC" w:rsidRPr="00346097" w:rsidRDefault="00F77BDC" w:rsidP="00F77BDC"/>
    <w:p w:rsidR="00F77BDC" w:rsidRPr="00346097" w:rsidRDefault="00F77BDC" w:rsidP="00F77BDC">
      <w:r w:rsidRPr="00346097">
        <w:tab/>
      </w:r>
      <w:r w:rsidRPr="00346097">
        <w:tab/>
      </w:r>
      <w:r w:rsidRPr="00346097">
        <w:tab/>
      </w:r>
      <w:r w:rsidRPr="00346097">
        <w:tab/>
        <w:t>1</w:t>
      </w:r>
      <w:r w:rsidR="00D31CBF">
        <w:t>………………………….</w:t>
      </w:r>
    </w:p>
    <w:p w:rsidR="00F77BDC" w:rsidRPr="00346097" w:rsidRDefault="00F77BDC" w:rsidP="00F77BDC"/>
    <w:p w:rsidR="00F77BDC" w:rsidRPr="00346097" w:rsidRDefault="00F77BDC" w:rsidP="00F77BDC"/>
    <w:p w:rsidR="00F77BDC" w:rsidRPr="00346097" w:rsidRDefault="00F77BDC" w:rsidP="00F77BDC">
      <w:r w:rsidRPr="00346097">
        <w:tab/>
      </w:r>
      <w:r w:rsidRPr="00346097">
        <w:tab/>
      </w:r>
      <w:r w:rsidRPr="00346097">
        <w:tab/>
      </w:r>
      <w:r w:rsidRPr="00346097">
        <w:tab/>
        <w:t>2</w:t>
      </w:r>
      <w:r w:rsidR="00D31CBF">
        <w:t>………………………………….</w:t>
      </w:r>
    </w:p>
    <w:p w:rsidR="00F77BDC" w:rsidRPr="00346097" w:rsidRDefault="00F77BDC" w:rsidP="00F77BDC"/>
    <w:p w:rsidR="00F77BDC" w:rsidRPr="00346097" w:rsidRDefault="00F77BDC" w:rsidP="00F77BDC"/>
    <w:p w:rsidR="00F77BDC" w:rsidRPr="00346097" w:rsidRDefault="00F77BDC" w:rsidP="00F77BDC">
      <w:pPr>
        <w:rPr>
          <w:lang w:val="en-GB"/>
        </w:rPr>
      </w:pPr>
      <w:r w:rsidRPr="00346097">
        <w:rPr>
          <w:lang w:val="en-GB"/>
        </w:rPr>
        <w:t>The Common Seal of ……….</w:t>
      </w:r>
    </w:p>
    <w:p w:rsidR="00F77BDC" w:rsidRPr="00346097" w:rsidRDefault="00F77BDC" w:rsidP="00F77BDC">
      <w:pPr>
        <w:rPr>
          <w:lang w:val="en-GB"/>
        </w:rPr>
      </w:pPr>
      <w:proofErr w:type="gramStart"/>
      <w:r w:rsidRPr="00346097">
        <w:rPr>
          <w:lang w:val="en-GB"/>
        </w:rPr>
        <w:t>has</w:t>
      </w:r>
      <w:proofErr w:type="gramEnd"/>
      <w:r w:rsidRPr="00346097">
        <w:rPr>
          <w:lang w:val="en-GB"/>
        </w:rPr>
        <w:t xml:space="preserve"> been affixed hereto in the presence of the, </w:t>
      </w:r>
    </w:p>
    <w:p w:rsidR="00F77BDC" w:rsidRPr="00346097" w:rsidRDefault="00F77BDC" w:rsidP="00F77BDC">
      <w:pPr>
        <w:rPr>
          <w:lang w:val="en-GB"/>
        </w:rPr>
      </w:pPr>
    </w:p>
    <w:p w:rsidR="00F77BDC" w:rsidRPr="00346097" w:rsidRDefault="00F77BDC" w:rsidP="00F77BDC">
      <w:r w:rsidRPr="00346097">
        <w:tab/>
      </w:r>
      <w:r w:rsidRPr="00346097">
        <w:tab/>
      </w:r>
      <w:r w:rsidRPr="00346097">
        <w:tab/>
        <w:t xml:space="preserve">  . </w:t>
      </w:r>
      <w:r w:rsidRPr="00346097">
        <w:tab/>
      </w:r>
      <w:r w:rsidRPr="00346097">
        <w:tab/>
      </w:r>
      <w:r w:rsidRPr="00346097">
        <w:tab/>
      </w:r>
      <w:r w:rsidRPr="00346097">
        <w:tab/>
      </w:r>
      <w:r w:rsidRPr="00346097">
        <w:tab/>
      </w:r>
    </w:p>
    <w:p w:rsidR="00F77BDC" w:rsidRPr="00346097" w:rsidRDefault="00F77BDC" w:rsidP="00F77BDC">
      <w:r w:rsidRPr="00346097">
        <w:t>In the presence of Witnesses:</w:t>
      </w:r>
      <w:r w:rsidRPr="00346097">
        <w:tab/>
        <w:t>1</w:t>
      </w:r>
      <w:r w:rsidR="00D31CBF">
        <w:t>………………………….</w:t>
      </w:r>
    </w:p>
    <w:p w:rsidR="00F77BDC" w:rsidRPr="00346097" w:rsidRDefault="00F77BDC" w:rsidP="00F77BDC"/>
    <w:p w:rsidR="00F77BDC" w:rsidRPr="00346097" w:rsidRDefault="00F77BDC" w:rsidP="00F77BDC">
      <w:r>
        <w:tab/>
      </w:r>
      <w:r>
        <w:tab/>
      </w:r>
      <w:r>
        <w:tab/>
      </w:r>
      <w:r w:rsidR="00D31CBF">
        <w:tab/>
        <w:t>2. …………………………</w:t>
      </w:r>
    </w:p>
    <w:p w:rsidR="00465F71" w:rsidRDefault="00465F71" w:rsidP="00FF6C6E">
      <w:r>
        <w:br w:type="page"/>
      </w:r>
      <w:bookmarkStart w:id="158" w:name="_Toc73800191"/>
      <w:r>
        <w:lastRenderedPageBreak/>
        <w:t>Annexure 1</w:t>
      </w:r>
      <w:r w:rsidR="00F77BDC">
        <w:t xml:space="preserve"> to the Agreement</w:t>
      </w:r>
      <w:bookmarkEnd w:id="158"/>
    </w:p>
    <w:p w:rsidR="00465F71" w:rsidRPr="00465F71" w:rsidRDefault="00465F71" w:rsidP="00F735D3">
      <w:pPr>
        <w:jc w:val="center"/>
        <w:rPr>
          <w:b/>
          <w:bCs/>
        </w:rPr>
      </w:pPr>
      <w:r w:rsidRPr="00465F71">
        <w:rPr>
          <w:b/>
          <w:bCs/>
        </w:rPr>
        <w:t xml:space="preserve">Method Statement to Ascertain any Delay at the Jetty of </w:t>
      </w:r>
      <w:proofErr w:type="spellStart"/>
      <w:r w:rsidRPr="00465F71">
        <w:rPr>
          <w:b/>
          <w:bCs/>
        </w:rPr>
        <w:t>Lakvijaya</w:t>
      </w:r>
      <w:proofErr w:type="spellEnd"/>
      <w:r w:rsidRPr="00465F71">
        <w:rPr>
          <w:b/>
          <w:bCs/>
        </w:rPr>
        <w:t xml:space="preserve"> Power Plant, </w:t>
      </w:r>
      <w:proofErr w:type="spellStart"/>
      <w:r w:rsidRPr="00465F71">
        <w:rPr>
          <w:b/>
          <w:bCs/>
        </w:rPr>
        <w:t>Puttalam</w:t>
      </w:r>
      <w:proofErr w:type="spellEnd"/>
      <w:r w:rsidRPr="00465F71">
        <w:rPr>
          <w:b/>
          <w:bCs/>
        </w:rPr>
        <w:t xml:space="preserve"> in Coal Lightering Operation</w:t>
      </w:r>
    </w:p>
    <w:p w:rsidR="00465F71" w:rsidRDefault="00465F71" w:rsidP="00F735D3">
      <w:pPr>
        <w:ind w:left="720" w:hanging="720"/>
      </w:pPr>
      <w:r>
        <w:t>Step 1:</w:t>
      </w:r>
      <w:r>
        <w:tab/>
        <w:t xml:space="preserve">If the average unloading rate from the vessel at the anchorage is 10,000 MT </w:t>
      </w:r>
      <w:proofErr w:type="spellStart"/>
      <w:r>
        <w:t>pwwd</w:t>
      </w:r>
      <w:proofErr w:type="spellEnd"/>
      <w:r>
        <w:t xml:space="preserve"> in 24 consecutive </w:t>
      </w:r>
      <w:proofErr w:type="gramStart"/>
      <w:r>
        <w:t>hours</w:t>
      </w:r>
      <w:proofErr w:type="gramEnd"/>
      <w:r>
        <w:t xml:space="preserve"> </w:t>
      </w:r>
      <w:proofErr w:type="spellStart"/>
      <w:r>
        <w:t>sshinc</w:t>
      </w:r>
      <w:proofErr w:type="spellEnd"/>
      <w:r>
        <w:t xml:space="preserve">, as per the S.O.F and the </w:t>
      </w:r>
      <w:proofErr w:type="spellStart"/>
      <w:r>
        <w:t>laytime</w:t>
      </w:r>
      <w:proofErr w:type="spellEnd"/>
      <w:r>
        <w:t xml:space="preserve"> calculation, there will not be vessel demurrage.</w:t>
      </w:r>
    </w:p>
    <w:p w:rsidR="00465F71" w:rsidRDefault="00465F71" w:rsidP="00F735D3">
      <w:pPr>
        <w:ind w:left="720" w:hanging="720"/>
      </w:pPr>
      <w:r>
        <w:t xml:space="preserve">Step 2: </w:t>
      </w:r>
      <w:r>
        <w:tab/>
        <w:t xml:space="preserve">If the average unloading rate from the vessel at the anchorage is less than 10,000 MT </w:t>
      </w:r>
      <w:proofErr w:type="spellStart"/>
      <w:r>
        <w:t>pwwd</w:t>
      </w:r>
      <w:proofErr w:type="spellEnd"/>
      <w:r>
        <w:t xml:space="preserve"> in 24 consecutive hours </w:t>
      </w:r>
      <w:proofErr w:type="spellStart"/>
      <w:r>
        <w:t>sshinc</w:t>
      </w:r>
      <w:proofErr w:type="spellEnd"/>
      <w:r>
        <w:t xml:space="preserve"> and the vessel has incurred demurrage, to follow Step 3 to ascertain whether there was any delay at the Jetty.</w:t>
      </w:r>
    </w:p>
    <w:p w:rsidR="00465F71" w:rsidRDefault="00465F71" w:rsidP="00F735D3">
      <w:pPr>
        <w:ind w:left="720" w:hanging="720"/>
      </w:pPr>
      <w:r>
        <w:t>Step 3:</w:t>
      </w:r>
      <w:r>
        <w:tab/>
      </w:r>
      <w:proofErr w:type="spellStart"/>
      <w:r>
        <w:t>Laytime</w:t>
      </w:r>
      <w:proofErr w:type="spellEnd"/>
      <w:r>
        <w:t xml:space="preserve"> for the Jetty will be calculated as per the attached Sample Jetty </w:t>
      </w:r>
      <w:proofErr w:type="spellStart"/>
      <w:r>
        <w:t>Laytime</w:t>
      </w:r>
      <w:proofErr w:type="spellEnd"/>
      <w:r>
        <w:t xml:space="preserve"> calculation sheet. Discharge rate at the Jetty is 13,200 MT per weather working day of 24 consecutive </w:t>
      </w:r>
      <w:proofErr w:type="gramStart"/>
      <w:r>
        <w:t>hours</w:t>
      </w:r>
      <w:proofErr w:type="gramEnd"/>
      <w:r>
        <w:t xml:space="preserve"> </w:t>
      </w:r>
      <w:proofErr w:type="spellStart"/>
      <w:r>
        <w:t>sshinc</w:t>
      </w:r>
      <w:proofErr w:type="spellEnd"/>
      <w:r>
        <w:t>.</w:t>
      </w:r>
    </w:p>
    <w:p w:rsidR="00465F71" w:rsidRDefault="00465F71" w:rsidP="00F735D3">
      <w:pPr>
        <w:numPr>
          <w:ilvl w:val="0"/>
          <w:numId w:val="4"/>
        </w:numPr>
      </w:pPr>
      <w:r>
        <w:t xml:space="preserve">“Used Time” of each barge = the time from ‘All Fast’ at the Jetty under the unloading cranes by CEB to the “Time of Completion of Discharging” of the particular barge at the Jetty </w:t>
      </w:r>
    </w:p>
    <w:p w:rsidR="00465F71" w:rsidRDefault="00465F71" w:rsidP="00F735D3">
      <w:pPr>
        <w:numPr>
          <w:ilvl w:val="0"/>
          <w:numId w:val="4"/>
        </w:numPr>
      </w:pPr>
      <w:r>
        <w:t>Total “Used Time” at the Jetty = the sum of “Used Time” of each and every barge at the Jetty</w:t>
      </w:r>
    </w:p>
    <w:p w:rsidR="00465F71" w:rsidRDefault="00465F71" w:rsidP="00F735D3">
      <w:pPr>
        <w:numPr>
          <w:ilvl w:val="0"/>
          <w:numId w:val="4"/>
        </w:numPr>
      </w:pPr>
      <w:r>
        <w:t xml:space="preserve">Total “Allowed Time” at the Jetty = Quantity as per the B/L divided by 10,000 MT </w:t>
      </w:r>
    </w:p>
    <w:p w:rsidR="00465F71" w:rsidRDefault="00465F71" w:rsidP="00F735D3">
      <w:pPr>
        <w:numPr>
          <w:ilvl w:val="0"/>
          <w:numId w:val="4"/>
        </w:numPr>
      </w:pPr>
      <w:r>
        <w:t>Any period of bad weather, which interfered discharging at the Jetty or would have interfered discharging at the Jetty, if the discharging was in progress, that period will be deducted from the “Used Time”</w:t>
      </w:r>
    </w:p>
    <w:p w:rsidR="00465F71" w:rsidRDefault="00465F71" w:rsidP="00F735D3">
      <w:pPr>
        <w:numPr>
          <w:ilvl w:val="0"/>
          <w:numId w:val="4"/>
        </w:numPr>
      </w:pPr>
      <w:r>
        <w:t xml:space="preserve">If the Jetty has achieved average 13,200 </w:t>
      </w:r>
      <w:proofErr w:type="gramStart"/>
      <w:r>
        <w:t>MT  per</w:t>
      </w:r>
      <w:proofErr w:type="gramEnd"/>
      <w:r>
        <w:t xml:space="preserve"> day during the total “Allowed Time” after deducting weather delays, CSC will not be responsible for vessel demurrage and the vessel demurrage incurred, if any, will be on XXX’s account.</w:t>
      </w:r>
    </w:p>
    <w:p w:rsidR="00465F71" w:rsidRDefault="00465F71" w:rsidP="00F735D3">
      <w:pPr>
        <w:numPr>
          <w:ilvl w:val="0"/>
          <w:numId w:val="4"/>
        </w:numPr>
      </w:pPr>
      <w:r>
        <w:t xml:space="preserve">If the Jetty has NOT achieved average 13,200 </w:t>
      </w:r>
      <w:proofErr w:type="gramStart"/>
      <w:r>
        <w:t>MT  per</w:t>
      </w:r>
      <w:proofErr w:type="gramEnd"/>
      <w:r>
        <w:t xml:space="preserve"> day during the total “Allowed Time” after deducting weather delays, CSC will be responsible for vessel demurrage ONLY TO THE EXTENT OF DELAY IN DISCHARGING AT THE JETTY. XXX shall be responsible the balance demurrage, if any.</w:t>
      </w:r>
    </w:p>
    <w:p w:rsidR="00465F71" w:rsidRDefault="00465F71" w:rsidP="00F735D3">
      <w:pPr>
        <w:numPr>
          <w:ilvl w:val="0"/>
          <w:numId w:val="4"/>
        </w:numPr>
      </w:pPr>
      <w:proofErr w:type="spellStart"/>
      <w:r>
        <w:t>Laytime</w:t>
      </w:r>
      <w:proofErr w:type="spellEnd"/>
      <w:r>
        <w:t xml:space="preserve"> running at the Jetty shall cease at the time of ceasing of discharging of the mother vessel at the anchorage.</w:t>
      </w:r>
    </w:p>
    <w:p w:rsidR="00465F71" w:rsidRDefault="00677E42" w:rsidP="00F735D3">
      <w:pPr>
        <w:numPr>
          <w:ilvl w:val="0"/>
          <w:numId w:val="4"/>
        </w:numPr>
      </w:pPr>
      <w:r>
        <w:t>5% address commission on d</w:t>
      </w:r>
      <w:r w:rsidR="00465F71">
        <w:t>ispatch money</w:t>
      </w:r>
      <w:r>
        <w:t xml:space="preserve"> for CSC </w:t>
      </w:r>
      <w:proofErr w:type="spellStart"/>
      <w:r>
        <w:t>by</w:t>
      </w:r>
      <w:r w:rsidR="00581D93">
        <w:t>XXXXX</w:t>
      </w:r>
      <w:proofErr w:type="spellEnd"/>
      <w:r w:rsidR="00465F71">
        <w:t xml:space="preserve"> if any shall be</w:t>
      </w:r>
      <w:r>
        <w:t xml:space="preserve"> deducted on each payment</w:t>
      </w:r>
      <w:r w:rsidR="00465F71">
        <w:t>.</w:t>
      </w:r>
    </w:p>
    <w:p w:rsidR="00465F71" w:rsidRDefault="00465F71" w:rsidP="00F735D3">
      <w:r>
        <w:t>Note:</w:t>
      </w:r>
    </w:p>
    <w:p w:rsidR="00465F71" w:rsidRDefault="00465F71" w:rsidP="00F735D3">
      <w:pPr>
        <w:numPr>
          <w:ilvl w:val="0"/>
          <w:numId w:val="3"/>
        </w:numPr>
      </w:pPr>
      <w:r>
        <w:t>The principle of ‘once on demurrage, always on demurrage’ shall apply for mother vessels even under force majeure situations.</w:t>
      </w:r>
    </w:p>
    <w:p w:rsidR="00465F71" w:rsidRDefault="00465F71" w:rsidP="00F735D3">
      <w:pPr>
        <w:numPr>
          <w:ilvl w:val="0"/>
          <w:numId w:val="3"/>
        </w:numPr>
      </w:pPr>
      <w:r>
        <w:t xml:space="preserve">In calculation of mother vessel demurrage at the anchorage, weather delays and any delay due to crane breakdowns will be deducted from the </w:t>
      </w:r>
      <w:proofErr w:type="spellStart"/>
      <w:r>
        <w:t>laytime</w:t>
      </w:r>
      <w:proofErr w:type="spellEnd"/>
      <w:r>
        <w:t xml:space="preserve"> used, as recorded in the S</w:t>
      </w:r>
      <w:r w:rsidR="00B07E4D">
        <w:t>OF</w:t>
      </w:r>
      <w:r>
        <w:t xml:space="preserve">. </w:t>
      </w:r>
    </w:p>
    <w:p w:rsidR="00465F71" w:rsidRDefault="00465F71" w:rsidP="00F735D3">
      <w:pPr>
        <w:numPr>
          <w:ilvl w:val="0"/>
          <w:numId w:val="3"/>
        </w:numPr>
      </w:pPr>
      <w:r>
        <w:t xml:space="preserve">Master of the vessel shall tender Notice of Readiness (NOR) any time day and night Saturday, Sunday, holidays including, by telefax/email, after arrival at the designated </w:t>
      </w:r>
      <w:proofErr w:type="spellStart"/>
      <w:r>
        <w:t>transhipment</w:t>
      </w:r>
      <w:proofErr w:type="spellEnd"/>
      <w:r>
        <w:t xml:space="preserve"> anchorage in </w:t>
      </w:r>
      <w:proofErr w:type="spellStart"/>
      <w:r>
        <w:t>Puttalam</w:t>
      </w:r>
      <w:proofErr w:type="spellEnd"/>
      <w:r>
        <w:t xml:space="preserve"> port, whether in free </w:t>
      </w:r>
      <w:proofErr w:type="spellStart"/>
      <w:r>
        <w:t>pratique</w:t>
      </w:r>
      <w:proofErr w:type="spellEnd"/>
      <w:r>
        <w:t xml:space="preserve"> or not, to CSC with copy to Lightering </w:t>
      </w:r>
      <w:r w:rsidR="00A90D8D">
        <w:t>…….</w:t>
      </w:r>
      <w:r>
        <w:t xml:space="preserve">. </w:t>
      </w:r>
      <w:proofErr w:type="spellStart"/>
      <w:r>
        <w:t>Laytime</w:t>
      </w:r>
      <w:proofErr w:type="spellEnd"/>
      <w:r>
        <w:t xml:space="preserve"> shall commence after 12 hours Turn Time after tendering of NOR.</w:t>
      </w:r>
    </w:p>
    <w:p w:rsidR="009130FA" w:rsidRDefault="009130FA" w:rsidP="00EB4C59">
      <w:pPr>
        <w:numPr>
          <w:ilvl w:val="0"/>
          <w:numId w:val="3"/>
        </w:numPr>
      </w:pPr>
      <w:r>
        <w:t>If the vessel was ordered to wait outside</w:t>
      </w:r>
      <w:r w:rsidR="00111CF5">
        <w:t xml:space="preserve"> limit of port of discharge (Out of Port Limit of port of Colombo</w:t>
      </w:r>
      <w:r w:rsidR="00A15D2D">
        <w:t>/</w:t>
      </w:r>
      <w:proofErr w:type="spellStart"/>
      <w:r w:rsidR="00A15D2D">
        <w:t>Puttalam</w:t>
      </w:r>
      <w:proofErr w:type="spellEnd"/>
      <w:r w:rsidR="00111CF5">
        <w:t xml:space="preserve">), master shall tender NOR after </w:t>
      </w:r>
      <w:proofErr w:type="spellStart"/>
      <w:r w:rsidR="00111CF5">
        <w:t>anchoraging</w:t>
      </w:r>
      <w:proofErr w:type="spellEnd"/>
      <w:r w:rsidR="00111CF5">
        <w:t xml:space="preserve"> at such OPL and the </w:t>
      </w:r>
      <w:proofErr w:type="spellStart"/>
      <w:r w:rsidR="00111CF5">
        <w:t>laytime</w:t>
      </w:r>
      <w:proofErr w:type="spellEnd"/>
      <w:r w:rsidR="00111CF5">
        <w:t xml:space="preserve"> shall count after the tern time of 12 hours if the master tenders NOR out </w:t>
      </w:r>
      <w:proofErr w:type="spellStart"/>
      <w:r w:rsidR="00111CF5">
        <w:t>siade</w:t>
      </w:r>
      <w:proofErr w:type="spellEnd"/>
      <w:r w:rsidR="00111CF5">
        <w:t xml:space="preserve"> the port limits as aforesaid, the shifting time from time of anchorage </w:t>
      </w:r>
      <w:proofErr w:type="spellStart"/>
      <w:r w:rsidR="00111CF5">
        <w:t>aweight</w:t>
      </w:r>
      <w:proofErr w:type="spellEnd"/>
      <w:r w:rsidR="00111CF5">
        <w:t xml:space="preserve"> at such out port anchorage until the time of anchoring at the designated discharging anchorage at </w:t>
      </w:r>
      <w:proofErr w:type="spellStart"/>
      <w:r w:rsidR="00111CF5">
        <w:t>Puttalam</w:t>
      </w:r>
      <w:proofErr w:type="spellEnd"/>
      <w:r w:rsidR="00111CF5">
        <w:t xml:space="preserve"> port shall not count as </w:t>
      </w:r>
      <w:proofErr w:type="spellStart"/>
      <w:r w:rsidR="00111CF5">
        <w:t>laytime</w:t>
      </w:r>
      <w:proofErr w:type="spellEnd"/>
      <w:r w:rsidR="00111CF5">
        <w:t xml:space="preserve"> or time on demurrage </w:t>
      </w:r>
    </w:p>
    <w:p w:rsidR="00465F71" w:rsidRPr="002206B1" w:rsidRDefault="00465F71" w:rsidP="00B07E4D">
      <w:pPr>
        <w:pStyle w:val="ListParagraph"/>
        <w:numPr>
          <w:ilvl w:val="0"/>
          <w:numId w:val="3"/>
        </w:numPr>
        <w:rPr>
          <w:rFonts w:cstheme="minorHAnsi"/>
          <w:highlight w:val="yellow"/>
        </w:rPr>
      </w:pPr>
      <w:r w:rsidRPr="004220AB">
        <w:rPr>
          <w:highlight w:val="yellow"/>
        </w:rPr>
        <w:t xml:space="preserve">Mother vessel </w:t>
      </w:r>
      <w:proofErr w:type="spellStart"/>
      <w:r w:rsidRPr="004220AB">
        <w:rPr>
          <w:highlight w:val="yellow"/>
        </w:rPr>
        <w:t>laytime</w:t>
      </w:r>
      <w:proofErr w:type="spellEnd"/>
      <w:r w:rsidRPr="004220AB">
        <w:rPr>
          <w:highlight w:val="yellow"/>
        </w:rPr>
        <w:t xml:space="preserve"> shall cease at the time of the completion of final Draft Survey after completion of discharging.</w:t>
      </w:r>
      <w:r w:rsidR="00B07E4D" w:rsidRPr="004220AB">
        <w:rPr>
          <w:highlight w:val="yellow"/>
        </w:rPr>
        <w:t xml:space="preserve"> Whether delays recorded in the SOF of the vessel under discharging shall be deducted from the </w:t>
      </w:r>
      <w:proofErr w:type="spellStart"/>
      <w:r w:rsidR="00B07E4D" w:rsidRPr="004220AB">
        <w:rPr>
          <w:highlight w:val="yellow"/>
        </w:rPr>
        <w:t>laytime</w:t>
      </w:r>
      <w:proofErr w:type="spellEnd"/>
      <w:r w:rsidR="00B07E4D" w:rsidRPr="004220AB">
        <w:rPr>
          <w:highlight w:val="yellow"/>
        </w:rPr>
        <w:t xml:space="preserve"> of the vessels waiting for discharging, unless already on demurrage.</w:t>
      </w:r>
    </w:p>
    <w:p w:rsidR="002206B1" w:rsidRPr="002206B1" w:rsidRDefault="002206B1" w:rsidP="002206B1">
      <w:pPr>
        <w:rPr>
          <w:rFonts w:cstheme="minorHAnsi"/>
        </w:rPr>
      </w:pPr>
      <w:r w:rsidRPr="002206B1">
        <w:rPr>
          <w:rFonts w:cstheme="minorHAnsi"/>
        </w:rPr>
        <w:lastRenderedPageBreak/>
        <w:t xml:space="preserve">5. In case if overlapping or bunching occurred due to two or more vessels are at anchorage for cargo discharging, In such case vessel/s is/are ordered to tender NOR at </w:t>
      </w:r>
      <w:proofErr w:type="spellStart"/>
      <w:r w:rsidRPr="002206B1">
        <w:rPr>
          <w:rFonts w:cstheme="minorHAnsi"/>
        </w:rPr>
        <w:t>Puttalam</w:t>
      </w:r>
      <w:proofErr w:type="spellEnd"/>
      <w:r w:rsidRPr="002206B1">
        <w:rPr>
          <w:rFonts w:cstheme="minorHAnsi"/>
        </w:rPr>
        <w:t xml:space="preserve"> OPL or Colombo OPL,   </w:t>
      </w:r>
      <w:proofErr w:type="spellStart"/>
      <w:r w:rsidRPr="002206B1">
        <w:rPr>
          <w:rFonts w:cstheme="minorHAnsi"/>
        </w:rPr>
        <w:t>Laytime</w:t>
      </w:r>
      <w:proofErr w:type="spellEnd"/>
      <w:r w:rsidRPr="002206B1">
        <w:rPr>
          <w:rFonts w:cstheme="minorHAnsi"/>
        </w:rPr>
        <w:t xml:space="preserve"> to count from NOR tendered location </w:t>
      </w:r>
      <w:proofErr w:type="gramStart"/>
      <w:r w:rsidRPr="002206B1">
        <w:rPr>
          <w:rFonts w:cstheme="minorHAnsi"/>
        </w:rPr>
        <w:t xml:space="preserve">( </w:t>
      </w:r>
      <w:proofErr w:type="spellStart"/>
      <w:r w:rsidRPr="002206B1">
        <w:rPr>
          <w:rFonts w:cstheme="minorHAnsi"/>
        </w:rPr>
        <w:t>Puttalam</w:t>
      </w:r>
      <w:proofErr w:type="spellEnd"/>
      <w:proofErr w:type="gramEnd"/>
      <w:r w:rsidRPr="002206B1">
        <w:rPr>
          <w:rFonts w:cstheme="minorHAnsi"/>
        </w:rPr>
        <w:t xml:space="preserve"> OPL or Colombo OPL) and shifting time from OPL to anchorage is deducted to count </w:t>
      </w:r>
      <w:proofErr w:type="spellStart"/>
      <w:r w:rsidRPr="002206B1">
        <w:rPr>
          <w:rFonts w:cstheme="minorHAnsi"/>
        </w:rPr>
        <w:t>laytime</w:t>
      </w:r>
      <w:proofErr w:type="spellEnd"/>
      <w:r w:rsidRPr="002206B1">
        <w:rPr>
          <w:rFonts w:cstheme="minorHAnsi"/>
        </w:rPr>
        <w:t>.</w:t>
      </w:r>
    </w:p>
    <w:p w:rsidR="002206B1" w:rsidRPr="002206B1" w:rsidRDefault="002206B1" w:rsidP="002206B1">
      <w:pPr>
        <w:rPr>
          <w:rFonts w:cstheme="minorHAnsi"/>
        </w:rPr>
      </w:pPr>
    </w:p>
    <w:p w:rsidR="002206B1" w:rsidRPr="002206B1" w:rsidRDefault="002206B1" w:rsidP="002206B1">
      <w:pPr>
        <w:rPr>
          <w:rFonts w:cstheme="minorHAnsi"/>
        </w:rPr>
      </w:pPr>
      <w:r w:rsidRPr="002206B1">
        <w:rPr>
          <w:rFonts w:cstheme="minorHAnsi"/>
        </w:rPr>
        <w:t xml:space="preserve">6. In case if vessel are arriving at anchorage after 1600hrs and if officers ( Customs, Immigration, Port health Officer, Agent and Draft Surveyor) are unable to get onboard the vessel due to safety reason after 1600hrs, turn time shall be extended till Free </w:t>
      </w:r>
      <w:proofErr w:type="spellStart"/>
      <w:r w:rsidRPr="002206B1">
        <w:rPr>
          <w:rFonts w:cstheme="minorHAnsi"/>
        </w:rPr>
        <w:t>Pratique</w:t>
      </w:r>
      <w:proofErr w:type="spellEnd"/>
      <w:r w:rsidRPr="002206B1">
        <w:rPr>
          <w:rFonts w:cstheme="minorHAnsi"/>
        </w:rPr>
        <w:t xml:space="preserve"> granted on next day at earliest time.</w:t>
      </w:r>
    </w:p>
    <w:p w:rsidR="002206B1" w:rsidRPr="002206B1" w:rsidRDefault="002206B1" w:rsidP="002206B1">
      <w:pPr>
        <w:rPr>
          <w:rFonts w:cstheme="minorHAnsi"/>
        </w:rPr>
      </w:pPr>
    </w:p>
    <w:p w:rsidR="002206B1" w:rsidRPr="002206B1" w:rsidRDefault="002206B1" w:rsidP="002206B1">
      <w:pPr>
        <w:rPr>
          <w:rFonts w:cstheme="minorHAnsi"/>
        </w:rPr>
      </w:pPr>
      <w:r w:rsidRPr="002206B1">
        <w:rPr>
          <w:rFonts w:cstheme="minorHAnsi"/>
        </w:rPr>
        <w:t>7. Departure documents (SOF, daily discharging reports and bought notes etc.</w:t>
      </w:r>
      <w:proofErr w:type="gramStart"/>
      <w:r w:rsidRPr="002206B1">
        <w:rPr>
          <w:rFonts w:cstheme="minorHAnsi"/>
        </w:rPr>
        <w:t>, )</w:t>
      </w:r>
      <w:proofErr w:type="gramEnd"/>
      <w:r w:rsidRPr="002206B1">
        <w:rPr>
          <w:rFonts w:cstheme="minorHAnsi"/>
        </w:rPr>
        <w:t xml:space="preserve"> to be completed within 02hrs after completion of discharging. If any case, Lightering partner takes more than 02hrs to complete departure documents due to disputes, such time on lightering partner Account.</w:t>
      </w:r>
    </w:p>
    <w:p w:rsidR="002206B1" w:rsidRPr="002206B1" w:rsidRDefault="002206B1" w:rsidP="002206B1">
      <w:pPr>
        <w:rPr>
          <w:rFonts w:cstheme="minorHAnsi"/>
        </w:rPr>
      </w:pPr>
    </w:p>
    <w:p w:rsidR="002206B1" w:rsidRPr="002206B1" w:rsidRDefault="002206B1" w:rsidP="002206B1">
      <w:pPr>
        <w:rPr>
          <w:rFonts w:cstheme="minorHAnsi"/>
        </w:rPr>
      </w:pPr>
      <w:r w:rsidRPr="002206B1">
        <w:rPr>
          <w:rFonts w:cstheme="minorHAnsi"/>
        </w:rPr>
        <w:t>8. If any dispute arises between Lightering partner and the Master of the vessel during discharging occurred, such disputes should be settled before completion of discharging.</w:t>
      </w:r>
    </w:p>
    <w:p w:rsidR="002206B1" w:rsidRPr="002206B1" w:rsidRDefault="002206B1" w:rsidP="002206B1">
      <w:pPr>
        <w:rPr>
          <w:rFonts w:cstheme="minorHAnsi"/>
        </w:rPr>
      </w:pPr>
    </w:p>
    <w:p w:rsidR="002206B1" w:rsidRPr="002206B1" w:rsidRDefault="002206B1" w:rsidP="002206B1">
      <w:pPr>
        <w:rPr>
          <w:rFonts w:cstheme="minorHAnsi"/>
        </w:rPr>
      </w:pPr>
      <w:r w:rsidRPr="002206B1">
        <w:rPr>
          <w:rFonts w:cstheme="minorHAnsi"/>
        </w:rPr>
        <w:t>9. If Lightering partner expects to appoint independent surveyor due to dispute with the vessel, such appointment and inspections should be done before completion of discharging.</w:t>
      </w:r>
    </w:p>
    <w:p w:rsidR="002206B1" w:rsidRPr="002206B1" w:rsidRDefault="002206B1" w:rsidP="002206B1">
      <w:pPr>
        <w:rPr>
          <w:rFonts w:cstheme="minorHAnsi"/>
        </w:rPr>
      </w:pPr>
    </w:p>
    <w:p w:rsidR="002206B1" w:rsidRPr="002206B1" w:rsidRDefault="002206B1" w:rsidP="002206B1">
      <w:pPr>
        <w:pStyle w:val="ListParagraph"/>
        <w:ind w:left="360"/>
        <w:rPr>
          <w:rFonts w:cstheme="minorHAnsi"/>
          <w:highlight w:val="yellow"/>
        </w:rPr>
      </w:pPr>
    </w:p>
    <w:sectPr w:rsidR="002206B1" w:rsidRPr="002206B1" w:rsidSect="00465F71">
      <w:headerReference w:type="default" r:id="rId16"/>
      <w:footerReference w:type="default" r:id="rId17"/>
      <w:pgSz w:w="11909" w:h="16834" w:code="9"/>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F32" w:rsidRDefault="005C2F32" w:rsidP="008A741C">
      <w:r>
        <w:separator/>
      </w:r>
    </w:p>
  </w:endnote>
  <w:endnote w:type="continuationSeparator" w:id="0">
    <w:p w:rsidR="005C2F32" w:rsidRDefault="005C2F32" w:rsidP="008A7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 w:name="²Ó©úÅé">
    <w:altName w:val="Arial Unicode MS"/>
    <w:panose1 w:val="00000000000000000000"/>
    <w:charset w:val="88"/>
    <w:family w:val="modern"/>
    <w:notTrueType/>
    <w:pitch w:val="default"/>
    <w:sig w:usb0="00000001" w:usb1="08080000" w:usb2="00000010" w:usb3="00000000" w:csb0="00100000" w:csb1="00000000"/>
  </w:font>
  <w:font w:name="Arial Bold">
    <w:altName w:val="Arial"/>
    <w:panose1 w:val="00000000000000000000"/>
    <w:charset w:val="00"/>
    <w:family w:val="swiss"/>
    <w:notTrueType/>
    <w:pitch w:val="default"/>
    <w:sig w:usb0="00000003" w:usb1="00000000" w:usb2="00000000" w:usb3="00000000" w:csb0="00000001" w:csb1="00000000"/>
  </w:font>
  <w:font w:name="Andale Mono">
    <w:altName w:val="Courier New"/>
    <w:panose1 w:val="00000000000000000000"/>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377407"/>
      <w:docPartObj>
        <w:docPartGallery w:val="Page Numbers (Bottom of Page)"/>
        <w:docPartUnique/>
      </w:docPartObj>
    </w:sdtPr>
    <w:sdtEndPr>
      <w:rPr>
        <w:noProof/>
      </w:rPr>
    </w:sdtEndPr>
    <w:sdtContent>
      <w:p w:rsidR="003718C3" w:rsidRDefault="003718C3">
        <w:pPr>
          <w:pStyle w:val="TOC1"/>
          <w:jc w:val="right"/>
        </w:pPr>
        <w:r>
          <w:fldChar w:fldCharType="begin"/>
        </w:r>
        <w:r>
          <w:instrText xml:space="preserve"> PAGE   \* MERGEFORMAT </w:instrText>
        </w:r>
        <w:r>
          <w:fldChar w:fldCharType="separate"/>
        </w:r>
        <w:r w:rsidR="004A331A">
          <w:rPr>
            <w:noProof/>
          </w:rPr>
          <w:t>44</w:t>
        </w:r>
        <w:r>
          <w:rPr>
            <w:noProof/>
          </w:rPr>
          <w:fldChar w:fldCharType="end"/>
        </w:r>
      </w:p>
    </w:sdtContent>
  </w:sdt>
  <w:p w:rsidR="003718C3" w:rsidRDefault="003718C3">
    <w:pPr>
      <w:pStyle w:val="TOC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F32" w:rsidRDefault="005C2F32" w:rsidP="008A741C">
      <w:r>
        <w:separator/>
      </w:r>
    </w:p>
  </w:footnote>
  <w:footnote w:type="continuationSeparator" w:id="0">
    <w:p w:rsidR="005C2F32" w:rsidRDefault="005C2F32" w:rsidP="008A7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8C3" w:rsidRPr="008A741C" w:rsidRDefault="003718C3" w:rsidP="008A741C">
    <w:pPr>
      <w:jc w:val="left"/>
      <w:rPr>
        <w:sz w:val="16"/>
        <w:szCs w:val="16"/>
      </w:rPr>
    </w:pPr>
    <w:r w:rsidRPr="008A741C">
      <w:rPr>
        <w:sz w:val="16"/>
        <w:szCs w:val="16"/>
      </w:rPr>
      <w:t>Ceylon Shipping Corporation Ltd.</w:t>
    </w:r>
    <w:r>
      <w:rPr>
        <w:sz w:val="16"/>
        <w:szCs w:val="16"/>
      </w:rPr>
      <w:tab/>
    </w:r>
    <w:r w:rsidRPr="008A741C">
      <w:rPr>
        <w:sz w:val="16"/>
        <w:szCs w:val="16"/>
      </w:rPr>
      <w:t xml:space="preserve">Bidding </w:t>
    </w:r>
    <w:r>
      <w:rPr>
        <w:sz w:val="16"/>
        <w:szCs w:val="16"/>
      </w:rPr>
      <w:t xml:space="preserve">document </w:t>
    </w:r>
    <w:r w:rsidRPr="008A741C">
      <w:rPr>
        <w:sz w:val="16"/>
        <w:szCs w:val="16"/>
      </w:rPr>
      <w:t>for Partnering with CSC in Lightering of Coal</w:t>
    </w:r>
    <w:r>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18C6"/>
    <w:multiLevelType w:val="hybridMultilevel"/>
    <w:tmpl w:val="36061286"/>
    <w:lvl w:ilvl="0" w:tplc="8A30ED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5337A2"/>
    <w:multiLevelType w:val="hybridMultilevel"/>
    <w:tmpl w:val="22B874D4"/>
    <w:lvl w:ilvl="0" w:tplc="68D05458">
      <w:start w:val="1"/>
      <w:numFmt w:val="lowerLetter"/>
      <w:lvlText w:val="(%1) "/>
      <w:lvlJc w:val="left"/>
      <w:pPr>
        <w:tabs>
          <w:tab w:val="num" w:pos="1055"/>
        </w:tabs>
        <w:ind w:left="1055" w:hanging="425"/>
      </w:pPr>
      <w:rPr>
        <w:rFonts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A26620"/>
    <w:multiLevelType w:val="hybridMultilevel"/>
    <w:tmpl w:val="68F29AD2"/>
    <w:lvl w:ilvl="0" w:tplc="F25C5366">
      <w:start w:val="1"/>
      <w:numFmt w:val="upperRoman"/>
      <w:pStyle w:val="IndentReport2"/>
      <w:lvlText w:val="%1."/>
      <w:lvlJc w:val="right"/>
      <w:pPr>
        <w:tabs>
          <w:tab w:val="num" w:pos="2111"/>
        </w:tabs>
        <w:ind w:left="2111" w:hanging="180"/>
      </w:pPr>
      <w:rPr>
        <w:rFonts w:hint="default"/>
        <w:color w:val="auto"/>
      </w:rPr>
    </w:lvl>
    <w:lvl w:ilvl="1" w:tplc="280EF032">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5209AD"/>
    <w:multiLevelType w:val="multilevel"/>
    <w:tmpl w:val="698EDCF2"/>
    <w:lvl w:ilvl="0">
      <w:start w:val="1"/>
      <w:numFmt w:val="decimal"/>
      <w:lvlText w:val="%1."/>
      <w:lvlJc w:val="left"/>
      <w:pPr>
        <w:ind w:left="360" w:hanging="360"/>
      </w:pPr>
      <w:rPr>
        <w:rFonts w:hint="default"/>
      </w:rPr>
    </w:lvl>
    <w:lvl w:ilvl="1">
      <w:start w:val="1"/>
      <w:numFmt w:val="decimal"/>
      <w:lvlRestart w:val="0"/>
      <w:lvlText w:val="%1.%2."/>
      <w:lvlJc w:val="left"/>
      <w:pPr>
        <w:tabs>
          <w:tab w:val="num" w:pos="720"/>
        </w:tabs>
        <w:ind w:left="720" w:hanging="360"/>
      </w:pPr>
      <w:rPr>
        <w:rFonts w:hint="default"/>
      </w:rPr>
    </w:lvl>
    <w:lvl w:ilvl="2">
      <w:start w:val="1"/>
      <w:numFmt w:val="decimal"/>
      <w:lvlText w:val="%1.%2.%3."/>
      <w:lvlJc w:val="left"/>
      <w:pPr>
        <w:ind w:left="1080" w:hanging="360"/>
      </w:pPr>
      <w:rPr>
        <w:rFonts w:hint="default"/>
        <w:b w:val="0"/>
        <w:bCs w:val="0"/>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4">
    <w:nsid w:val="21E336DD"/>
    <w:multiLevelType w:val="hybridMultilevel"/>
    <w:tmpl w:val="FA3C7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6DC0F82"/>
    <w:multiLevelType w:val="hybridMultilevel"/>
    <w:tmpl w:val="74426A5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BE93358"/>
    <w:multiLevelType w:val="hybridMultilevel"/>
    <w:tmpl w:val="F4085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BFA5507"/>
    <w:multiLevelType w:val="hybridMultilevel"/>
    <w:tmpl w:val="7F2077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DEB5C6F"/>
    <w:multiLevelType w:val="hybridMultilevel"/>
    <w:tmpl w:val="F6EE90D8"/>
    <w:lvl w:ilvl="0" w:tplc="4A3EBA54">
      <w:start w:val="1"/>
      <w:numFmt w:val="lowerLetter"/>
      <w:lvlText w:val="%1."/>
      <w:lvlJc w:val="left"/>
      <w:pPr>
        <w:ind w:left="720" w:hanging="360"/>
      </w:pPr>
      <w:rPr>
        <w:b/>
        <w:bCs/>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nsid w:val="2EA528D9"/>
    <w:multiLevelType w:val="hybridMultilevel"/>
    <w:tmpl w:val="C17663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B7705A"/>
    <w:multiLevelType w:val="hybridMultilevel"/>
    <w:tmpl w:val="E2BE3B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3453CE8"/>
    <w:multiLevelType w:val="hybridMultilevel"/>
    <w:tmpl w:val="2064F610"/>
    <w:lvl w:ilvl="0" w:tplc="3650F4BA">
      <w:start w:val="1"/>
      <w:numFmt w:val="lowerRoman"/>
      <w:lvlText w:val="(%1)"/>
      <w:lvlJc w:val="right"/>
      <w:pPr>
        <w:tabs>
          <w:tab w:val="num" w:pos="1571"/>
        </w:tabs>
        <w:ind w:left="1571" w:hanging="360"/>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2">
    <w:nsid w:val="56C0533A"/>
    <w:multiLevelType w:val="hybridMultilevel"/>
    <w:tmpl w:val="C2189B34"/>
    <w:lvl w:ilvl="0" w:tplc="15526BB6">
      <w:start w:val="1"/>
      <w:numFmt w:val="decimal"/>
      <w:lvlText w:val="%1."/>
      <w:lvlJc w:val="left"/>
      <w:pPr>
        <w:tabs>
          <w:tab w:val="num" w:pos="855"/>
        </w:tabs>
        <w:ind w:left="855" w:hanging="855"/>
      </w:pPr>
      <w:rPr>
        <w:rFonts w:hint="default"/>
      </w:rPr>
    </w:lvl>
    <w:lvl w:ilvl="1" w:tplc="48090019" w:tentative="1">
      <w:start w:val="1"/>
      <w:numFmt w:val="lowerLetter"/>
      <w:lvlText w:val="%2."/>
      <w:lvlJc w:val="left"/>
      <w:pPr>
        <w:ind w:left="872" w:hanging="360"/>
      </w:pPr>
    </w:lvl>
    <w:lvl w:ilvl="2" w:tplc="4809001B" w:tentative="1">
      <w:start w:val="1"/>
      <w:numFmt w:val="lowerRoman"/>
      <w:lvlText w:val="%3."/>
      <w:lvlJc w:val="right"/>
      <w:pPr>
        <w:ind w:left="1592" w:hanging="180"/>
      </w:pPr>
    </w:lvl>
    <w:lvl w:ilvl="3" w:tplc="4809000F" w:tentative="1">
      <w:start w:val="1"/>
      <w:numFmt w:val="decimal"/>
      <w:lvlText w:val="%4."/>
      <w:lvlJc w:val="left"/>
      <w:pPr>
        <w:ind w:left="2312" w:hanging="360"/>
      </w:pPr>
    </w:lvl>
    <w:lvl w:ilvl="4" w:tplc="48090019" w:tentative="1">
      <w:start w:val="1"/>
      <w:numFmt w:val="lowerLetter"/>
      <w:lvlText w:val="%5."/>
      <w:lvlJc w:val="left"/>
      <w:pPr>
        <w:ind w:left="3032" w:hanging="360"/>
      </w:pPr>
    </w:lvl>
    <w:lvl w:ilvl="5" w:tplc="4809001B" w:tentative="1">
      <w:start w:val="1"/>
      <w:numFmt w:val="lowerRoman"/>
      <w:lvlText w:val="%6."/>
      <w:lvlJc w:val="right"/>
      <w:pPr>
        <w:ind w:left="3752" w:hanging="180"/>
      </w:pPr>
    </w:lvl>
    <w:lvl w:ilvl="6" w:tplc="4809000F" w:tentative="1">
      <w:start w:val="1"/>
      <w:numFmt w:val="decimal"/>
      <w:lvlText w:val="%7."/>
      <w:lvlJc w:val="left"/>
      <w:pPr>
        <w:ind w:left="4472" w:hanging="360"/>
      </w:pPr>
    </w:lvl>
    <w:lvl w:ilvl="7" w:tplc="48090019" w:tentative="1">
      <w:start w:val="1"/>
      <w:numFmt w:val="lowerLetter"/>
      <w:lvlText w:val="%8."/>
      <w:lvlJc w:val="left"/>
      <w:pPr>
        <w:ind w:left="5192" w:hanging="360"/>
      </w:pPr>
    </w:lvl>
    <w:lvl w:ilvl="8" w:tplc="4809001B" w:tentative="1">
      <w:start w:val="1"/>
      <w:numFmt w:val="lowerRoman"/>
      <w:lvlText w:val="%9."/>
      <w:lvlJc w:val="right"/>
      <w:pPr>
        <w:ind w:left="5912" w:hanging="180"/>
      </w:pPr>
    </w:lvl>
  </w:abstractNum>
  <w:abstractNum w:abstractNumId="13">
    <w:nsid w:val="5D4D112B"/>
    <w:multiLevelType w:val="hybridMultilevel"/>
    <w:tmpl w:val="82706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A130FCA"/>
    <w:multiLevelType w:val="multilevel"/>
    <w:tmpl w:val="04A484C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3"/>
  </w:num>
  <w:num w:numId="3">
    <w:abstractNumId w:val="7"/>
  </w:num>
  <w:num w:numId="4">
    <w:abstractNumId w:val="10"/>
  </w:num>
  <w:num w:numId="5">
    <w:abstractNumId w:val="6"/>
  </w:num>
  <w:num w:numId="6">
    <w:abstractNumId w:val="2"/>
  </w:num>
  <w:num w:numId="7">
    <w:abstractNumId w:val="1"/>
  </w:num>
  <w:num w:numId="8">
    <w:abstractNumId w:val="5"/>
  </w:num>
  <w:num w:numId="9">
    <w:abstractNumId w:val="12"/>
  </w:num>
  <w:num w:numId="10">
    <w:abstractNumId w:val="8"/>
  </w:num>
  <w:num w:numId="11">
    <w:abstractNumId w:val="3"/>
  </w:num>
  <w:num w:numId="12">
    <w:abstractNumId w:val="11"/>
  </w:num>
  <w:num w:numId="13">
    <w:abstractNumId w:val="14"/>
  </w:num>
  <w:num w:numId="14">
    <w:abstractNumId w:val="9"/>
  </w:num>
  <w:num w:numId="15">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manthaks@gmail.com">
    <w15:presenceInfo w15:providerId="Windows Live" w15:userId="e21eb5ae45df0b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68F"/>
    <w:rsid w:val="00002F72"/>
    <w:rsid w:val="00006431"/>
    <w:rsid w:val="00006ABD"/>
    <w:rsid w:val="0000716D"/>
    <w:rsid w:val="0001001E"/>
    <w:rsid w:val="00013341"/>
    <w:rsid w:val="00013B33"/>
    <w:rsid w:val="00014BE8"/>
    <w:rsid w:val="00016850"/>
    <w:rsid w:val="00020294"/>
    <w:rsid w:val="0002614A"/>
    <w:rsid w:val="00026150"/>
    <w:rsid w:val="0003093A"/>
    <w:rsid w:val="00032AA7"/>
    <w:rsid w:val="00034568"/>
    <w:rsid w:val="00036B33"/>
    <w:rsid w:val="00037D79"/>
    <w:rsid w:val="0004041B"/>
    <w:rsid w:val="0004073F"/>
    <w:rsid w:val="0004438E"/>
    <w:rsid w:val="00045961"/>
    <w:rsid w:val="00063519"/>
    <w:rsid w:val="00066739"/>
    <w:rsid w:val="00066B2B"/>
    <w:rsid w:val="00067F5E"/>
    <w:rsid w:val="000728C8"/>
    <w:rsid w:val="000736E4"/>
    <w:rsid w:val="00077953"/>
    <w:rsid w:val="00082ABB"/>
    <w:rsid w:val="0008476F"/>
    <w:rsid w:val="00085BAF"/>
    <w:rsid w:val="000921A4"/>
    <w:rsid w:val="00093D82"/>
    <w:rsid w:val="00095265"/>
    <w:rsid w:val="00095E1B"/>
    <w:rsid w:val="000B0948"/>
    <w:rsid w:val="000B3657"/>
    <w:rsid w:val="000C19A7"/>
    <w:rsid w:val="000C2997"/>
    <w:rsid w:val="000C437C"/>
    <w:rsid w:val="000C76D7"/>
    <w:rsid w:val="000D1EDE"/>
    <w:rsid w:val="000D2033"/>
    <w:rsid w:val="000E1DE8"/>
    <w:rsid w:val="000E3F69"/>
    <w:rsid w:val="000F021A"/>
    <w:rsid w:val="000F051E"/>
    <w:rsid w:val="000F0E0F"/>
    <w:rsid w:val="000F109B"/>
    <w:rsid w:val="000F1F99"/>
    <w:rsid w:val="000F2B49"/>
    <w:rsid w:val="00105022"/>
    <w:rsid w:val="00105563"/>
    <w:rsid w:val="00111CF5"/>
    <w:rsid w:val="00114618"/>
    <w:rsid w:val="0011486B"/>
    <w:rsid w:val="00120278"/>
    <w:rsid w:val="00120F71"/>
    <w:rsid w:val="001309A6"/>
    <w:rsid w:val="00134A31"/>
    <w:rsid w:val="00134CA3"/>
    <w:rsid w:val="001373E5"/>
    <w:rsid w:val="00140A60"/>
    <w:rsid w:val="001410A8"/>
    <w:rsid w:val="001508AA"/>
    <w:rsid w:val="001524B3"/>
    <w:rsid w:val="00152CD0"/>
    <w:rsid w:val="00154206"/>
    <w:rsid w:val="0015494A"/>
    <w:rsid w:val="00155C16"/>
    <w:rsid w:val="0016033F"/>
    <w:rsid w:val="001603E4"/>
    <w:rsid w:val="00161D37"/>
    <w:rsid w:val="00163B2D"/>
    <w:rsid w:val="001662DD"/>
    <w:rsid w:val="00167C67"/>
    <w:rsid w:val="001717BE"/>
    <w:rsid w:val="00173E60"/>
    <w:rsid w:val="00176013"/>
    <w:rsid w:val="001769DB"/>
    <w:rsid w:val="00177153"/>
    <w:rsid w:val="0018123A"/>
    <w:rsid w:val="0019247B"/>
    <w:rsid w:val="00192BE4"/>
    <w:rsid w:val="00194F78"/>
    <w:rsid w:val="0019530A"/>
    <w:rsid w:val="001973AC"/>
    <w:rsid w:val="001A658E"/>
    <w:rsid w:val="001B0BE5"/>
    <w:rsid w:val="001B28E7"/>
    <w:rsid w:val="001B291D"/>
    <w:rsid w:val="001B69B2"/>
    <w:rsid w:val="001C25C4"/>
    <w:rsid w:val="001C430E"/>
    <w:rsid w:val="001C6CAC"/>
    <w:rsid w:val="001C7926"/>
    <w:rsid w:val="001D0A77"/>
    <w:rsid w:val="001D12B7"/>
    <w:rsid w:val="001D1C1E"/>
    <w:rsid w:val="001D4B82"/>
    <w:rsid w:val="001E134B"/>
    <w:rsid w:val="001E247B"/>
    <w:rsid w:val="001E3CEC"/>
    <w:rsid w:val="001E4853"/>
    <w:rsid w:val="001E721F"/>
    <w:rsid w:val="001F29D7"/>
    <w:rsid w:val="001F316F"/>
    <w:rsid w:val="001F7C50"/>
    <w:rsid w:val="001F7FAB"/>
    <w:rsid w:val="00205B3E"/>
    <w:rsid w:val="002103DE"/>
    <w:rsid w:val="00211C1F"/>
    <w:rsid w:val="00215168"/>
    <w:rsid w:val="002206B1"/>
    <w:rsid w:val="002260F5"/>
    <w:rsid w:val="00231AB4"/>
    <w:rsid w:val="0024113A"/>
    <w:rsid w:val="0024697F"/>
    <w:rsid w:val="002528BA"/>
    <w:rsid w:val="002566E3"/>
    <w:rsid w:val="00257004"/>
    <w:rsid w:val="00261778"/>
    <w:rsid w:val="0026269A"/>
    <w:rsid w:val="0026327E"/>
    <w:rsid w:val="0026470C"/>
    <w:rsid w:val="0027084B"/>
    <w:rsid w:val="00274A5A"/>
    <w:rsid w:val="00275A6A"/>
    <w:rsid w:val="00277A22"/>
    <w:rsid w:val="00280D19"/>
    <w:rsid w:val="00282E35"/>
    <w:rsid w:val="00285DB0"/>
    <w:rsid w:val="002908AD"/>
    <w:rsid w:val="002921FC"/>
    <w:rsid w:val="002928A2"/>
    <w:rsid w:val="0029674A"/>
    <w:rsid w:val="002A2D5E"/>
    <w:rsid w:val="002A4A26"/>
    <w:rsid w:val="002A5250"/>
    <w:rsid w:val="002A53B0"/>
    <w:rsid w:val="002B128C"/>
    <w:rsid w:val="002B23DE"/>
    <w:rsid w:val="002B4E71"/>
    <w:rsid w:val="002B7AFE"/>
    <w:rsid w:val="002C2D67"/>
    <w:rsid w:val="002C46C9"/>
    <w:rsid w:val="002C4A0C"/>
    <w:rsid w:val="002C52B7"/>
    <w:rsid w:val="002D13A2"/>
    <w:rsid w:val="002D2644"/>
    <w:rsid w:val="002D33F0"/>
    <w:rsid w:val="002D71F0"/>
    <w:rsid w:val="002E5FAF"/>
    <w:rsid w:val="002F5119"/>
    <w:rsid w:val="002F6700"/>
    <w:rsid w:val="003004EF"/>
    <w:rsid w:val="00307D60"/>
    <w:rsid w:val="00310339"/>
    <w:rsid w:val="00314304"/>
    <w:rsid w:val="0031517D"/>
    <w:rsid w:val="00321FEE"/>
    <w:rsid w:val="00322C4F"/>
    <w:rsid w:val="00326676"/>
    <w:rsid w:val="003311A4"/>
    <w:rsid w:val="00333288"/>
    <w:rsid w:val="0033470A"/>
    <w:rsid w:val="0033645E"/>
    <w:rsid w:val="0034012C"/>
    <w:rsid w:val="00341B19"/>
    <w:rsid w:val="00344F55"/>
    <w:rsid w:val="00345E7F"/>
    <w:rsid w:val="003534B9"/>
    <w:rsid w:val="003555DF"/>
    <w:rsid w:val="00356477"/>
    <w:rsid w:val="00362660"/>
    <w:rsid w:val="00363E5A"/>
    <w:rsid w:val="00365090"/>
    <w:rsid w:val="00367910"/>
    <w:rsid w:val="003718C3"/>
    <w:rsid w:val="003723DF"/>
    <w:rsid w:val="00372C19"/>
    <w:rsid w:val="00373FB0"/>
    <w:rsid w:val="00376339"/>
    <w:rsid w:val="00376CF3"/>
    <w:rsid w:val="00386625"/>
    <w:rsid w:val="003877AF"/>
    <w:rsid w:val="00392450"/>
    <w:rsid w:val="003928D7"/>
    <w:rsid w:val="00393779"/>
    <w:rsid w:val="00393E72"/>
    <w:rsid w:val="00397847"/>
    <w:rsid w:val="003A62D5"/>
    <w:rsid w:val="003A6E17"/>
    <w:rsid w:val="003B1E59"/>
    <w:rsid w:val="003B6090"/>
    <w:rsid w:val="003B79F5"/>
    <w:rsid w:val="003B7AF0"/>
    <w:rsid w:val="003C10F1"/>
    <w:rsid w:val="003C45F0"/>
    <w:rsid w:val="003C5522"/>
    <w:rsid w:val="003C5E4B"/>
    <w:rsid w:val="003C67AF"/>
    <w:rsid w:val="003D5CCF"/>
    <w:rsid w:val="003D7224"/>
    <w:rsid w:val="003E3909"/>
    <w:rsid w:val="003E6A67"/>
    <w:rsid w:val="003F19A3"/>
    <w:rsid w:val="003F2162"/>
    <w:rsid w:val="003F258D"/>
    <w:rsid w:val="003F2A3F"/>
    <w:rsid w:val="003F544B"/>
    <w:rsid w:val="004024BA"/>
    <w:rsid w:val="00402EAF"/>
    <w:rsid w:val="0040679D"/>
    <w:rsid w:val="00406B90"/>
    <w:rsid w:val="004079B2"/>
    <w:rsid w:val="00410558"/>
    <w:rsid w:val="004105A9"/>
    <w:rsid w:val="00411B6A"/>
    <w:rsid w:val="00420501"/>
    <w:rsid w:val="004208B3"/>
    <w:rsid w:val="004220AB"/>
    <w:rsid w:val="00431F8A"/>
    <w:rsid w:val="00432BFF"/>
    <w:rsid w:val="004362FB"/>
    <w:rsid w:val="00446406"/>
    <w:rsid w:val="00452E89"/>
    <w:rsid w:val="004530EB"/>
    <w:rsid w:val="00454C28"/>
    <w:rsid w:val="0045585D"/>
    <w:rsid w:val="00456631"/>
    <w:rsid w:val="00460328"/>
    <w:rsid w:val="004631F0"/>
    <w:rsid w:val="00465362"/>
    <w:rsid w:val="00465F71"/>
    <w:rsid w:val="00470018"/>
    <w:rsid w:val="00472CF2"/>
    <w:rsid w:val="004748F2"/>
    <w:rsid w:val="0048277A"/>
    <w:rsid w:val="004870C2"/>
    <w:rsid w:val="0049304A"/>
    <w:rsid w:val="00493E2F"/>
    <w:rsid w:val="004A04FC"/>
    <w:rsid w:val="004A285A"/>
    <w:rsid w:val="004A331A"/>
    <w:rsid w:val="004A43CF"/>
    <w:rsid w:val="004B53B1"/>
    <w:rsid w:val="004B7066"/>
    <w:rsid w:val="004C427D"/>
    <w:rsid w:val="004D1CBA"/>
    <w:rsid w:val="004D3033"/>
    <w:rsid w:val="004D3038"/>
    <w:rsid w:val="004D48CA"/>
    <w:rsid w:val="004D4E53"/>
    <w:rsid w:val="004D6C2C"/>
    <w:rsid w:val="004E20AA"/>
    <w:rsid w:val="004E33A2"/>
    <w:rsid w:val="004E56DF"/>
    <w:rsid w:val="004E6F52"/>
    <w:rsid w:val="004E7D1C"/>
    <w:rsid w:val="0050061E"/>
    <w:rsid w:val="00500868"/>
    <w:rsid w:val="00501507"/>
    <w:rsid w:val="005117B0"/>
    <w:rsid w:val="00512078"/>
    <w:rsid w:val="00512585"/>
    <w:rsid w:val="00512709"/>
    <w:rsid w:val="0051435E"/>
    <w:rsid w:val="005221B2"/>
    <w:rsid w:val="00524A38"/>
    <w:rsid w:val="0052690F"/>
    <w:rsid w:val="00526E56"/>
    <w:rsid w:val="00526E91"/>
    <w:rsid w:val="005347A8"/>
    <w:rsid w:val="00534C35"/>
    <w:rsid w:val="0053553E"/>
    <w:rsid w:val="005424EB"/>
    <w:rsid w:val="00542D04"/>
    <w:rsid w:val="00545C2E"/>
    <w:rsid w:val="0054734B"/>
    <w:rsid w:val="00547D40"/>
    <w:rsid w:val="00552417"/>
    <w:rsid w:val="00552732"/>
    <w:rsid w:val="005547C9"/>
    <w:rsid w:val="00555447"/>
    <w:rsid w:val="005556D5"/>
    <w:rsid w:val="00560B44"/>
    <w:rsid w:val="005610D0"/>
    <w:rsid w:val="00563852"/>
    <w:rsid w:val="00564EB8"/>
    <w:rsid w:val="00567F4E"/>
    <w:rsid w:val="00572E1D"/>
    <w:rsid w:val="00573CDF"/>
    <w:rsid w:val="00575913"/>
    <w:rsid w:val="005809E3"/>
    <w:rsid w:val="00581D93"/>
    <w:rsid w:val="00582086"/>
    <w:rsid w:val="0058220E"/>
    <w:rsid w:val="00583162"/>
    <w:rsid w:val="005922CB"/>
    <w:rsid w:val="0059320C"/>
    <w:rsid w:val="005974EE"/>
    <w:rsid w:val="005A0DEC"/>
    <w:rsid w:val="005A3F50"/>
    <w:rsid w:val="005A4B84"/>
    <w:rsid w:val="005B7010"/>
    <w:rsid w:val="005B711E"/>
    <w:rsid w:val="005C2F32"/>
    <w:rsid w:val="005C47DF"/>
    <w:rsid w:val="005C60AF"/>
    <w:rsid w:val="005C7449"/>
    <w:rsid w:val="005D00BA"/>
    <w:rsid w:val="005D78F7"/>
    <w:rsid w:val="005E0585"/>
    <w:rsid w:val="005E17E6"/>
    <w:rsid w:val="005E45B2"/>
    <w:rsid w:val="005E4B7C"/>
    <w:rsid w:val="005E5F8D"/>
    <w:rsid w:val="005E76BB"/>
    <w:rsid w:val="005F120D"/>
    <w:rsid w:val="005F185D"/>
    <w:rsid w:val="005F336A"/>
    <w:rsid w:val="005F756B"/>
    <w:rsid w:val="00604104"/>
    <w:rsid w:val="0061119C"/>
    <w:rsid w:val="0061401B"/>
    <w:rsid w:val="0061419A"/>
    <w:rsid w:val="006204DA"/>
    <w:rsid w:val="00623623"/>
    <w:rsid w:val="00623A09"/>
    <w:rsid w:val="00627319"/>
    <w:rsid w:val="00632901"/>
    <w:rsid w:val="00633AF1"/>
    <w:rsid w:val="00634DD3"/>
    <w:rsid w:val="006374DA"/>
    <w:rsid w:val="006434DF"/>
    <w:rsid w:val="006445D6"/>
    <w:rsid w:val="00646CA2"/>
    <w:rsid w:val="006638CE"/>
    <w:rsid w:val="00666D5D"/>
    <w:rsid w:val="00674067"/>
    <w:rsid w:val="00674CB9"/>
    <w:rsid w:val="00677E42"/>
    <w:rsid w:val="0068437E"/>
    <w:rsid w:val="00691FAB"/>
    <w:rsid w:val="00694A42"/>
    <w:rsid w:val="006958EE"/>
    <w:rsid w:val="00696C17"/>
    <w:rsid w:val="006A33E5"/>
    <w:rsid w:val="006C3175"/>
    <w:rsid w:val="006C73CC"/>
    <w:rsid w:val="006D41D2"/>
    <w:rsid w:val="006D637F"/>
    <w:rsid w:val="006D7513"/>
    <w:rsid w:val="006E0509"/>
    <w:rsid w:val="006E30C5"/>
    <w:rsid w:val="006F6E85"/>
    <w:rsid w:val="0070257F"/>
    <w:rsid w:val="0070574B"/>
    <w:rsid w:val="00712FD3"/>
    <w:rsid w:val="00714442"/>
    <w:rsid w:val="00716113"/>
    <w:rsid w:val="007177A4"/>
    <w:rsid w:val="0072111B"/>
    <w:rsid w:val="007254E6"/>
    <w:rsid w:val="00726AF8"/>
    <w:rsid w:val="00727014"/>
    <w:rsid w:val="007270F7"/>
    <w:rsid w:val="00727449"/>
    <w:rsid w:val="00727C0C"/>
    <w:rsid w:val="007377FF"/>
    <w:rsid w:val="00742B23"/>
    <w:rsid w:val="007430C8"/>
    <w:rsid w:val="00744C07"/>
    <w:rsid w:val="00751487"/>
    <w:rsid w:val="00751D23"/>
    <w:rsid w:val="00755A91"/>
    <w:rsid w:val="00756732"/>
    <w:rsid w:val="00766AB1"/>
    <w:rsid w:val="00766F51"/>
    <w:rsid w:val="00770724"/>
    <w:rsid w:val="00773B5F"/>
    <w:rsid w:val="007752FA"/>
    <w:rsid w:val="0077738C"/>
    <w:rsid w:val="00783A46"/>
    <w:rsid w:val="007846C1"/>
    <w:rsid w:val="007878E5"/>
    <w:rsid w:val="00790819"/>
    <w:rsid w:val="007915C5"/>
    <w:rsid w:val="007924C9"/>
    <w:rsid w:val="00797435"/>
    <w:rsid w:val="007A0DC8"/>
    <w:rsid w:val="007A23FC"/>
    <w:rsid w:val="007A7CF1"/>
    <w:rsid w:val="007A7F77"/>
    <w:rsid w:val="007B258F"/>
    <w:rsid w:val="007B3D6E"/>
    <w:rsid w:val="007C0702"/>
    <w:rsid w:val="007C3212"/>
    <w:rsid w:val="007C3C0F"/>
    <w:rsid w:val="007C4507"/>
    <w:rsid w:val="007C4DFF"/>
    <w:rsid w:val="007C4EB1"/>
    <w:rsid w:val="007D1BC6"/>
    <w:rsid w:val="007D3DFE"/>
    <w:rsid w:val="007E1BE9"/>
    <w:rsid w:val="007E1DD5"/>
    <w:rsid w:val="007E5EDB"/>
    <w:rsid w:val="007E6A6C"/>
    <w:rsid w:val="007E6B09"/>
    <w:rsid w:val="007F284D"/>
    <w:rsid w:val="007F2A78"/>
    <w:rsid w:val="007F309E"/>
    <w:rsid w:val="007F3123"/>
    <w:rsid w:val="007F44B6"/>
    <w:rsid w:val="007F470A"/>
    <w:rsid w:val="007F6CDA"/>
    <w:rsid w:val="008030E3"/>
    <w:rsid w:val="00804A89"/>
    <w:rsid w:val="008050FC"/>
    <w:rsid w:val="00805843"/>
    <w:rsid w:val="00807A31"/>
    <w:rsid w:val="0081238B"/>
    <w:rsid w:val="00812C73"/>
    <w:rsid w:val="00814349"/>
    <w:rsid w:val="00821E2C"/>
    <w:rsid w:val="00830ABE"/>
    <w:rsid w:val="00831EB5"/>
    <w:rsid w:val="00835A6F"/>
    <w:rsid w:val="00837038"/>
    <w:rsid w:val="00847106"/>
    <w:rsid w:val="00847AA0"/>
    <w:rsid w:val="0086106B"/>
    <w:rsid w:val="00863159"/>
    <w:rsid w:val="0086327F"/>
    <w:rsid w:val="00865A3E"/>
    <w:rsid w:val="00873EED"/>
    <w:rsid w:val="00874082"/>
    <w:rsid w:val="008760E5"/>
    <w:rsid w:val="0087679C"/>
    <w:rsid w:val="00876A5C"/>
    <w:rsid w:val="0087773F"/>
    <w:rsid w:val="00883C02"/>
    <w:rsid w:val="00894072"/>
    <w:rsid w:val="008A198D"/>
    <w:rsid w:val="008A32FA"/>
    <w:rsid w:val="008A430D"/>
    <w:rsid w:val="008A5146"/>
    <w:rsid w:val="008A741C"/>
    <w:rsid w:val="008B199F"/>
    <w:rsid w:val="008B47E5"/>
    <w:rsid w:val="008B6859"/>
    <w:rsid w:val="008B789C"/>
    <w:rsid w:val="008C1896"/>
    <w:rsid w:val="008C28CF"/>
    <w:rsid w:val="008C28E1"/>
    <w:rsid w:val="008C44E2"/>
    <w:rsid w:val="008C62B4"/>
    <w:rsid w:val="008C7EF3"/>
    <w:rsid w:val="008D0F4F"/>
    <w:rsid w:val="008D1A24"/>
    <w:rsid w:val="008D262B"/>
    <w:rsid w:val="008D7E50"/>
    <w:rsid w:val="008E2D4F"/>
    <w:rsid w:val="008E4353"/>
    <w:rsid w:val="008F3A85"/>
    <w:rsid w:val="008F4BB4"/>
    <w:rsid w:val="00904277"/>
    <w:rsid w:val="00906F56"/>
    <w:rsid w:val="009117D7"/>
    <w:rsid w:val="00911D3F"/>
    <w:rsid w:val="00912618"/>
    <w:rsid w:val="009130FA"/>
    <w:rsid w:val="00913C67"/>
    <w:rsid w:val="009148CC"/>
    <w:rsid w:val="00920A41"/>
    <w:rsid w:val="009215BA"/>
    <w:rsid w:val="00933114"/>
    <w:rsid w:val="00933623"/>
    <w:rsid w:val="0093550B"/>
    <w:rsid w:val="009368B0"/>
    <w:rsid w:val="00942EAA"/>
    <w:rsid w:val="00944D38"/>
    <w:rsid w:val="00946039"/>
    <w:rsid w:val="00954650"/>
    <w:rsid w:val="00956C87"/>
    <w:rsid w:val="009659FA"/>
    <w:rsid w:val="00966D23"/>
    <w:rsid w:val="0096717D"/>
    <w:rsid w:val="009675DA"/>
    <w:rsid w:val="00971DC7"/>
    <w:rsid w:val="0097234C"/>
    <w:rsid w:val="009724FC"/>
    <w:rsid w:val="00975A63"/>
    <w:rsid w:val="00984690"/>
    <w:rsid w:val="00984CDD"/>
    <w:rsid w:val="00985F4C"/>
    <w:rsid w:val="00986656"/>
    <w:rsid w:val="00993490"/>
    <w:rsid w:val="009A1349"/>
    <w:rsid w:val="009A32FC"/>
    <w:rsid w:val="009A357B"/>
    <w:rsid w:val="009A3780"/>
    <w:rsid w:val="009A6460"/>
    <w:rsid w:val="009A6C06"/>
    <w:rsid w:val="009C241B"/>
    <w:rsid w:val="009C32B9"/>
    <w:rsid w:val="009C3754"/>
    <w:rsid w:val="009C44C3"/>
    <w:rsid w:val="009C4C01"/>
    <w:rsid w:val="009C65EB"/>
    <w:rsid w:val="009D3455"/>
    <w:rsid w:val="009D66DC"/>
    <w:rsid w:val="009D7469"/>
    <w:rsid w:val="009F40CA"/>
    <w:rsid w:val="009F4222"/>
    <w:rsid w:val="00A028C2"/>
    <w:rsid w:val="00A06929"/>
    <w:rsid w:val="00A07591"/>
    <w:rsid w:val="00A155C0"/>
    <w:rsid w:val="00A1565F"/>
    <w:rsid w:val="00A15D2D"/>
    <w:rsid w:val="00A16D92"/>
    <w:rsid w:val="00A1774A"/>
    <w:rsid w:val="00A24D04"/>
    <w:rsid w:val="00A25F1B"/>
    <w:rsid w:val="00A36A28"/>
    <w:rsid w:val="00A40B1B"/>
    <w:rsid w:val="00A42D5A"/>
    <w:rsid w:val="00A43E8D"/>
    <w:rsid w:val="00A51317"/>
    <w:rsid w:val="00A51708"/>
    <w:rsid w:val="00A52283"/>
    <w:rsid w:val="00A5299A"/>
    <w:rsid w:val="00A52A82"/>
    <w:rsid w:val="00A5326D"/>
    <w:rsid w:val="00A5545D"/>
    <w:rsid w:val="00A577DF"/>
    <w:rsid w:val="00A6004D"/>
    <w:rsid w:val="00A616E6"/>
    <w:rsid w:val="00A639CA"/>
    <w:rsid w:val="00A63DA5"/>
    <w:rsid w:val="00A67F23"/>
    <w:rsid w:val="00A719A0"/>
    <w:rsid w:val="00A72130"/>
    <w:rsid w:val="00A73186"/>
    <w:rsid w:val="00A76D78"/>
    <w:rsid w:val="00A76EEA"/>
    <w:rsid w:val="00A83EDD"/>
    <w:rsid w:val="00A84EF2"/>
    <w:rsid w:val="00A8500B"/>
    <w:rsid w:val="00A903E4"/>
    <w:rsid w:val="00A90D8D"/>
    <w:rsid w:val="00A9201F"/>
    <w:rsid w:val="00A95669"/>
    <w:rsid w:val="00A96D4E"/>
    <w:rsid w:val="00AA01A9"/>
    <w:rsid w:val="00AA244C"/>
    <w:rsid w:val="00AA43C4"/>
    <w:rsid w:val="00AA6FFD"/>
    <w:rsid w:val="00AB3EC7"/>
    <w:rsid w:val="00AB55DD"/>
    <w:rsid w:val="00AC0C6F"/>
    <w:rsid w:val="00AC66CA"/>
    <w:rsid w:val="00AC7BCE"/>
    <w:rsid w:val="00AD1B7E"/>
    <w:rsid w:val="00AD20B1"/>
    <w:rsid w:val="00AE099E"/>
    <w:rsid w:val="00AE0C66"/>
    <w:rsid w:val="00AE0FF4"/>
    <w:rsid w:val="00AE1476"/>
    <w:rsid w:val="00AE1D6E"/>
    <w:rsid w:val="00AE57BB"/>
    <w:rsid w:val="00AE7099"/>
    <w:rsid w:val="00AF0969"/>
    <w:rsid w:val="00B015E4"/>
    <w:rsid w:val="00B03A5E"/>
    <w:rsid w:val="00B05D69"/>
    <w:rsid w:val="00B07E4D"/>
    <w:rsid w:val="00B07EC4"/>
    <w:rsid w:val="00B1051F"/>
    <w:rsid w:val="00B1545F"/>
    <w:rsid w:val="00B1554C"/>
    <w:rsid w:val="00B15F4E"/>
    <w:rsid w:val="00B16A44"/>
    <w:rsid w:val="00B22548"/>
    <w:rsid w:val="00B22F62"/>
    <w:rsid w:val="00B25CAB"/>
    <w:rsid w:val="00B30BBA"/>
    <w:rsid w:val="00B310E8"/>
    <w:rsid w:val="00B37A04"/>
    <w:rsid w:val="00B4133C"/>
    <w:rsid w:val="00B41AAA"/>
    <w:rsid w:val="00B42408"/>
    <w:rsid w:val="00B43E8B"/>
    <w:rsid w:val="00B446B5"/>
    <w:rsid w:val="00B53589"/>
    <w:rsid w:val="00B5503B"/>
    <w:rsid w:val="00B55EBA"/>
    <w:rsid w:val="00B62313"/>
    <w:rsid w:val="00B62DFF"/>
    <w:rsid w:val="00B647EB"/>
    <w:rsid w:val="00B75053"/>
    <w:rsid w:val="00B83151"/>
    <w:rsid w:val="00B84CD7"/>
    <w:rsid w:val="00B8759F"/>
    <w:rsid w:val="00B931B2"/>
    <w:rsid w:val="00B95ED8"/>
    <w:rsid w:val="00B96D5E"/>
    <w:rsid w:val="00B96F3D"/>
    <w:rsid w:val="00BA4C68"/>
    <w:rsid w:val="00BA638E"/>
    <w:rsid w:val="00BB011F"/>
    <w:rsid w:val="00BB28FF"/>
    <w:rsid w:val="00BB371F"/>
    <w:rsid w:val="00BB70A7"/>
    <w:rsid w:val="00BB7CDB"/>
    <w:rsid w:val="00BC2A46"/>
    <w:rsid w:val="00BC2AC5"/>
    <w:rsid w:val="00BC2E48"/>
    <w:rsid w:val="00BC73D9"/>
    <w:rsid w:val="00BD0E06"/>
    <w:rsid w:val="00BD1EC3"/>
    <w:rsid w:val="00BD2257"/>
    <w:rsid w:val="00BD33DB"/>
    <w:rsid w:val="00BD77D7"/>
    <w:rsid w:val="00BE1E5F"/>
    <w:rsid w:val="00BE2DDE"/>
    <w:rsid w:val="00BE2ED8"/>
    <w:rsid w:val="00BE3C5A"/>
    <w:rsid w:val="00BF7CB3"/>
    <w:rsid w:val="00C10511"/>
    <w:rsid w:val="00C170C7"/>
    <w:rsid w:val="00C17A9A"/>
    <w:rsid w:val="00C23F63"/>
    <w:rsid w:val="00C30FD9"/>
    <w:rsid w:val="00C31EE3"/>
    <w:rsid w:val="00C40C6D"/>
    <w:rsid w:val="00C41FDB"/>
    <w:rsid w:val="00C42405"/>
    <w:rsid w:val="00C42D3E"/>
    <w:rsid w:val="00C4389B"/>
    <w:rsid w:val="00C46BD7"/>
    <w:rsid w:val="00C5256C"/>
    <w:rsid w:val="00C54511"/>
    <w:rsid w:val="00C56170"/>
    <w:rsid w:val="00C576F5"/>
    <w:rsid w:val="00C60393"/>
    <w:rsid w:val="00C62B2B"/>
    <w:rsid w:val="00C64338"/>
    <w:rsid w:val="00C70A2F"/>
    <w:rsid w:val="00C768C0"/>
    <w:rsid w:val="00C81E39"/>
    <w:rsid w:val="00C82D14"/>
    <w:rsid w:val="00C8511D"/>
    <w:rsid w:val="00C92174"/>
    <w:rsid w:val="00C92487"/>
    <w:rsid w:val="00C92652"/>
    <w:rsid w:val="00C9779F"/>
    <w:rsid w:val="00CA3E08"/>
    <w:rsid w:val="00CA428E"/>
    <w:rsid w:val="00CA6747"/>
    <w:rsid w:val="00CB33C4"/>
    <w:rsid w:val="00CB4D05"/>
    <w:rsid w:val="00CB6F5A"/>
    <w:rsid w:val="00CC1054"/>
    <w:rsid w:val="00CC250C"/>
    <w:rsid w:val="00CC2C2F"/>
    <w:rsid w:val="00CD4D85"/>
    <w:rsid w:val="00CD5DC6"/>
    <w:rsid w:val="00CE1468"/>
    <w:rsid w:val="00CE1CC0"/>
    <w:rsid w:val="00CE317E"/>
    <w:rsid w:val="00CE3EAD"/>
    <w:rsid w:val="00CF10F3"/>
    <w:rsid w:val="00CF2638"/>
    <w:rsid w:val="00CF29C9"/>
    <w:rsid w:val="00CF47D2"/>
    <w:rsid w:val="00CF6926"/>
    <w:rsid w:val="00D01453"/>
    <w:rsid w:val="00D02B1D"/>
    <w:rsid w:val="00D1248D"/>
    <w:rsid w:val="00D16DC1"/>
    <w:rsid w:val="00D2425B"/>
    <w:rsid w:val="00D26BB0"/>
    <w:rsid w:val="00D277B0"/>
    <w:rsid w:val="00D304CE"/>
    <w:rsid w:val="00D31CBF"/>
    <w:rsid w:val="00D3272E"/>
    <w:rsid w:val="00D3348B"/>
    <w:rsid w:val="00D34C28"/>
    <w:rsid w:val="00D36B31"/>
    <w:rsid w:val="00D4249B"/>
    <w:rsid w:val="00D55F70"/>
    <w:rsid w:val="00D56CA9"/>
    <w:rsid w:val="00D5725B"/>
    <w:rsid w:val="00D57A14"/>
    <w:rsid w:val="00D632AB"/>
    <w:rsid w:val="00D63FDC"/>
    <w:rsid w:val="00D650B3"/>
    <w:rsid w:val="00D73FBE"/>
    <w:rsid w:val="00D803CD"/>
    <w:rsid w:val="00D807D8"/>
    <w:rsid w:val="00D814D2"/>
    <w:rsid w:val="00D90149"/>
    <w:rsid w:val="00D91628"/>
    <w:rsid w:val="00D9198D"/>
    <w:rsid w:val="00D93C69"/>
    <w:rsid w:val="00D94C83"/>
    <w:rsid w:val="00D9564F"/>
    <w:rsid w:val="00D96BC1"/>
    <w:rsid w:val="00DA00B2"/>
    <w:rsid w:val="00DB3E7C"/>
    <w:rsid w:val="00DC51CD"/>
    <w:rsid w:val="00DD0423"/>
    <w:rsid w:val="00DD1ABB"/>
    <w:rsid w:val="00DD649C"/>
    <w:rsid w:val="00DD6CBB"/>
    <w:rsid w:val="00DE4DE5"/>
    <w:rsid w:val="00DF2984"/>
    <w:rsid w:val="00DF2DDB"/>
    <w:rsid w:val="00DF2DF1"/>
    <w:rsid w:val="00DF7AB1"/>
    <w:rsid w:val="00E01675"/>
    <w:rsid w:val="00E01F2B"/>
    <w:rsid w:val="00E02D7F"/>
    <w:rsid w:val="00E0619A"/>
    <w:rsid w:val="00E0654C"/>
    <w:rsid w:val="00E11186"/>
    <w:rsid w:val="00E16EFB"/>
    <w:rsid w:val="00E252A5"/>
    <w:rsid w:val="00E255A2"/>
    <w:rsid w:val="00E361C5"/>
    <w:rsid w:val="00E4461F"/>
    <w:rsid w:val="00E50A10"/>
    <w:rsid w:val="00E517CF"/>
    <w:rsid w:val="00E51FEC"/>
    <w:rsid w:val="00E53CEC"/>
    <w:rsid w:val="00E5452A"/>
    <w:rsid w:val="00E621F3"/>
    <w:rsid w:val="00E62BB5"/>
    <w:rsid w:val="00E65671"/>
    <w:rsid w:val="00E7190D"/>
    <w:rsid w:val="00E71DD8"/>
    <w:rsid w:val="00E8107C"/>
    <w:rsid w:val="00E847E9"/>
    <w:rsid w:val="00E90EF5"/>
    <w:rsid w:val="00E9221A"/>
    <w:rsid w:val="00E938D5"/>
    <w:rsid w:val="00E95479"/>
    <w:rsid w:val="00E95D93"/>
    <w:rsid w:val="00E95E25"/>
    <w:rsid w:val="00E96F2B"/>
    <w:rsid w:val="00EA4417"/>
    <w:rsid w:val="00EB3A0A"/>
    <w:rsid w:val="00EB4C59"/>
    <w:rsid w:val="00EB7C51"/>
    <w:rsid w:val="00EC1840"/>
    <w:rsid w:val="00EC3202"/>
    <w:rsid w:val="00EC5BA9"/>
    <w:rsid w:val="00ED169F"/>
    <w:rsid w:val="00ED224A"/>
    <w:rsid w:val="00ED289D"/>
    <w:rsid w:val="00ED2E65"/>
    <w:rsid w:val="00ED3A79"/>
    <w:rsid w:val="00ED47BC"/>
    <w:rsid w:val="00EE4702"/>
    <w:rsid w:val="00EE5786"/>
    <w:rsid w:val="00EE5DC3"/>
    <w:rsid w:val="00EE6E81"/>
    <w:rsid w:val="00EE709E"/>
    <w:rsid w:val="00EE7E57"/>
    <w:rsid w:val="00EF2C49"/>
    <w:rsid w:val="00EF5DF1"/>
    <w:rsid w:val="00F00992"/>
    <w:rsid w:val="00F051F8"/>
    <w:rsid w:val="00F10E03"/>
    <w:rsid w:val="00F114F3"/>
    <w:rsid w:val="00F14EB9"/>
    <w:rsid w:val="00F154B1"/>
    <w:rsid w:val="00F2213B"/>
    <w:rsid w:val="00F2321D"/>
    <w:rsid w:val="00F2768F"/>
    <w:rsid w:val="00F27D87"/>
    <w:rsid w:val="00F30094"/>
    <w:rsid w:val="00F301FC"/>
    <w:rsid w:val="00F307DF"/>
    <w:rsid w:val="00F324C9"/>
    <w:rsid w:val="00F3376A"/>
    <w:rsid w:val="00F3384E"/>
    <w:rsid w:val="00F35A88"/>
    <w:rsid w:val="00F41F36"/>
    <w:rsid w:val="00F4356D"/>
    <w:rsid w:val="00F47691"/>
    <w:rsid w:val="00F52A0C"/>
    <w:rsid w:val="00F560D1"/>
    <w:rsid w:val="00F631A6"/>
    <w:rsid w:val="00F63348"/>
    <w:rsid w:val="00F64FF9"/>
    <w:rsid w:val="00F66806"/>
    <w:rsid w:val="00F70871"/>
    <w:rsid w:val="00F72A34"/>
    <w:rsid w:val="00F735D3"/>
    <w:rsid w:val="00F74AF6"/>
    <w:rsid w:val="00F77BDC"/>
    <w:rsid w:val="00F812CD"/>
    <w:rsid w:val="00F8151F"/>
    <w:rsid w:val="00F82A4A"/>
    <w:rsid w:val="00F86367"/>
    <w:rsid w:val="00F90EB7"/>
    <w:rsid w:val="00F914FF"/>
    <w:rsid w:val="00F95518"/>
    <w:rsid w:val="00F95EA3"/>
    <w:rsid w:val="00F97BAA"/>
    <w:rsid w:val="00FA0246"/>
    <w:rsid w:val="00FA111C"/>
    <w:rsid w:val="00FA3401"/>
    <w:rsid w:val="00FA4C0A"/>
    <w:rsid w:val="00FA5537"/>
    <w:rsid w:val="00FA5BFB"/>
    <w:rsid w:val="00FB0FD2"/>
    <w:rsid w:val="00FB3725"/>
    <w:rsid w:val="00FB3A04"/>
    <w:rsid w:val="00FB73E7"/>
    <w:rsid w:val="00FC3E74"/>
    <w:rsid w:val="00FC40F8"/>
    <w:rsid w:val="00FC4207"/>
    <w:rsid w:val="00FC45C7"/>
    <w:rsid w:val="00FC56F5"/>
    <w:rsid w:val="00FD17EF"/>
    <w:rsid w:val="00FD3228"/>
    <w:rsid w:val="00FE16CD"/>
    <w:rsid w:val="00FE17DD"/>
    <w:rsid w:val="00FE699E"/>
    <w:rsid w:val="00FE6EE1"/>
    <w:rsid w:val="00FE7D5F"/>
    <w:rsid w:val="00FF2D5D"/>
    <w:rsid w:val="00FF3B88"/>
    <w:rsid w:val="00FF4911"/>
    <w:rsid w:val="00FF538B"/>
    <w:rsid w:val="00FF6C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33F"/>
    <w:pPr>
      <w:spacing w:after="0" w:line="240" w:lineRule="auto"/>
      <w:jc w:val="both"/>
    </w:pPr>
  </w:style>
  <w:style w:type="paragraph" w:styleId="Heading1">
    <w:name w:val="heading 1"/>
    <w:basedOn w:val="Normal"/>
    <w:next w:val="Normal"/>
    <w:link w:val="Heading1Char"/>
    <w:qFormat/>
    <w:rsid w:val="002C46C9"/>
    <w:pPr>
      <w:keepNext/>
      <w:keepLines/>
      <w:jc w:val="center"/>
      <w:outlineLvl w:val="0"/>
    </w:pPr>
    <w:rPr>
      <w:rFonts w:eastAsiaTheme="majorEastAsia" w:cstheme="majorBidi"/>
      <w:b/>
      <w:sz w:val="26"/>
      <w:szCs w:val="32"/>
    </w:rPr>
  </w:style>
  <w:style w:type="paragraph" w:styleId="Heading2">
    <w:name w:val="heading 2"/>
    <w:basedOn w:val="Normal"/>
    <w:next w:val="Normal"/>
    <w:link w:val="Heading2Char"/>
    <w:unhideWhenUsed/>
    <w:qFormat/>
    <w:rsid w:val="002C46C9"/>
    <w:pPr>
      <w:keepNext/>
      <w:keepLines/>
      <w:outlineLvl w:val="1"/>
    </w:pPr>
    <w:rPr>
      <w:rFonts w:eastAsiaTheme="majorEastAsia" w:cstheme="majorBidi"/>
      <w:b/>
      <w:sz w:val="24"/>
      <w:szCs w:val="26"/>
    </w:rPr>
  </w:style>
  <w:style w:type="paragraph" w:styleId="Heading3">
    <w:name w:val="heading 3"/>
    <w:basedOn w:val="Normal"/>
    <w:next w:val="Normal"/>
    <w:link w:val="Heading3Char"/>
    <w:unhideWhenUsed/>
    <w:qFormat/>
    <w:rsid w:val="004E33A2"/>
    <w:pPr>
      <w:keepNext/>
      <w:keepLines/>
      <w:outlineLvl w:val="2"/>
    </w:pPr>
    <w:rPr>
      <w:rFonts w:eastAsiaTheme="majorEastAsia" w:cstheme="majorBidi"/>
      <w:sz w:val="24"/>
      <w:szCs w:val="24"/>
    </w:rPr>
  </w:style>
  <w:style w:type="paragraph" w:styleId="Heading4">
    <w:name w:val="heading 4"/>
    <w:basedOn w:val="Normal"/>
    <w:next w:val="Normal"/>
    <w:link w:val="Heading4Char"/>
    <w:unhideWhenUsed/>
    <w:qFormat/>
    <w:rsid w:val="00134A31"/>
    <w:pPr>
      <w:keepNext/>
      <w:keepLines/>
      <w:jc w:val="left"/>
      <w:outlineLvl w:val="3"/>
    </w:pPr>
    <w:rPr>
      <w:rFonts w:eastAsiaTheme="majorEastAsia" w:cstheme="majorBidi"/>
      <w:iCs/>
    </w:rPr>
  </w:style>
  <w:style w:type="paragraph" w:styleId="Heading5">
    <w:name w:val="heading 5"/>
    <w:basedOn w:val="Normal"/>
    <w:next w:val="Normal"/>
    <w:link w:val="Heading5Char"/>
    <w:qFormat/>
    <w:rsid w:val="00B5503B"/>
    <w:pPr>
      <w:tabs>
        <w:tab w:val="left" w:pos="0"/>
      </w:tabs>
      <w:autoSpaceDE w:val="0"/>
      <w:autoSpaceDN w:val="0"/>
      <w:spacing w:before="240" w:after="60"/>
      <w:jc w:val="left"/>
      <w:outlineLvl w:val="4"/>
    </w:pPr>
    <w:rPr>
      <w:rFonts w:ascii="Arial" w:eastAsia="Times New Roman" w:hAnsi="Arial" w:cs="Arial"/>
      <w:lang w:val="en-GB" w:bidi="ar-SA"/>
    </w:rPr>
  </w:style>
  <w:style w:type="paragraph" w:styleId="Heading6">
    <w:name w:val="heading 6"/>
    <w:basedOn w:val="Normal"/>
    <w:next w:val="Normal"/>
    <w:link w:val="Heading6Char"/>
    <w:qFormat/>
    <w:rsid w:val="00B5503B"/>
    <w:pPr>
      <w:tabs>
        <w:tab w:val="left" w:pos="0"/>
      </w:tabs>
      <w:autoSpaceDE w:val="0"/>
      <w:autoSpaceDN w:val="0"/>
      <w:spacing w:before="240" w:after="60"/>
      <w:jc w:val="left"/>
      <w:outlineLvl w:val="5"/>
    </w:pPr>
    <w:rPr>
      <w:rFonts w:ascii="Arial" w:eastAsia="Times New Roman" w:hAnsi="Arial" w:cs="Arial"/>
      <w:i/>
      <w:iCs/>
      <w:lang w:val="en-GB" w:bidi="ar-SA"/>
    </w:rPr>
  </w:style>
  <w:style w:type="paragraph" w:styleId="Heading7">
    <w:name w:val="heading 7"/>
    <w:basedOn w:val="Normal"/>
    <w:next w:val="Normal"/>
    <w:link w:val="Heading7Char"/>
    <w:qFormat/>
    <w:rsid w:val="00B5503B"/>
    <w:pPr>
      <w:tabs>
        <w:tab w:val="left" w:pos="0"/>
      </w:tabs>
      <w:autoSpaceDE w:val="0"/>
      <w:autoSpaceDN w:val="0"/>
      <w:spacing w:before="240" w:after="60"/>
      <w:jc w:val="left"/>
      <w:outlineLvl w:val="6"/>
    </w:pPr>
    <w:rPr>
      <w:rFonts w:ascii="Arial" w:eastAsia="Times New Roman" w:hAnsi="Arial" w:cs="Arial"/>
      <w:lang w:val="en-GB" w:bidi="ar-SA"/>
    </w:rPr>
  </w:style>
  <w:style w:type="paragraph" w:styleId="Heading8">
    <w:name w:val="heading 8"/>
    <w:basedOn w:val="Normal"/>
    <w:next w:val="Normal"/>
    <w:link w:val="Heading8Char"/>
    <w:qFormat/>
    <w:rsid w:val="00B5503B"/>
    <w:pPr>
      <w:tabs>
        <w:tab w:val="left" w:pos="0"/>
      </w:tabs>
      <w:autoSpaceDE w:val="0"/>
      <w:autoSpaceDN w:val="0"/>
      <w:spacing w:before="240" w:after="60"/>
      <w:jc w:val="left"/>
      <w:outlineLvl w:val="7"/>
    </w:pPr>
    <w:rPr>
      <w:rFonts w:ascii="Arial" w:eastAsia="Times New Roman" w:hAnsi="Arial" w:cs="Arial"/>
      <w:i/>
      <w:iCs/>
      <w:lang w:val="en-GB" w:bidi="ar-SA"/>
    </w:rPr>
  </w:style>
  <w:style w:type="paragraph" w:styleId="Heading9">
    <w:name w:val="heading 9"/>
    <w:basedOn w:val="Normal"/>
    <w:next w:val="Normal"/>
    <w:link w:val="Heading9Char"/>
    <w:qFormat/>
    <w:rsid w:val="00B5503B"/>
    <w:pPr>
      <w:tabs>
        <w:tab w:val="left" w:pos="0"/>
      </w:tabs>
      <w:autoSpaceDE w:val="0"/>
      <w:autoSpaceDN w:val="0"/>
      <w:spacing w:before="240" w:after="60"/>
      <w:jc w:val="left"/>
      <w:outlineLvl w:val="8"/>
    </w:pPr>
    <w:rPr>
      <w:rFonts w:ascii="Arial" w:eastAsia="Times New Roman" w:hAnsi="Arial" w:cs="Arial"/>
      <w:b/>
      <w:bCs/>
      <w:i/>
      <w:iCs/>
      <w:sz w:val="18"/>
      <w:szCs w:val="18"/>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6C9"/>
    <w:rPr>
      <w:rFonts w:eastAsiaTheme="majorEastAsia" w:cstheme="majorBidi"/>
      <w:b/>
      <w:sz w:val="26"/>
      <w:szCs w:val="32"/>
    </w:rPr>
  </w:style>
  <w:style w:type="character" w:customStyle="1" w:styleId="Heading2Char">
    <w:name w:val="Heading 2 Char"/>
    <w:basedOn w:val="DefaultParagraphFont"/>
    <w:link w:val="Heading2"/>
    <w:rsid w:val="002C46C9"/>
    <w:rPr>
      <w:rFonts w:eastAsiaTheme="majorEastAsia" w:cstheme="majorBidi"/>
      <w:b/>
      <w:sz w:val="24"/>
      <w:szCs w:val="26"/>
    </w:rPr>
  </w:style>
  <w:style w:type="character" w:customStyle="1" w:styleId="Heading3Char">
    <w:name w:val="Heading 3 Char"/>
    <w:basedOn w:val="DefaultParagraphFont"/>
    <w:link w:val="Heading3"/>
    <w:uiPriority w:val="9"/>
    <w:rsid w:val="004E33A2"/>
    <w:rPr>
      <w:rFonts w:eastAsiaTheme="majorEastAsia" w:cstheme="majorBidi"/>
      <w:sz w:val="24"/>
      <w:szCs w:val="24"/>
    </w:rPr>
  </w:style>
  <w:style w:type="character" w:customStyle="1" w:styleId="Heading4Char">
    <w:name w:val="Heading 4 Char"/>
    <w:basedOn w:val="DefaultParagraphFont"/>
    <w:link w:val="Heading4"/>
    <w:uiPriority w:val="9"/>
    <w:rsid w:val="00134A31"/>
    <w:rPr>
      <w:rFonts w:eastAsiaTheme="majorEastAsia" w:cstheme="majorBidi"/>
      <w:iCs/>
    </w:rPr>
  </w:style>
  <w:style w:type="character" w:customStyle="1" w:styleId="Heading5Char">
    <w:name w:val="Heading 5 Char"/>
    <w:basedOn w:val="DefaultParagraphFont"/>
    <w:link w:val="Heading5"/>
    <w:rsid w:val="00B5503B"/>
    <w:rPr>
      <w:rFonts w:ascii="Arial" w:eastAsia="Times New Roman" w:hAnsi="Arial" w:cs="Arial"/>
      <w:lang w:val="en-GB" w:bidi="ar-SA"/>
    </w:rPr>
  </w:style>
  <w:style w:type="character" w:customStyle="1" w:styleId="Heading6Char">
    <w:name w:val="Heading 6 Char"/>
    <w:basedOn w:val="DefaultParagraphFont"/>
    <w:link w:val="Heading6"/>
    <w:rsid w:val="00B5503B"/>
    <w:rPr>
      <w:rFonts w:ascii="Arial" w:eastAsia="Times New Roman" w:hAnsi="Arial" w:cs="Arial"/>
      <w:i/>
      <w:iCs/>
      <w:lang w:val="en-GB" w:bidi="ar-SA"/>
    </w:rPr>
  </w:style>
  <w:style w:type="character" w:customStyle="1" w:styleId="Heading7Char">
    <w:name w:val="Heading 7 Char"/>
    <w:basedOn w:val="DefaultParagraphFont"/>
    <w:link w:val="Heading7"/>
    <w:rsid w:val="00B5503B"/>
    <w:rPr>
      <w:rFonts w:ascii="Arial" w:eastAsia="Times New Roman" w:hAnsi="Arial" w:cs="Arial"/>
      <w:lang w:val="en-GB" w:bidi="ar-SA"/>
    </w:rPr>
  </w:style>
  <w:style w:type="character" w:customStyle="1" w:styleId="Heading8Char">
    <w:name w:val="Heading 8 Char"/>
    <w:basedOn w:val="DefaultParagraphFont"/>
    <w:link w:val="Heading8"/>
    <w:rsid w:val="00B5503B"/>
    <w:rPr>
      <w:rFonts w:ascii="Arial" w:eastAsia="Times New Roman" w:hAnsi="Arial" w:cs="Arial"/>
      <w:i/>
      <w:iCs/>
      <w:lang w:val="en-GB" w:bidi="ar-SA"/>
    </w:rPr>
  </w:style>
  <w:style w:type="character" w:customStyle="1" w:styleId="Heading9Char">
    <w:name w:val="Heading 9 Char"/>
    <w:basedOn w:val="DefaultParagraphFont"/>
    <w:link w:val="Heading9"/>
    <w:rsid w:val="00B5503B"/>
    <w:rPr>
      <w:rFonts w:ascii="Arial" w:eastAsia="Times New Roman" w:hAnsi="Arial" w:cs="Arial"/>
      <w:b/>
      <w:bCs/>
      <w:i/>
      <w:iCs/>
      <w:sz w:val="18"/>
      <w:szCs w:val="18"/>
      <w:lang w:val="en-GB" w:bidi="ar-SA"/>
    </w:rPr>
  </w:style>
  <w:style w:type="paragraph" w:styleId="ListParagraph">
    <w:name w:val="List Paragraph"/>
    <w:basedOn w:val="Normal"/>
    <w:uiPriority w:val="34"/>
    <w:qFormat/>
    <w:rsid w:val="007377FF"/>
    <w:pPr>
      <w:ind w:left="720"/>
      <w:contextualSpacing/>
    </w:pPr>
  </w:style>
  <w:style w:type="table" w:styleId="TableGrid">
    <w:name w:val="Table Grid"/>
    <w:basedOn w:val="TableNormal"/>
    <w:uiPriority w:val="39"/>
    <w:rsid w:val="009A37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6033F"/>
    <w:rPr>
      <w:color w:val="0563C1" w:themeColor="hyperlink"/>
      <w:u w:val="single"/>
    </w:rPr>
  </w:style>
  <w:style w:type="character" w:customStyle="1" w:styleId="UnresolvedMention">
    <w:name w:val="Unresolved Mention"/>
    <w:basedOn w:val="DefaultParagraphFont"/>
    <w:uiPriority w:val="99"/>
    <w:semiHidden/>
    <w:unhideWhenUsed/>
    <w:rsid w:val="0016033F"/>
    <w:rPr>
      <w:color w:val="605E5C"/>
      <w:shd w:val="clear" w:color="auto" w:fill="E1DFDD"/>
    </w:rPr>
  </w:style>
  <w:style w:type="paragraph" w:styleId="TOCHeading">
    <w:name w:val="TOC Heading"/>
    <w:basedOn w:val="Heading1"/>
    <w:next w:val="Normal"/>
    <w:uiPriority w:val="39"/>
    <w:unhideWhenUsed/>
    <w:qFormat/>
    <w:rsid w:val="00F051F8"/>
    <w:pPr>
      <w:spacing w:before="240" w:line="259" w:lineRule="auto"/>
      <w:jc w:val="left"/>
      <w:outlineLvl w:val="9"/>
    </w:pPr>
    <w:rPr>
      <w:rFonts w:asciiTheme="majorHAnsi" w:hAnsiTheme="majorHAnsi"/>
      <w:b w:val="0"/>
      <w:color w:val="2F5496" w:themeColor="accent1" w:themeShade="BF"/>
      <w:sz w:val="32"/>
      <w:lang w:bidi="ar-SA"/>
    </w:rPr>
  </w:style>
  <w:style w:type="paragraph" w:styleId="TOC1">
    <w:name w:val="toc 1"/>
    <w:basedOn w:val="Normal"/>
    <w:next w:val="Normal"/>
    <w:autoRedefine/>
    <w:unhideWhenUsed/>
    <w:rsid w:val="00F051F8"/>
  </w:style>
  <w:style w:type="paragraph" w:styleId="TOC2">
    <w:name w:val="toc 2"/>
    <w:basedOn w:val="Normal"/>
    <w:next w:val="Normal"/>
    <w:autoRedefine/>
    <w:uiPriority w:val="39"/>
    <w:unhideWhenUsed/>
    <w:rsid w:val="00F051F8"/>
    <w:pPr>
      <w:spacing w:after="100"/>
      <w:ind w:left="220"/>
    </w:pPr>
  </w:style>
  <w:style w:type="paragraph" w:styleId="TOC3">
    <w:name w:val="toc 3"/>
    <w:basedOn w:val="Normal"/>
    <w:next w:val="Normal"/>
    <w:autoRedefine/>
    <w:uiPriority w:val="39"/>
    <w:unhideWhenUsed/>
    <w:rsid w:val="00F051F8"/>
    <w:pPr>
      <w:spacing w:after="100"/>
      <w:ind w:left="440"/>
    </w:pPr>
  </w:style>
  <w:style w:type="paragraph" w:styleId="Header">
    <w:name w:val="header"/>
    <w:basedOn w:val="Normal"/>
    <w:link w:val="HeaderChar"/>
    <w:uiPriority w:val="99"/>
    <w:unhideWhenUsed/>
    <w:rsid w:val="008A741C"/>
    <w:pPr>
      <w:tabs>
        <w:tab w:val="center" w:pos="4680"/>
        <w:tab w:val="right" w:pos="9360"/>
      </w:tabs>
    </w:pPr>
  </w:style>
  <w:style w:type="character" w:customStyle="1" w:styleId="HeaderChar">
    <w:name w:val="Header Char"/>
    <w:basedOn w:val="DefaultParagraphFont"/>
    <w:link w:val="Header"/>
    <w:uiPriority w:val="99"/>
    <w:rsid w:val="008A741C"/>
  </w:style>
  <w:style w:type="paragraph" w:styleId="Footer">
    <w:name w:val="footer"/>
    <w:basedOn w:val="Normal"/>
    <w:link w:val="FooterChar"/>
    <w:uiPriority w:val="99"/>
    <w:unhideWhenUsed/>
    <w:rsid w:val="008A741C"/>
    <w:pPr>
      <w:tabs>
        <w:tab w:val="center" w:pos="4680"/>
        <w:tab w:val="right" w:pos="9360"/>
      </w:tabs>
    </w:pPr>
  </w:style>
  <w:style w:type="character" w:customStyle="1" w:styleId="FooterChar">
    <w:name w:val="Footer Char"/>
    <w:basedOn w:val="DefaultParagraphFont"/>
    <w:link w:val="Footer"/>
    <w:uiPriority w:val="99"/>
    <w:rsid w:val="008A741C"/>
  </w:style>
  <w:style w:type="paragraph" w:styleId="PlainText">
    <w:name w:val="Plain Text"/>
    <w:basedOn w:val="Normal"/>
    <w:link w:val="PlainTextChar"/>
    <w:rsid w:val="00B5503B"/>
    <w:pPr>
      <w:autoSpaceDE w:val="0"/>
      <w:autoSpaceDN w:val="0"/>
      <w:jc w:val="left"/>
    </w:pPr>
    <w:rPr>
      <w:rFonts w:ascii="Courier New" w:eastAsia="Times New Roman" w:hAnsi="Courier New" w:cs="Courier New"/>
      <w:lang w:val="en-GB" w:bidi="ar-SA"/>
    </w:rPr>
  </w:style>
  <w:style w:type="character" w:customStyle="1" w:styleId="PlainTextChar">
    <w:name w:val="Plain Text Char"/>
    <w:basedOn w:val="DefaultParagraphFont"/>
    <w:link w:val="PlainText"/>
    <w:rsid w:val="00B5503B"/>
    <w:rPr>
      <w:rFonts w:ascii="Courier New" w:eastAsia="Times New Roman" w:hAnsi="Courier New" w:cs="Courier New"/>
      <w:lang w:val="en-GB" w:bidi="ar-SA"/>
    </w:rPr>
  </w:style>
  <w:style w:type="paragraph" w:customStyle="1" w:styleId="HeadingP1">
    <w:name w:val="Heading P 1"/>
    <w:basedOn w:val="Heading1"/>
    <w:next w:val="IndentReport"/>
    <w:rsid w:val="00B5503B"/>
    <w:pPr>
      <w:keepLines w:val="0"/>
      <w:tabs>
        <w:tab w:val="left" w:pos="851"/>
      </w:tabs>
      <w:autoSpaceDE w:val="0"/>
      <w:autoSpaceDN w:val="0"/>
      <w:spacing w:before="360" w:after="120"/>
      <w:ind w:left="851" w:hanging="822"/>
      <w:jc w:val="left"/>
      <w:outlineLvl w:val="9"/>
    </w:pPr>
    <w:rPr>
      <w:rFonts w:ascii="Arial" w:eastAsia="Times New Roman" w:hAnsi="Arial" w:cs="Arial"/>
      <w:bCs/>
      <w:caps/>
      <w:kern w:val="28"/>
      <w:sz w:val="22"/>
      <w:szCs w:val="24"/>
      <w:lang w:val="en-GB" w:bidi="ar-SA"/>
    </w:rPr>
  </w:style>
  <w:style w:type="paragraph" w:customStyle="1" w:styleId="IndentReport">
    <w:name w:val="Indent Report"/>
    <w:basedOn w:val="Normal"/>
    <w:link w:val="IndentReportChar"/>
    <w:rsid w:val="00B5503B"/>
    <w:pPr>
      <w:autoSpaceDE w:val="0"/>
      <w:autoSpaceDN w:val="0"/>
      <w:spacing w:before="120" w:after="120"/>
      <w:ind w:left="851"/>
    </w:pPr>
    <w:rPr>
      <w:rFonts w:ascii="Arial" w:eastAsia="Times New Roman" w:hAnsi="Arial" w:cs="Arial"/>
      <w:lang w:val="en-GB" w:bidi="ar-SA"/>
    </w:rPr>
  </w:style>
  <w:style w:type="character" w:customStyle="1" w:styleId="IndentReportChar">
    <w:name w:val="Indent Report Char"/>
    <w:link w:val="IndentReport"/>
    <w:rsid w:val="00B5503B"/>
    <w:rPr>
      <w:rFonts w:ascii="Arial" w:eastAsia="Times New Roman" w:hAnsi="Arial" w:cs="Arial"/>
      <w:lang w:val="en-GB" w:bidi="ar-SA"/>
    </w:rPr>
  </w:style>
  <w:style w:type="paragraph" w:customStyle="1" w:styleId="HeadingP2">
    <w:name w:val="Heading P 2"/>
    <w:basedOn w:val="Heading2"/>
    <w:next w:val="IndentReport"/>
    <w:link w:val="HeadingP2Char"/>
    <w:rsid w:val="00B5503B"/>
    <w:pPr>
      <w:keepLines w:val="0"/>
      <w:tabs>
        <w:tab w:val="left" w:pos="851"/>
      </w:tabs>
      <w:autoSpaceDE w:val="0"/>
      <w:autoSpaceDN w:val="0"/>
      <w:spacing w:before="240" w:after="120"/>
      <w:jc w:val="left"/>
      <w:outlineLvl w:val="9"/>
    </w:pPr>
    <w:rPr>
      <w:rFonts w:ascii="Arial" w:eastAsia="Times New Roman" w:hAnsi="Arial" w:cs="Arial"/>
      <w:bCs/>
      <w:i/>
      <w:iCs/>
      <w:caps/>
      <w:sz w:val="22"/>
      <w:szCs w:val="24"/>
      <w:lang w:val="en-GB" w:bidi="ar-SA"/>
    </w:rPr>
  </w:style>
  <w:style w:type="character" w:customStyle="1" w:styleId="HeadingP2Char">
    <w:name w:val="Heading P 2 Char"/>
    <w:link w:val="HeadingP2"/>
    <w:rsid w:val="00B5503B"/>
    <w:rPr>
      <w:rFonts w:ascii="Arial" w:eastAsia="Times New Roman" w:hAnsi="Arial" w:cs="Arial"/>
      <w:b/>
      <w:bCs/>
      <w:i/>
      <w:iCs/>
      <w:caps/>
      <w:szCs w:val="24"/>
      <w:lang w:val="en-GB" w:bidi="ar-SA"/>
    </w:rPr>
  </w:style>
  <w:style w:type="paragraph" w:customStyle="1" w:styleId="HeadingP3">
    <w:name w:val="Heading P 3"/>
    <w:basedOn w:val="Heading3"/>
    <w:next w:val="IndentReport"/>
    <w:rsid w:val="00B5503B"/>
    <w:pPr>
      <w:keepLines w:val="0"/>
      <w:tabs>
        <w:tab w:val="left" w:pos="851"/>
      </w:tabs>
      <w:autoSpaceDE w:val="0"/>
      <w:autoSpaceDN w:val="0"/>
      <w:spacing w:before="120" w:after="120"/>
      <w:ind w:left="851" w:hanging="851"/>
      <w:jc w:val="left"/>
      <w:outlineLvl w:val="9"/>
    </w:pPr>
    <w:rPr>
      <w:rFonts w:ascii="Arial" w:eastAsia="Times New Roman" w:hAnsi="Arial" w:cs="Arial"/>
      <w:b/>
      <w:bCs/>
      <w:sz w:val="22"/>
      <w:szCs w:val="22"/>
      <w:lang w:val="en-GB" w:bidi="ar-SA"/>
    </w:rPr>
  </w:style>
  <w:style w:type="paragraph" w:customStyle="1" w:styleId="HeadingP4">
    <w:name w:val="Heading P 4"/>
    <w:basedOn w:val="Normal"/>
    <w:next w:val="Normal"/>
    <w:rsid w:val="00B5503B"/>
    <w:pPr>
      <w:tabs>
        <w:tab w:val="left" w:pos="851"/>
      </w:tabs>
      <w:autoSpaceDE w:val="0"/>
      <w:autoSpaceDN w:val="0"/>
      <w:spacing w:before="240" w:after="120"/>
      <w:jc w:val="left"/>
    </w:pPr>
    <w:rPr>
      <w:rFonts w:ascii="Arial" w:eastAsia="Times New Roman" w:hAnsi="Arial" w:cs="Arial"/>
      <w:lang w:val="en-GB" w:bidi="ar-SA"/>
    </w:rPr>
  </w:style>
  <w:style w:type="paragraph" w:customStyle="1" w:styleId="HeadingR1">
    <w:name w:val="Heading R 1"/>
    <w:basedOn w:val="Normal"/>
    <w:next w:val="Normal"/>
    <w:rsid w:val="00B5503B"/>
    <w:pPr>
      <w:tabs>
        <w:tab w:val="left" w:pos="851"/>
      </w:tabs>
      <w:autoSpaceDE w:val="0"/>
      <w:autoSpaceDN w:val="0"/>
      <w:spacing w:before="360" w:after="120"/>
      <w:jc w:val="center"/>
    </w:pPr>
    <w:rPr>
      <w:rFonts w:ascii="Arial" w:eastAsia="Times New Roman" w:hAnsi="Arial" w:cs="Arial"/>
      <w:b/>
      <w:bCs/>
      <w:caps/>
      <w:sz w:val="28"/>
      <w:szCs w:val="28"/>
      <w:lang w:val="en-GB" w:bidi="ar-SA"/>
    </w:rPr>
  </w:style>
  <w:style w:type="paragraph" w:customStyle="1" w:styleId="HeadingR2">
    <w:name w:val="Heading R 2"/>
    <w:basedOn w:val="Normal"/>
    <w:next w:val="Normal"/>
    <w:rsid w:val="00B5503B"/>
    <w:pPr>
      <w:tabs>
        <w:tab w:val="left" w:pos="851"/>
      </w:tabs>
      <w:autoSpaceDE w:val="0"/>
      <w:autoSpaceDN w:val="0"/>
      <w:spacing w:before="240" w:after="120"/>
      <w:jc w:val="left"/>
    </w:pPr>
    <w:rPr>
      <w:rFonts w:ascii="Arial" w:eastAsia="Times New Roman" w:hAnsi="Arial" w:cs="Arial"/>
      <w:b/>
      <w:bCs/>
      <w:sz w:val="28"/>
      <w:szCs w:val="28"/>
      <w:lang w:val="en-GB" w:bidi="ar-SA"/>
    </w:rPr>
  </w:style>
  <w:style w:type="paragraph" w:customStyle="1" w:styleId="HeadingR3">
    <w:name w:val="Heading R 3"/>
    <w:basedOn w:val="Normal"/>
    <w:next w:val="Normal"/>
    <w:rsid w:val="00B5503B"/>
    <w:pPr>
      <w:tabs>
        <w:tab w:val="left" w:pos="851"/>
      </w:tabs>
      <w:autoSpaceDE w:val="0"/>
      <w:autoSpaceDN w:val="0"/>
      <w:spacing w:before="240" w:after="120"/>
      <w:jc w:val="left"/>
    </w:pPr>
    <w:rPr>
      <w:rFonts w:ascii="Arial" w:eastAsia="Times New Roman" w:hAnsi="Arial" w:cs="Arial"/>
      <w:b/>
      <w:bCs/>
      <w:sz w:val="24"/>
      <w:szCs w:val="24"/>
      <w:lang w:val="en-GB" w:bidi="ar-SA"/>
    </w:rPr>
  </w:style>
  <w:style w:type="paragraph" w:customStyle="1" w:styleId="HeadingR4">
    <w:name w:val="Heading R 4"/>
    <w:basedOn w:val="Normal"/>
    <w:next w:val="Normal"/>
    <w:rsid w:val="00B5503B"/>
    <w:pPr>
      <w:tabs>
        <w:tab w:val="left" w:pos="851"/>
      </w:tabs>
      <w:autoSpaceDE w:val="0"/>
      <w:autoSpaceDN w:val="0"/>
      <w:spacing w:before="240" w:after="120"/>
      <w:jc w:val="left"/>
    </w:pPr>
    <w:rPr>
      <w:rFonts w:ascii="Arial" w:eastAsia="Times New Roman" w:hAnsi="Arial" w:cs="Arial"/>
      <w:lang w:val="en-GB" w:bidi="ar-SA"/>
    </w:rPr>
  </w:style>
  <w:style w:type="paragraph" w:customStyle="1" w:styleId="TOCT1">
    <w:name w:val="TOC T1"/>
    <w:basedOn w:val="TOC1"/>
    <w:next w:val="Normal"/>
    <w:rsid w:val="00B5503B"/>
    <w:pPr>
      <w:tabs>
        <w:tab w:val="left" w:pos="562"/>
        <w:tab w:val="right" w:leader="dot" w:pos="9356"/>
      </w:tabs>
      <w:autoSpaceDE w:val="0"/>
      <w:autoSpaceDN w:val="0"/>
      <w:spacing w:before="240"/>
      <w:ind w:firstLine="270"/>
      <w:jc w:val="left"/>
    </w:pPr>
    <w:rPr>
      <w:rFonts w:ascii="Arial" w:eastAsia="Times New Roman" w:hAnsi="Arial" w:cs="Arial"/>
      <w:b/>
      <w:caps/>
      <w:noProof/>
      <w:lang w:bidi="ar-SA"/>
    </w:rPr>
  </w:style>
  <w:style w:type="character" w:styleId="PageNumber">
    <w:name w:val="page number"/>
    <w:basedOn w:val="DefaultParagraphFont"/>
    <w:rsid w:val="00B5503B"/>
  </w:style>
  <w:style w:type="paragraph" w:styleId="Caption">
    <w:name w:val="caption"/>
    <w:basedOn w:val="Normal"/>
    <w:next w:val="Normal"/>
    <w:qFormat/>
    <w:rsid w:val="00B5503B"/>
    <w:pPr>
      <w:autoSpaceDE w:val="0"/>
      <w:autoSpaceDN w:val="0"/>
      <w:spacing w:before="120" w:after="120"/>
      <w:jc w:val="left"/>
    </w:pPr>
    <w:rPr>
      <w:rFonts w:ascii="Arial" w:eastAsia="Times New Roman" w:hAnsi="Arial" w:cs="Arial"/>
      <w:b/>
      <w:bCs/>
      <w:lang w:val="en-GB" w:bidi="ar-SA"/>
    </w:rPr>
  </w:style>
  <w:style w:type="character" w:customStyle="1" w:styleId="EndnoteTextChar">
    <w:name w:val="Endnote Text Char"/>
    <w:basedOn w:val="DefaultParagraphFont"/>
    <w:link w:val="EndnoteText"/>
    <w:semiHidden/>
    <w:rsid w:val="00B5503B"/>
    <w:rPr>
      <w:rFonts w:ascii="Courier" w:eastAsia="Times New Roman" w:hAnsi="Courier" w:cs="Courier"/>
      <w:sz w:val="24"/>
      <w:szCs w:val="24"/>
      <w:lang w:val="en-GB" w:bidi="ar-SA"/>
    </w:rPr>
  </w:style>
  <w:style w:type="paragraph" w:styleId="EndnoteText">
    <w:name w:val="endnote text"/>
    <w:basedOn w:val="Normal"/>
    <w:link w:val="EndnoteTextChar"/>
    <w:semiHidden/>
    <w:rsid w:val="00B5503B"/>
    <w:pPr>
      <w:widowControl w:val="0"/>
      <w:autoSpaceDE w:val="0"/>
      <w:autoSpaceDN w:val="0"/>
      <w:jc w:val="left"/>
    </w:pPr>
    <w:rPr>
      <w:rFonts w:ascii="Courier" w:eastAsia="Times New Roman" w:hAnsi="Courier" w:cs="Courier"/>
      <w:sz w:val="24"/>
      <w:szCs w:val="24"/>
      <w:lang w:val="en-GB" w:bidi="ar-SA"/>
    </w:rPr>
  </w:style>
  <w:style w:type="character" w:customStyle="1" w:styleId="FootnoteTextChar">
    <w:name w:val="Footnote Text Char"/>
    <w:basedOn w:val="DefaultParagraphFont"/>
    <w:link w:val="FootnoteText"/>
    <w:semiHidden/>
    <w:rsid w:val="00B5503B"/>
    <w:rPr>
      <w:rFonts w:ascii="Courier" w:eastAsia="Times New Roman" w:hAnsi="Courier" w:cs="Courier"/>
      <w:sz w:val="24"/>
      <w:szCs w:val="24"/>
      <w:lang w:val="en-GB" w:bidi="ar-SA"/>
    </w:rPr>
  </w:style>
  <w:style w:type="paragraph" w:styleId="FootnoteText">
    <w:name w:val="footnote text"/>
    <w:basedOn w:val="Normal"/>
    <w:link w:val="FootnoteTextChar"/>
    <w:semiHidden/>
    <w:rsid w:val="00B5503B"/>
    <w:pPr>
      <w:widowControl w:val="0"/>
      <w:autoSpaceDE w:val="0"/>
      <w:autoSpaceDN w:val="0"/>
      <w:jc w:val="left"/>
    </w:pPr>
    <w:rPr>
      <w:rFonts w:ascii="Courier" w:eastAsia="Times New Roman" w:hAnsi="Courier" w:cs="Courier"/>
      <w:sz w:val="24"/>
      <w:szCs w:val="24"/>
      <w:lang w:val="en-GB" w:bidi="ar-SA"/>
    </w:rPr>
  </w:style>
  <w:style w:type="paragraph" w:customStyle="1" w:styleId="IndentReport1">
    <w:name w:val="Indent Report1"/>
    <w:basedOn w:val="IndentReport"/>
    <w:rsid w:val="00B5503B"/>
    <w:pPr>
      <w:ind w:left="1276" w:hanging="425"/>
    </w:pPr>
  </w:style>
  <w:style w:type="paragraph" w:customStyle="1" w:styleId="IndentReport20">
    <w:name w:val="Indent Report2"/>
    <w:basedOn w:val="IndentReport"/>
    <w:rsid w:val="00B5503B"/>
    <w:pPr>
      <w:ind w:left="1701" w:hanging="403"/>
    </w:pPr>
  </w:style>
  <w:style w:type="paragraph" w:customStyle="1" w:styleId="SubHeading">
    <w:name w:val="SubHeading"/>
    <w:basedOn w:val="IndentReport"/>
    <w:rsid w:val="00B5503B"/>
    <w:pPr>
      <w:keepNext/>
    </w:pPr>
    <w:rPr>
      <w:b/>
      <w:bCs/>
    </w:rPr>
  </w:style>
  <w:style w:type="paragraph" w:customStyle="1" w:styleId="Table">
    <w:name w:val="Table"/>
    <w:basedOn w:val="IndentReport"/>
    <w:rsid w:val="00B5503B"/>
    <w:pPr>
      <w:spacing w:before="60" w:after="60"/>
      <w:ind w:left="0"/>
      <w:jc w:val="left"/>
    </w:pPr>
  </w:style>
  <w:style w:type="character" w:customStyle="1" w:styleId="Document8">
    <w:name w:val="Document[8]"/>
    <w:basedOn w:val="DefaultParagraphFont"/>
    <w:rsid w:val="00B5503B"/>
  </w:style>
  <w:style w:type="character" w:customStyle="1" w:styleId="Document4">
    <w:name w:val="Document[4]"/>
    <w:rsid w:val="00B5503B"/>
    <w:rPr>
      <w:b/>
      <w:bCs/>
      <w:i/>
      <w:iCs/>
      <w:sz w:val="24"/>
      <w:szCs w:val="24"/>
    </w:rPr>
  </w:style>
  <w:style w:type="character" w:customStyle="1" w:styleId="Document6">
    <w:name w:val="Document[6]"/>
    <w:basedOn w:val="DefaultParagraphFont"/>
    <w:rsid w:val="00B5503B"/>
  </w:style>
  <w:style w:type="character" w:customStyle="1" w:styleId="Document5">
    <w:name w:val="Document[5]"/>
    <w:basedOn w:val="DefaultParagraphFont"/>
    <w:rsid w:val="00B5503B"/>
  </w:style>
  <w:style w:type="character" w:customStyle="1" w:styleId="Document2">
    <w:name w:val="Document[2]"/>
    <w:rsid w:val="00B5503B"/>
    <w:rPr>
      <w:rFonts w:ascii="Courier" w:hAnsi="Courier" w:cs="Courier"/>
      <w:sz w:val="24"/>
      <w:szCs w:val="24"/>
      <w:lang w:val="en-US"/>
    </w:rPr>
  </w:style>
  <w:style w:type="character" w:customStyle="1" w:styleId="Document7">
    <w:name w:val="Document[7]"/>
    <w:basedOn w:val="DefaultParagraphFont"/>
    <w:rsid w:val="00B5503B"/>
  </w:style>
  <w:style w:type="character" w:customStyle="1" w:styleId="RightPar1">
    <w:name w:val="Right Par[1]"/>
    <w:basedOn w:val="DefaultParagraphFont"/>
    <w:rsid w:val="00B5503B"/>
  </w:style>
  <w:style w:type="character" w:customStyle="1" w:styleId="RightPar2">
    <w:name w:val="Right Par[2]"/>
    <w:basedOn w:val="DefaultParagraphFont"/>
    <w:rsid w:val="00B5503B"/>
  </w:style>
  <w:style w:type="character" w:customStyle="1" w:styleId="Document3">
    <w:name w:val="Document[3]"/>
    <w:rsid w:val="00B5503B"/>
    <w:rPr>
      <w:rFonts w:ascii="Courier" w:hAnsi="Courier" w:cs="Courier"/>
      <w:sz w:val="24"/>
      <w:szCs w:val="24"/>
      <w:lang w:val="en-US"/>
    </w:rPr>
  </w:style>
  <w:style w:type="character" w:customStyle="1" w:styleId="RightPar3">
    <w:name w:val="Right Par[3]"/>
    <w:basedOn w:val="DefaultParagraphFont"/>
    <w:rsid w:val="00B5503B"/>
  </w:style>
  <w:style w:type="character" w:customStyle="1" w:styleId="RightPar4">
    <w:name w:val="Right Par[4]"/>
    <w:basedOn w:val="DefaultParagraphFont"/>
    <w:rsid w:val="00B5503B"/>
  </w:style>
  <w:style w:type="character" w:customStyle="1" w:styleId="RightPar5">
    <w:name w:val="Right Par[5]"/>
    <w:basedOn w:val="DefaultParagraphFont"/>
    <w:rsid w:val="00B5503B"/>
  </w:style>
  <w:style w:type="character" w:customStyle="1" w:styleId="RightPar6">
    <w:name w:val="Right Par[6]"/>
    <w:basedOn w:val="DefaultParagraphFont"/>
    <w:rsid w:val="00B5503B"/>
  </w:style>
  <w:style w:type="character" w:customStyle="1" w:styleId="RightPar7">
    <w:name w:val="Right Par[7]"/>
    <w:basedOn w:val="DefaultParagraphFont"/>
    <w:rsid w:val="00B5503B"/>
  </w:style>
  <w:style w:type="character" w:customStyle="1" w:styleId="RightPar8">
    <w:name w:val="Right Par[8]"/>
    <w:basedOn w:val="DefaultParagraphFont"/>
    <w:rsid w:val="00B5503B"/>
  </w:style>
  <w:style w:type="paragraph" w:customStyle="1" w:styleId="Document1">
    <w:name w:val="Document[1]"/>
    <w:rsid w:val="00B5503B"/>
    <w:pPr>
      <w:keepNext/>
      <w:keepLines/>
      <w:widowControl w:val="0"/>
      <w:tabs>
        <w:tab w:val="left" w:pos="-720"/>
      </w:tabs>
      <w:suppressAutoHyphens/>
      <w:autoSpaceDE w:val="0"/>
      <w:autoSpaceDN w:val="0"/>
      <w:spacing w:after="0" w:line="240" w:lineRule="auto"/>
    </w:pPr>
    <w:rPr>
      <w:rFonts w:ascii="Courier" w:eastAsia="Times New Roman" w:hAnsi="Courier" w:cs="Courier"/>
      <w:sz w:val="24"/>
      <w:szCs w:val="24"/>
      <w:lang w:bidi="ar-SA"/>
    </w:rPr>
  </w:style>
  <w:style w:type="character" w:customStyle="1" w:styleId="Technical5">
    <w:name w:val="Technical[5]"/>
    <w:basedOn w:val="DefaultParagraphFont"/>
    <w:rsid w:val="00B5503B"/>
  </w:style>
  <w:style w:type="character" w:customStyle="1" w:styleId="Technical6">
    <w:name w:val="Technical[6]"/>
    <w:basedOn w:val="DefaultParagraphFont"/>
    <w:rsid w:val="00B5503B"/>
  </w:style>
  <w:style w:type="character" w:customStyle="1" w:styleId="Technical2">
    <w:name w:val="Technical[2]"/>
    <w:rsid w:val="00B5503B"/>
    <w:rPr>
      <w:rFonts w:ascii="Courier" w:hAnsi="Courier" w:cs="Courier"/>
      <w:sz w:val="24"/>
      <w:szCs w:val="24"/>
      <w:lang w:val="en-US"/>
    </w:rPr>
  </w:style>
  <w:style w:type="character" w:customStyle="1" w:styleId="Technical3">
    <w:name w:val="Technical[3]"/>
    <w:rsid w:val="00B5503B"/>
    <w:rPr>
      <w:rFonts w:ascii="Courier" w:hAnsi="Courier" w:cs="Courier"/>
      <w:sz w:val="24"/>
      <w:szCs w:val="24"/>
      <w:lang w:val="en-US"/>
    </w:rPr>
  </w:style>
  <w:style w:type="character" w:customStyle="1" w:styleId="Technical4">
    <w:name w:val="Technical[4]"/>
    <w:basedOn w:val="DefaultParagraphFont"/>
    <w:rsid w:val="00B5503B"/>
  </w:style>
  <w:style w:type="character" w:customStyle="1" w:styleId="Technical1">
    <w:name w:val="Technical[1]"/>
    <w:rsid w:val="00B5503B"/>
    <w:rPr>
      <w:rFonts w:ascii="Courier" w:hAnsi="Courier" w:cs="Courier"/>
      <w:sz w:val="24"/>
      <w:szCs w:val="24"/>
      <w:lang w:val="en-US"/>
    </w:rPr>
  </w:style>
  <w:style w:type="character" w:customStyle="1" w:styleId="Technical7">
    <w:name w:val="Technical[7]"/>
    <w:basedOn w:val="DefaultParagraphFont"/>
    <w:rsid w:val="00B5503B"/>
  </w:style>
  <w:style w:type="character" w:customStyle="1" w:styleId="Technical8">
    <w:name w:val="Technical[8]"/>
    <w:basedOn w:val="DefaultParagraphFont"/>
    <w:rsid w:val="00B5503B"/>
  </w:style>
  <w:style w:type="character" w:customStyle="1" w:styleId="SAR8">
    <w:name w:val="SAR[8]"/>
    <w:rsid w:val="00B5503B"/>
    <w:rPr>
      <w:rFonts w:ascii="Courier" w:hAnsi="Courier" w:cs="Courier"/>
      <w:sz w:val="24"/>
      <w:szCs w:val="24"/>
      <w:lang w:val="en-US"/>
    </w:rPr>
  </w:style>
  <w:style w:type="paragraph" w:customStyle="1" w:styleId="SAR1">
    <w:name w:val="SAR[1]"/>
    <w:rsid w:val="00B5503B"/>
    <w:pPr>
      <w:widowControl w:val="0"/>
      <w:tabs>
        <w:tab w:val="left" w:pos="604"/>
        <w:tab w:val="left" w:pos="1209"/>
        <w:tab w:val="left" w:pos="1814"/>
        <w:tab w:val="left" w:pos="2419"/>
        <w:tab w:val="left" w:pos="3024"/>
      </w:tabs>
      <w:suppressAutoHyphens/>
      <w:autoSpaceDE w:val="0"/>
      <w:autoSpaceDN w:val="0"/>
      <w:spacing w:after="0" w:line="240" w:lineRule="auto"/>
    </w:pPr>
    <w:rPr>
      <w:rFonts w:ascii="Courier" w:eastAsia="Times New Roman" w:hAnsi="Courier" w:cs="Courier"/>
      <w:sz w:val="24"/>
      <w:szCs w:val="24"/>
      <w:lang w:bidi="ar-SA"/>
    </w:rPr>
  </w:style>
  <w:style w:type="paragraph" w:customStyle="1" w:styleId="SAR4">
    <w:name w:val="SAR[4]"/>
    <w:rsid w:val="00B5503B"/>
    <w:pPr>
      <w:widowControl w:val="0"/>
      <w:tabs>
        <w:tab w:val="left" w:pos="1814"/>
        <w:tab w:val="left" w:pos="2280"/>
      </w:tabs>
      <w:suppressAutoHyphens/>
      <w:autoSpaceDE w:val="0"/>
      <w:autoSpaceDN w:val="0"/>
      <w:spacing w:after="0" w:line="240" w:lineRule="auto"/>
      <w:ind w:left="2280" w:hanging="2280"/>
    </w:pPr>
    <w:rPr>
      <w:rFonts w:ascii="Courier" w:eastAsia="Times New Roman" w:hAnsi="Courier" w:cs="Courier"/>
      <w:sz w:val="24"/>
      <w:szCs w:val="24"/>
      <w:lang w:bidi="ar-SA"/>
    </w:rPr>
  </w:style>
  <w:style w:type="paragraph" w:customStyle="1" w:styleId="SAR2">
    <w:name w:val="SAR[2]"/>
    <w:rsid w:val="00B5503B"/>
    <w:pPr>
      <w:widowControl w:val="0"/>
      <w:tabs>
        <w:tab w:val="left" w:pos="604"/>
        <w:tab w:val="left" w:pos="1209"/>
      </w:tabs>
      <w:suppressAutoHyphens/>
      <w:autoSpaceDE w:val="0"/>
      <w:autoSpaceDN w:val="0"/>
      <w:spacing w:after="0" w:line="240" w:lineRule="auto"/>
      <w:ind w:left="1209" w:hanging="1209"/>
    </w:pPr>
    <w:rPr>
      <w:rFonts w:ascii="Courier" w:eastAsia="Times New Roman" w:hAnsi="Courier" w:cs="Courier"/>
      <w:sz w:val="24"/>
      <w:szCs w:val="24"/>
      <w:lang w:bidi="ar-SA"/>
    </w:rPr>
  </w:style>
  <w:style w:type="paragraph" w:customStyle="1" w:styleId="SAR5">
    <w:name w:val="SAR[5]"/>
    <w:rsid w:val="00B5503B"/>
    <w:pPr>
      <w:widowControl w:val="0"/>
      <w:tabs>
        <w:tab w:val="right" w:pos="2520"/>
        <w:tab w:val="left" w:pos="2764"/>
      </w:tabs>
      <w:suppressAutoHyphens/>
      <w:autoSpaceDE w:val="0"/>
      <w:autoSpaceDN w:val="0"/>
      <w:spacing w:after="0" w:line="240" w:lineRule="auto"/>
      <w:ind w:left="2764" w:hanging="2764"/>
    </w:pPr>
    <w:rPr>
      <w:rFonts w:ascii="Courier" w:eastAsia="Times New Roman" w:hAnsi="Courier" w:cs="Courier"/>
      <w:sz w:val="24"/>
      <w:szCs w:val="24"/>
      <w:lang w:bidi="ar-SA"/>
    </w:rPr>
  </w:style>
  <w:style w:type="paragraph" w:customStyle="1" w:styleId="SAR3">
    <w:name w:val="SAR[3]"/>
    <w:rsid w:val="00B5503B"/>
    <w:pPr>
      <w:widowControl w:val="0"/>
      <w:tabs>
        <w:tab w:val="right" w:pos="1560"/>
        <w:tab w:val="left" w:pos="1800"/>
      </w:tabs>
      <w:suppressAutoHyphens/>
      <w:autoSpaceDE w:val="0"/>
      <w:autoSpaceDN w:val="0"/>
      <w:spacing w:after="0" w:line="240" w:lineRule="auto"/>
      <w:ind w:left="1800" w:hanging="1800"/>
    </w:pPr>
    <w:rPr>
      <w:rFonts w:ascii="Courier" w:eastAsia="Times New Roman" w:hAnsi="Courier" w:cs="Courier"/>
      <w:sz w:val="24"/>
      <w:szCs w:val="24"/>
      <w:lang w:bidi="ar-SA"/>
    </w:rPr>
  </w:style>
  <w:style w:type="character" w:customStyle="1" w:styleId="SAR6">
    <w:name w:val="SAR[6]"/>
    <w:basedOn w:val="DefaultParagraphFont"/>
    <w:rsid w:val="00B5503B"/>
  </w:style>
  <w:style w:type="character" w:customStyle="1" w:styleId="SAR7">
    <w:name w:val="SAR[7]"/>
    <w:basedOn w:val="DefaultParagraphFont"/>
    <w:rsid w:val="00B5503B"/>
  </w:style>
  <w:style w:type="character" w:customStyle="1" w:styleId="REGULAR6">
    <w:name w:val="REGULAR[6]"/>
    <w:basedOn w:val="DefaultParagraphFont"/>
    <w:rsid w:val="00B5503B"/>
  </w:style>
  <w:style w:type="paragraph" w:customStyle="1" w:styleId="REGULAR4">
    <w:name w:val="REGULAR[4]"/>
    <w:rsid w:val="00B5503B"/>
    <w:pPr>
      <w:widowControl w:val="0"/>
      <w:tabs>
        <w:tab w:val="left" w:pos="1814"/>
        <w:tab w:val="left" w:pos="2280"/>
      </w:tabs>
      <w:suppressAutoHyphens/>
      <w:autoSpaceDE w:val="0"/>
      <w:autoSpaceDN w:val="0"/>
      <w:spacing w:after="0" w:line="240" w:lineRule="auto"/>
    </w:pPr>
    <w:rPr>
      <w:rFonts w:ascii="Courier" w:eastAsia="Times New Roman" w:hAnsi="Courier" w:cs="Courier"/>
      <w:sz w:val="24"/>
      <w:szCs w:val="24"/>
      <w:lang w:bidi="ar-SA"/>
    </w:rPr>
  </w:style>
  <w:style w:type="character" w:customStyle="1" w:styleId="REGULAR7">
    <w:name w:val="REGULAR[7]"/>
    <w:basedOn w:val="DefaultParagraphFont"/>
    <w:rsid w:val="00B5503B"/>
  </w:style>
  <w:style w:type="paragraph" w:customStyle="1" w:styleId="REGULAR2">
    <w:name w:val="REGULAR[2]"/>
    <w:rsid w:val="00B5503B"/>
    <w:pPr>
      <w:widowControl w:val="0"/>
      <w:tabs>
        <w:tab w:val="left" w:pos="604"/>
        <w:tab w:val="left" w:pos="1209"/>
        <w:tab w:val="left" w:pos="1814"/>
        <w:tab w:val="left" w:pos="2419"/>
        <w:tab w:val="left" w:pos="3024"/>
        <w:tab w:val="left" w:pos="3628"/>
      </w:tabs>
      <w:suppressAutoHyphens/>
      <w:autoSpaceDE w:val="0"/>
      <w:autoSpaceDN w:val="0"/>
      <w:spacing w:after="0" w:line="240" w:lineRule="auto"/>
      <w:ind w:left="1209" w:hanging="1209"/>
    </w:pPr>
    <w:rPr>
      <w:rFonts w:ascii="Courier" w:eastAsia="Times New Roman" w:hAnsi="Courier" w:cs="Courier"/>
      <w:sz w:val="24"/>
      <w:szCs w:val="24"/>
      <w:lang w:bidi="ar-SA"/>
    </w:rPr>
  </w:style>
  <w:style w:type="paragraph" w:customStyle="1" w:styleId="REGULAR3">
    <w:name w:val="REGULAR[3]"/>
    <w:rsid w:val="00B5503B"/>
    <w:pPr>
      <w:widowControl w:val="0"/>
      <w:tabs>
        <w:tab w:val="right" w:pos="1560"/>
        <w:tab w:val="left" w:pos="1800"/>
      </w:tabs>
      <w:suppressAutoHyphens/>
      <w:autoSpaceDE w:val="0"/>
      <w:autoSpaceDN w:val="0"/>
      <w:spacing w:after="0" w:line="240" w:lineRule="auto"/>
      <w:ind w:left="1800" w:hanging="1800"/>
    </w:pPr>
    <w:rPr>
      <w:rFonts w:ascii="Courier" w:eastAsia="Times New Roman" w:hAnsi="Courier" w:cs="Courier"/>
      <w:sz w:val="24"/>
      <w:szCs w:val="24"/>
      <w:lang w:bidi="ar-SA"/>
    </w:rPr>
  </w:style>
  <w:style w:type="paragraph" w:customStyle="1" w:styleId="REGULAR1">
    <w:name w:val="REGULAR[1]"/>
    <w:rsid w:val="00B5503B"/>
    <w:pPr>
      <w:widowControl w:val="0"/>
      <w:tabs>
        <w:tab w:val="left" w:pos="604"/>
        <w:tab w:val="left" w:pos="1209"/>
      </w:tabs>
      <w:suppressAutoHyphens/>
      <w:autoSpaceDE w:val="0"/>
      <w:autoSpaceDN w:val="0"/>
      <w:spacing w:after="0" w:line="240" w:lineRule="auto"/>
    </w:pPr>
    <w:rPr>
      <w:rFonts w:ascii="Courier" w:eastAsia="Times New Roman" w:hAnsi="Courier" w:cs="Courier"/>
      <w:sz w:val="24"/>
      <w:szCs w:val="24"/>
      <w:lang w:bidi="ar-SA"/>
    </w:rPr>
  </w:style>
  <w:style w:type="paragraph" w:customStyle="1" w:styleId="REGULAR5">
    <w:name w:val="REGULAR[5]"/>
    <w:rsid w:val="00B5503B"/>
    <w:pPr>
      <w:widowControl w:val="0"/>
      <w:tabs>
        <w:tab w:val="right" w:pos="2520"/>
        <w:tab w:val="left" w:pos="2760"/>
      </w:tabs>
      <w:suppressAutoHyphens/>
      <w:autoSpaceDE w:val="0"/>
      <w:autoSpaceDN w:val="0"/>
      <w:spacing w:after="0" w:line="240" w:lineRule="auto"/>
      <w:ind w:left="2760" w:hanging="2760"/>
    </w:pPr>
    <w:rPr>
      <w:rFonts w:ascii="Courier" w:eastAsia="Times New Roman" w:hAnsi="Courier" w:cs="Courier"/>
      <w:sz w:val="24"/>
      <w:szCs w:val="24"/>
      <w:lang w:bidi="ar-SA"/>
    </w:rPr>
  </w:style>
  <w:style w:type="character" w:customStyle="1" w:styleId="a11">
    <w:name w:val="a1[1]"/>
    <w:basedOn w:val="DefaultParagraphFont"/>
    <w:rsid w:val="00B5503B"/>
  </w:style>
  <w:style w:type="character" w:customStyle="1" w:styleId="a21">
    <w:name w:val="a2[1]"/>
    <w:basedOn w:val="DefaultParagraphFont"/>
    <w:rsid w:val="00B5503B"/>
  </w:style>
  <w:style w:type="character" w:customStyle="1" w:styleId="reference">
    <w:name w:val="reference"/>
    <w:rsid w:val="00B5503B"/>
    <w:rPr>
      <w:rFonts w:ascii="Courier" w:hAnsi="Courier" w:cs="Courier"/>
      <w:i/>
      <w:iCs/>
      <w:sz w:val="24"/>
      <w:szCs w:val="24"/>
      <w:lang w:val="en-US"/>
    </w:rPr>
  </w:style>
  <w:style w:type="character" w:customStyle="1" w:styleId="footnote">
    <w:name w:val="footnote"/>
    <w:rsid w:val="00B5503B"/>
    <w:rPr>
      <w:rFonts w:ascii="Courier" w:hAnsi="Courier" w:cs="Courier"/>
      <w:b/>
      <w:bCs/>
      <w:sz w:val="19"/>
      <w:szCs w:val="19"/>
      <w:vertAlign w:val="superscript"/>
      <w:lang w:val="en-US"/>
    </w:rPr>
  </w:style>
  <w:style w:type="character" w:customStyle="1" w:styleId="vlpgno">
    <w:name w:val="vl.pg.no."/>
    <w:rsid w:val="00B5503B"/>
    <w:rPr>
      <w:rFonts w:ascii="Courier" w:hAnsi="Courier" w:cs="Courier"/>
      <w:b/>
      <w:bCs/>
      <w:sz w:val="36"/>
      <w:szCs w:val="36"/>
      <w:lang w:val="en-US"/>
    </w:rPr>
  </w:style>
  <w:style w:type="character" w:customStyle="1" w:styleId="insertion">
    <w:name w:val="insertion"/>
    <w:rsid w:val="00B5503B"/>
    <w:rPr>
      <w:rFonts w:ascii="Arial Rounded MT Bold" w:hAnsi="Arial Rounded MT Bold" w:cs="Arial Rounded MT Bold"/>
      <w:i/>
      <w:iCs/>
      <w:sz w:val="20"/>
      <w:szCs w:val="20"/>
      <w:lang w:val="en-US"/>
    </w:rPr>
  </w:style>
  <w:style w:type="character" w:customStyle="1" w:styleId="Bibliogrphy">
    <w:name w:val="Bibliogrphy"/>
    <w:basedOn w:val="DefaultParagraphFont"/>
    <w:rsid w:val="00B5503B"/>
  </w:style>
  <w:style w:type="character" w:customStyle="1" w:styleId="DocInit">
    <w:name w:val="Doc Init"/>
    <w:basedOn w:val="DefaultParagraphFont"/>
    <w:rsid w:val="00B5503B"/>
  </w:style>
  <w:style w:type="paragraph" w:customStyle="1" w:styleId="Document10">
    <w:name w:val="Document 1"/>
    <w:rsid w:val="00B5503B"/>
    <w:pPr>
      <w:keepNext/>
      <w:keepLines/>
      <w:widowControl w:val="0"/>
      <w:tabs>
        <w:tab w:val="left" w:pos="-720"/>
      </w:tabs>
      <w:suppressAutoHyphens/>
      <w:autoSpaceDE w:val="0"/>
      <w:autoSpaceDN w:val="0"/>
      <w:spacing w:after="0" w:line="240" w:lineRule="auto"/>
    </w:pPr>
    <w:rPr>
      <w:rFonts w:ascii="Courier" w:eastAsia="Times New Roman" w:hAnsi="Courier" w:cs="Courier"/>
      <w:sz w:val="24"/>
      <w:szCs w:val="24"/>
      <w:lang w:bidi="ar-SA"/>
    </w:rPr>
  </w:style>
  <w:style w:type="character" w:customStyle="1" w:styleId="Document20">
    <w:name w:val="Document 2"/>
    <w:rsid w:val="00B5503B"/>
    <w:rPr>
      <w:rFonts w:ascii="Courier" w:hAnsi="Courier" w:cs="Courier"/>
      <w:sz w:val="24"/>
      <w:szCs w:val="24"/>
      <w:lang w:val="en-US"/>
    </w:rPr>
  </w:style>
  <w:style w:type="character" w:customStyle="1" w:styleId="Document30">
    <w:name w:val="Document 3"/>
    <w:rsid w:val="00B5503B"/>
    <w:rPr>
      <w:rFonts w:ascii="Courier" w:hAnsi="Courier" w:cs="Courier"/>
      <w:sz w:val="24"/>
      <w:szCs w:val="24"/>
      <w:lang w:val="en-US"/>
    </w:rPr>
  </w:style>
  <w:style w:type="character" w:customStyle="1" w:styleId="Document40">
    <w:name w:val="Document 4"/>
    <w:rsid w:val="00B5503B"/>
    <w:rPr>
      <w:b/>
      <w:bCs/>
      <w:i/>
      <w:iCs/>
      <w:sz w:val="24"/>
      <w:szCs w:val="24"/>
    </w:rPr>
  </w:style>
  <w:style w:type="character" w:customStyle="1" w:styleId="Document50">
    <w:name w:val="Document 5"/>
    <w:basedOn w:val="DefaultParagraphFont"/>
    <w:rsid w:val="00B5503B"/>
  </w:style>
  <w:style w:type="character" w:customStyle="1" w:styleId="Document60">
    <w:name w:val="Document 6"/>
    <w:basedOn w:val="DefaultParagraphFont"/>
    <w:rsid w:val="00B5503B"/>
  </w:style>
  <w:style w:type="character" w:customStyle="1" w:styleId="Document70">
    <w:name w:val="Document 7"/>
    <w:basedOn w:val="DefaultParagraphFont"/>
    <w:rsid w:val="00B5503B"/>
  </w:style>
  <w:style w:type="character" w:customStyle="1" w:styleId="Document80">
    <w:name w:val="Document 8"/>
    <w:basedOn w:val="DefaultParagraphFont"/>
    <w:rsid w:val="00B5503B"/>
  </w:style>
  <w:style w:type="character" w:customStyle="1" w:styleId="TechInit">
    <w:name w:val="Tech Init"/>
    <w:rsid w:val="00B5503B"/>
    <w:rPr>
      <w:rFonts w:ascii="Courier" w:hAnsi="Courier" w:cs="Courier"/>
      <w:sz w:val="24"/>
      <w:szCs w:val="24"/>
      <w:lang w:val="en-US"/>
    </w:rPr>
  </w:style>
  <w:style w:type="character" w:customStyle="1" w:styleId="Technical10">
    <w:name w:val="Technical 1"/>
    <w:rsid w:val="00B5503B"/>
    <w:rPr>
      <w:rFonts w:ascii="Courier" w:hAnsi="Courier" w:cs="Courier"/>
      <w:sz w:val="24"/>
      <w:szCs w:val="24"/>
      <w:lang w:val="en-US"/>
    </w:rPr>
  </w:style>
  <w:style w:type="character" w:customStyle="1" w:styleId="Technical20">
    <w:name w:val="Technical 2"/>
    <w:rsid w:val="00B5503B"/>
    <w:rPr>
      <w:rFonts w:ascii="Courier" w:hAnsi="Courier" w:cs="Courier"/>
      <w:sz w:val="24"/>
      <w:szCs w:val="24"/>
      <w:lang w:val="en-US"/>
    </w:rPr>
  </w:style>
  <w:style w:type="character" w:customStyle="1" w:styleId="Technical30">
    <w:name w:val="Technical 3"/>
    <w:rsid w:val="00B5503B"/>
    <w:rPr>
      <w:rFonts w:ascii="Courier" w:hAnsi="Courier" w:cs="Courier"/>
      <w:sz w:val="24"/>
      <w:szCs w:val="24"/>
      <w:lang w:val="en-US"/>
    </w:rPr>
  </w:style>
  <w:style w:type="character" w:customStyle="1" w:styleId="Technical40">
    <w:name w:val="Technical 4"/>
    <w:basedOn w:val="DefaultParagraphFont"/>
    <w:rsid w:val="00B5503B"/>
  </w:style>
  <w:style w:type="character" w:customStyle="1" w:styleId="Technical50">
    <w:name w:val="Technical 5"/>
    <w:basedOn w:val="DefaultParagraphFont"/>
    <w:rsid w:val="00B5503B"/>
  </w:style>
  <w:style w:type="character" w:customStyle="1" w:styleId="Technical60">
    <w:name w:val="Technical 6"/>
    <w:basedOn w:val="DefaultParagraphFont"/>
    <w:rsid w:val="00B5503B"/>
  </w:style>
  <w:style w:type="character" w:customStyle="1" w:styleId="Technical70">
    <w:name w:val="Technical 7"/>
    <w:basedOn w:val="DefaultParagraphFont"/>
    <w:rsid w:val="00B5503B"/>
  </w:style>
  <w:style w:type="character" w:customStyle="1" w:styleId="Technical80">
    <w:name w:val="Technical 8"/>
    <w:basedOn w:val="DefaultParagraphFont"/>
    <w:rsid w:val="00B5503B"/>
  </w:style>
  <w:style w:type="character" w:customStyle="1" w:styleId="textalterna">
    <w:name w:val="text alterna"/>
    <w:rsid w:val="00B5503B"/>
    <w:rPr>
      <w:rFonts w:ascii="Courier" w:hAnsi="Courier" w:cs="Courier"/>
      <w:b/>
      <w:bCs/>
      <w:i/>
      <w:iCs/>
      <w:sz w:val="24"/>
      <w:szCs w:val="24"/>
      <w:lang w:val="en-US"/>
    </w:rPr>
  </w:style>
  <w:style w:type="character" w:customStyle="1" w:styleId="Paratitle">
    <w:name w:val="Para title"/>
    <w:rsid w:val="00B5503B"/>
    <w:rPr>
      <w:rFonts w:ascii="Arial Rounded MT Bold" w:hAnsi="Arial Rounded MT Bold" w:cs="Arial Rounded MT Bold"/>
      <w:b/>
      <w:bCs/>
      <w:i/>
      <w:iCs/>
      <w:sz w:val="24"/>
      <w:szCs w:val="24"/>
      <w:lang w:val="en-US"/>
    </w:rPr>
  </w:style>
  <w:style w:type="character" w:customStyle="1" w:styleId="CHP">
    <w:name w:val="CHP"/>
    <w:rsid w:val="00B5503B"/>
    <w:rPr>
      <w:b/>
      <w:bCs/>
      <w:sz w:val="48"/>
      <w:szCs w:val="48"/>
    </w:rPr>
  </w:style>
  <w:style w:type="character" w:customStyle="1" w:styleId="insert2">
    <w:name w:val="insert2"/>
    <w:rsid w:val="00B5503B"/>
    <w:rPr>
      <w:rFonts w:ascii="Arial Rounded MT Bold" w:hAnsi="Arial Rounded MT Bold" w:cs="Arial Rounded MT Bold"/>
      <w:sz w:val="18"/>
      <w:szCs w:val="18"/>
      <w:lang w:val="en-US"/>
    </w:rPr>
  </w:style>
  <w:style w:type="character" w:customStyle="1" w:styleId="HDG1Line">
    <w:name w:val="HDG1 Line"/>
    <w:basedOn w:val="DefaultParagraphFont"/>
    <w:rsid w:val="00B5503B"/>
  </w:style>
  <w:style w:type="character" w:customStyle="1" w:styleId="HDG1">
    <w:name w:val="HDG1"/>
    <w:rsid w:val="00B5503B"/>
    <w:rPr>
      <w:rFonts w:ascii="Arial Rounded MT Bold" w:hAnsi="Arial Rounded MT Bold" w:cs="Arial Rounded MT Bold"/>
      <w:b/>
      <w:bCs/>
      <w:sz w:val="28"/>
      <w:szCs w:val="28"/>
      <w:lang w:val="en-US"/>
    </w:rPr>
  </w:style>
  <w:style w:type="character" w:customStyle="1" w:styleId="HDG2">
    <w:name w:val="HDG2"/>
    <w:rsid w:val="00B5503B"/>
    <w:rPr>
      <w:rFonts w:ascii="Arial Rounded MT Bold" w:hAnsi="Arial Rounded MT Bold" w:cs="Arial Rounded MT Bold"/>
      <w:b/>
      <w:bCs/>
      <w:sz w:val="24"/>
      <w:szCs w:val="24"/>
      <w:lang w:val="en-US"/>
    </w:rPr>
  </w:style>
  <w:style w:type="character" w:customStyle="1" w:styleId="HDG3">
    <w:name w:val="HDG3"/>
    <w:rsid w:val="00B5503B"/>
    <w:rPr>
      <w:rFonts w:ascii="Arial Rounded MT Bold" w:hAnsi="Arial Rounded MT Bold" w:cs="Arial Rounded MT Bold"/>
      <w:i/>
      <w:iCs/>
      <w:sz w:val="24"/>
      <w:szCs w:val="24"/>
      <w:lang w:val="en-US"/>
    </w:rPr>
  </w:style>
  <w:style w:type="character" w:customStyle="1" w:styleId="MHDG">
    <w:name w:val="MHDG"/>
    <w:rsid w:val="00B5503B"/>
    <w:rPr>
      <w:b/>
      <w:bCs/>
      <w:sz w:val="36"/>
      <w:szCs w:val="36"/>
    </w:rPr>
  </w:style>
  <w:style w:type="character" w:customStyle="1" w:styleId="logo">
    <w:name w:val="logo"/>
    <w:basedOn w:val="DefaultParagraphFont"/>
    <w:rsid w:val="00B5503B"/>
  </w:style>
  <w:style w:type="character" w:customStyle="1" w:styleId="BulletList">
    <w:name w:val="Bullet List"/>
    <w:basedOn w:val="DefaultParagraphFont"/>
    <w:rsid w:val="00B5503B"/>
  </w:style>
  <w:style w:type="character" w:customStyle="1" w:styleId="RightPar10">
    <w:name w:val="Right Par 1"/>
    <w:basedOn w:val="DefaultParagraphFont"/>
    <w:rsid w:val="00B5503B"/>
  </w:style>
  <w:style w:type="character" w:customStyle="1" w:styleId="RightPar20">
    <w:name w:val="Right Par 2"/>
    <w:basedOn w:val="DefaultParagraphFont"/>
    <w:rsid w:val="00B5503B"/>
  </w:style>
  <w:style w:type="character" w:customStyle="1" w:styleId="RightPar30">
    <w:name w:val="Right Par 3"/>
    <w:basedOn w:val="DefaultParagraphFont"/>
    <w:rsid w:val="00B5503B"/>
  </w:style>
  <w:style w:type="character" w:customStyle="1" w:styleId="RightPar40">
    <w:name w:val="Right Par 4"/>
    <w:basedOn w:val="DefaultParagraphFont"/>
    <w:rsid w:val="00B5503B"/>
  </w:style>
  <w:style w:type="character" w:customStyle="1" w:styleId="RightPar50">
    <w:name w:val="Right Par 5"/>
    <w:basedOn w:val="DefaultParagraphFont"/>
    <w:rsid w:val="00B5503B"/>
  </w:style>
  <w:style w:type="character" w:customStyle="1" w:styleId="RightPar60">
    <w:name w:val="Right Par 6"/>
    <w:basedOn w:val="DefaultParagraphFont"/>
    <w:rsid w:val="00B5503B"/>
  </w:style>
  <w:style w:type="character" w:customStyle="1" w:styleId="RightPar70">
    <w:name w:val="Right Par 7"/>
    <w:basedOn w:val="DefaultParagraphFont"/>
    <w:rsid w:val="00B5503B"/>
  </w:style>
  <w:style w:type="character" w:customStyle="1" w:styleId="RightPar80">
    <w:name w:val="Right Par 8"/>
    <w:basedOn w:val="DefaultParagraphFont"/>
    <w:rsid w:val="00B5503B"/>
  </w:style>
  <w:style w:type="character" w:customStyle="1" w:styleId="Dokument8">
    <w:name w:val="Dokument 8"/>
    <w:basedOn w:val="DefaultParagraphFont"/>
    <w:rsid w:val="00B5503B"/>
  </w:style>
  <w:style w:type="character" w:customStyle="1" w:styleId="Dokument5">
    <w:name w:val="Dokument 5"/>
    <w:basedOn w:val="DefaultParagraphFont"/>
    <w:rsid w:val="00B5503B"/>
  </w:style>
  <w:style w:type="character" w:customStyle="1" w:styleId="Dokument6">
    <w:name w:val="Dokument 6"/>
    <w:basedOn w:val="DefaultParagraphFont"/>
    <w:rsid w:val="00B5503B"/>
  </w:style>
  <w:style w:type="character" w:customStyle="1" w:styleId="Dokument2">
    <w:name w:val="Dokument 2"/>
    <w:rsid w:val="00B5503B"/>
    <w:rPr>
      <w:rFonts w:ascii="Courier" w:hAnsi="Courier" w:cs="Courier"/>
      <w:sz w:val="24"/>
      <w:szCs w:val="24"/>
      <w:lang w:val="en-US"/>
    </w:rPr>
  </w:style>
  <w:style w:type="character" w:customStyle="1" w:styleId="Dokument7">
    <w:name w:val="Dokument 7"/>
    <w:basedOn w:val="DefaultParagraphFont"/>
    <w:rsid w:val="00B5503B"/>
  </w:style>
  <w:style w:type="character" w:customStyle="1" w:styleId="Hjr-afsn1">
    <w:name w:val="Hjr-afsn 1"/>
    <w:basedOn w:val="DefaultParagraphFont"/>
    <w:rsid w:val="00B5503B"/>
  </w:style>
  <w:style w:type="character" w:customStyle="1" w:styleId="Hjr-afsn2">
    <w:name w:val="Hjr-afsn 2"/>
    <w:basedOn w:val="DefaultParagraphFont"/>
    <w:rsid w:val="00B5503B"/>
  </w:style>
  <w:style w:type="character" w:customStyle="1" w:styleId="Dokument3">
    <w:name w:val="Dokument 3"/>
    <w:rsid w:val="00B5503B"/>
    <w:rPr>
      <w:rFonts w:ascii="Courier" w:hAnsi="Courier" w:cs="Courier"/>
      <w:sz w:val="24"/>
      <w:szCs w:val="24"/>
      <w:lang w:val="en-US"/>
    </w:rPr>
  </w:style>
  <w:style w:type="character" w:customStyle="1" w:styleId="Hjr-afsn3">
    <w:name w:val="Hjr-afsn 3"/>
    <w:basedOn w:val="DefaultParagraphFont"/>
    <w:rsid w:val="00B5503B"/>
  </w:style>
  <w:style w:type="character" w:customStyle="1" w:styleId="Hjr-afsn4">
    <w:name w:val="Hjr-afsn 4"/>
    <w:basedOn w:val="DefaultParagraphFont"/>
    <w:rsid w:val="00B5503B"/>
  </w:style>
  <w:style w:type="character" w:customStyle="1" w:styleId="Hjr-afsn5">
    <w:name w:val="Hjr-afsn 5"/>
    <w:basedOn w:val="DefaultParagraphFont"/>
    <w:rsid w:val="00B5503B"/>
  </w:style>
  <w:style w:type="character" w:customStyle="1" w:styleId="Hjr-afsn6">
    <w:name w:val="Hjr-afsn 6"/>
    <w:basedOn w:val="DefaultParagraphFont"/>
    <w:rsid w:val="00B5503B"/>
  </w:style>
  <w:style w:type="character" w:customStyle="1" w:styleId="Hjr-afsn7">
    <w:name w:val="Hjr-afsn 7"/>
    <w:basedOn w:val="DefaultParagraphFont"/>
    <w:rsid w:val="00B5503B"/>
  </w:style>
  <w:style w:type="character" w:customStyle="1" w:styleId="Hjr-afsn8">
    <w:name w:val="Hjr-afsn 8"/>
    <w:basedOn w:val="DefaultParagraphFont"/>
    <w:rsid w:val="00B5503B"/>
  </w:style>
  <w:style w:type="paragraph" w:customStyle="1" w:styleId="Dokument1">
    <w:name w:val="Dokument 1"/>
    <w:rsid w:val="00B5503B"/>
    <w:pPr>
      <w:keepNext/>
      <w:keepLines/>
      <w:widowControl w:val="0"/>
      <w:tabs>
        <w:tab w:val="left" w:pos="-720"/>
      </w:tabs>
      <w:suppressAutoHyphens/>
      <w:autoSpaceDE w:val="0"/>
      <w:autoSpaceDN w:val="0"/>
      <w:spacing w:after="0" w:line="240" w:lineRule="auto"/>
    </w:pPr>
    <w:rPr>
      <w:rFonts w:ascii="Courier" w:eastAsia="Times New Roman" w:hAnsi="Courier" w:cs="Courier"/>
      <w:sz w:val="24"/>
      <w:szCs w:val="24"/>
      <w:lang w:bidi="ar-SA"/>
    </w:rPr>
  </w:style>
  <w:style w:type="character" w:customStyle="1" w:styleId="Dokument4">
    <w:name w:val="Dokument 4"/>
    <w:rsid w:val="00B5503B"/>
    <w:rPr>
      <w:b/>
      <w:bCs/>
      <w:i/>
      <w:iCs/>
      <w:sz w:val="24"/>
      <w:szCs w:val="24"/>
    </w:rPr>
  </w:style>
  <w:style w:type="character" w:customStyle="1" w:styleId="Afsnit2">
    <w:name w:val="Afsnit 2"/>
    <w:rsid w:val="00B5503B"/>
    <w:rPr>
      <w:rFonts w:ascii="Courier" w:hAnsi="Courier" w:cs="Courier"/>
      <w:sz w:val="24"/>
      <w:szCs w:val="24"/>
      <w:lang w:val="en-US"/>
    </w:rPr>
  </w:style>
  <w:style w:type="character" w:customStyle="1" w:styleId="Afsnit3">
    <w:name w:val="Afsnit 3"/>
    <w:rsid w:val="00B5503B"/>
    <w:rPr>
      <w:rFonts w:ascii="Courier" w:hAnsi="Courier" w:cs="Courier"/>
      <w:sz w:val="24"/>
      <w:szCs w:val="24"/>
      <w:lang w:val="en-US"/>
    </w:rPr>
  </w:style>
  <w:style w:type="character" w:customStyle="1" w:styleId="Afsnit4">
    <w:name w:val="Afsnit 4"/>
    <w:basedOn w:val="DefaultParagraphFont"/>
    <w:rsid w:val="00B5503B"/>
  </w:style>
  <w:style w:type="character" w:customStyle="1" w:styleId="Afsnit5">
    <w:name w:val="Afsnit 5"/>
    <w:basedOn w:val="DefaultParagraphFont"/>
    <w:rsid w:val="00B5503B"/>
  </w:style>
  <w:style w:type="character" w:customStyle="1" w:styleId="Overskrift">
    <w:name w:val="Overskrift"/>
    <w:rsid w:val="00B5503B"/>
    <w:rPr>
      <w:b/>
      <w:bCs/>
      <w:sz w:val="24"/>
      <w:szCs w:val="24"/>
    </w:rPr>
  </w:style>
  <w:style w:type="character" w:customStyle="1" w:styleId="Afsnit6">
    <w:name w:val="Afsnit 6"/>
    <w:basedOn w:val="DefaultParagraphFont"/>
    <w:rsid w:val="00B5503B"/>
  </w:style>
  <w:style w:type="character" w:customStyle="1" w:styleId="Afsnit7">
    <w:name w:val="Afsnit 7"/>
    <w:basedOn w:val="DefaultParagraphFont"/>
    <w:rsid w:val="00B5503B"/>
  </w:style>
  <w:style w:type="character" w:customStyle="1" w:styleId="Afsnit8">
    <w:name w:val="Afsnit 8"/>
    <w:basedOn w:val="DefaultParagraphFont"/>
    <w:rsid w:val="00B5503B"/>
  </w:style>
  <w:style w:type="character" w:customStyle="1" w:styleId="Afsnrauto">
    <w:name w:val="Afsnr. auto"/>
    <w:rsid w:val="00B5503B"/>
    <w:rPr>
      <w:rFonts w:ascii="Courier" w:hAnsi="Courier" w:cs="Courier"/>
      <w:sz w:val="24"/>
      <w:szCs w:val="24"/>
      <w:lang w:val="en-US"/>
    </w:rPr>
  </w:style>
  <w:style w:type="character" w:customStyle="1" w:styleId="Afsnit1">
    <w:name w:val="Afsnit 1"/>
    <w:rsid w:val="00B5503B"/>
    <w:rPr>
      <w:rFonts w:ascii="Courier" w:hAnsi="Courier" w:cs="Courier"/>
      <w:sz w:val="24"/>
      <w:szCs w:val="24"/>
      <w:lang w:val="en-US"/>
    </w:rPr>
  </w:style>
  <w:style w:type="character" w:customStyle="1" w:styleId="Dokstart">
    <w:name w:val="Dok start"/>
    <w:basedOn w:val="DefaultParagraphFont"/>
    <w:rsid w:val="00B5503B"/>
  </w:style>
  <w:style w:type="character" w:customStyle="1" w:styleId="SAR80">
    <w:name w:val="SAR 8"/>
    <w:rsid w:val="00B5503B"/>
    <w:rPr>
      <w:rFonts w:ascii="Courier" w:hAnsi="Courier" w:cs="Courier"/>
      <w:sz w:val="24"/>
      <w:szCs w:val="24"/>
      <w:lang w:val="en-US"/>
    </w:rPr>
  </w:style>
  <w:style w:type="paragraph" w:customStyle="1" w:styleId="SAR10">
    <w:name w:val="SAR 1"/>
    <w:rsid w:val="00B5503B"/>
    <w:pPr>
      <w:widowControl w:val="0"/>
      <w:tabs>
        <w:tab w:val="left" w:pos="604"/>
        <w:tab w:val="left" w:pos="1209"/>
        <w:tab w:val="left" w:pos="1814"/>
        <w:tab w:val="left" w:pos="2419"/>
        <w:tab w:val="left" w:pos="3024"/>
      </w:tabs>
      <w:suppressAutoHyphens/>
      <w:autoSpaceDE w:val="0"/>
      <w:autoSpaceDN w:val="0"/>
      <w:spacing w:after="0" w:line="240" w:lineRule="auto"/>
    </w:pPr>
    <w:rPr>
      <w:rFonts w:ascii="Courier" w:eastAsia="Times New Roman" w:hAnsi="Courier" w:cs="Courier"/>
      <w:sz w:val="24"/>
      <w:szCs w:val="24"/>
      <w:lang w:bidi="ar-SA"/>
    </w:rPr>
  </w:style>
  <w:style w:type="paragraph" w:customStyle="1" w:styleId="SAR40">
    <w:name w:val="SAR 4"/>
    <w:rsid w:val="00B5503B"/>
    <w:pPr>
      <w:widowControl w:val="0"/>
      <w:tabs>
        <w:tab w:val="left" w:pos="1814"/>
        <w:tab w:val="left" w:pos="2280"/>
      </w:tabs>
      <w:suppressAutoHyphens/>
      <w:autoSpaceDE w:val="0"/>
      <w:autoSpaceDN w:val="0"/>
      <w:spacing w:after="0" w:line="240" w:lineRule="auto"/>
      <w:ind w:left="2280" w:hanging="2280"/>
    </w:pPr>
    <w:rPr>
      <w:rFonts w:ascii="Courier" w:eastAsia="Times New Roman" w:hAnsi="Courier" w:cs="Courier"/>
      <w:sz w:val="24"/>
      <w:szCs w:val="24"/>
      <w:lang w:bidi="ar-SA"/>
    </w:rPr>
  </w:style>
  <w:style w:type="paragraph" w:customStyle="1" w:styleId="SAR20">
    <w:name w:val="SAR 2"/>
    <w:rsid w:val="00B5503B"/>
    <w:pPr>
      <w:widowControl w:val="0"/>
      <w:tabs>
        <w:tab w:val="left" w:pos="604"/>
        <w:tab w:val="left" w:pos="1209"/>
      </w:tabs>
      <w:suppressAutoHyphens/>
      <w:autoSpaceDE w:val="0"/>
      <w:autoSpaceDN w:val="0"/>
      <w:spacing w:after="0" w:line="240" w:lineRule="auto"/>
      <w:ind w:left="1209" w:hanging="1209"/>
    </w:pPr>
    <w:rPr>
      <w:rFonts w:ascii="Courier" w:eastAsia="Times New Roman" w:hAnsi="Courier" w:cs="Courier"/>
      <w:sz w:val="24"/>
      <w:szCs w:val="24"/>
      <w:lang w:bidi="ar-SA"/>
    </w:rPr>
  </w:style>
  <w:style w:type="paragraph" w:customStyle="1" w:styleId="SAR50">
    <w:name w:val="SAR 5"/>
    <w:rsid w:val="00B5503B"/>
    <w:pPr>
      <w:widowControl w:val="0"/>
      <w:tabs>
        <w:tab w:val="right" w:pos="2520"/>
        <w:tab w:val="left" w:pos="2764"/>
      </w:tabs>
      <w:suppressAutoHyphens/>
      <w:autoSpaceDE w:val="0"/>
      <w:autoSpaceDN w:val="0"/>
      <w:spacing w:after="0" w:line="240" w:lineRule="auto"/>
      <w:ind w:left="2764" w:hanging="2764"/>
    </w:pPr>
    <w:rPr>
      <w:rFonts w:ascii="Courier" w:eastAsia="Times New Roman" w:hAnsi="Courier" w:cs="Courier"/>
      <w:sz w:val="24"/>
      <w:szCs w:val="24"/>
      <w:lang w:bidi="ar-SA"/>
    </w:rPr>
  </w:style>
  <w:style w:type="paragraph" w:customStyle="1" w:styleId="SAR30">
    <w:name w:val="SAR 3"/>
    <w:rsid w:val="00B5503B"/>
    <w:pPr>
      <w:widowControl w:val="0"/>
      <w:tabs>
        <w:tab w:val="right" w:pos="1560"/>
        <w:tab w:val="left" w:pos="1800"/>
      </w:tabs>
      <w:suppressAutoHyphens/>
      <w:autoSpaceDE w:val="0"/>
      <w:autoSpaceDN w:val="0"/>
      <w:spacing w:after="0" w:line="240" w:lineRule="auto"/>
      <w:ind w:left="1800" w:hanging="1800"/>
    </w:pPr>
    <w:rPr>
      <w:rFonts w:ascii="Courier" w:eastAsia="Times New Roman" w:hAnsi="Courier" w:cs="Courier"/>
      <w:sz w:val="24"/>
      <w:szCs w:val="24"/>
      <w:lang w:bidi="ar-SA"/>
    </w:rPr>
  </w:style>
  <w:style w:type="character" w:customStyle="1" w:styleId="SAR60">
    <w:name w:val="SAR 6"/>
    <w:basedOn w:val="DefaultParagraphFont"/>
    <w:rsid w:val="00B5503B"/>
  </w:style>
  <w:style w:type="character" w:customStyle="1" w:styleId="SAR70">
    <w:name w:val="SAR 7"/>
    <w:basedOn w:val="DefaultParagraphFont"/>
    <w:rsid w:val="00B5503B"/>
  </w:style>
  <w:style w:type="character" w:customStyle="1" w:styleId="REGULAR60">
    <w:name w:val="REGULAR 6"/>
    <w:basedOn w:val="DefaultParagraphFont"/>
    <w:rsid w:val="00B5503B"/>
  </w:style>
  <w:style w:type="paragraph" w:customStyle="1" w:styleId="REGULAR40">
    <w:name w:val="REGULAR 4"/>
    <w:rsid w:val="00B5503B"/>
    <w:pPr>
      <w:widowControl w:val="0"/>
      <w:tabs>
        <w:tab w:val="left" w:pos="1814"/>
        <w:tab w:val="left" w:pos="2280"/>
      </w:tabs>
      <w:suppressAutoHyphens/>
      <w:autoSpaceDE w:val="0"/>
      <w:autoSpaceDN w:val="0"/>
      <w:spacing w:after="0" w:line="240" w:lineRule="auto"/>
    </w:pPr>
    <w:rPr>
      <w:rFonts w:ascii="Courier" w:eastAsia="Times New Roman" w:hAnsi="Courier" w:cs="Courier"/>
      <w:sz w:val="24"/>
      <w:szCs w:val="24"/>
      <w:lang w:bidi="ar-SA"/>
    </w:rPr>
  </w:style>
  <w:style w:type="character" w:customStyle="1" w:styleId="REGULAR70">
    <w:name w:val="REGULAR 7"/>
    <w:basedOn w:val="DefaultParagraphFont"/>
    <w:rsid w:val="00B5503B"/>
  </w:style>
  <w:style w:type="paragraph" w:customStyle="1" w:styleId="REGULAR20">
    <w:name w:val="REGULAR 2"/>
    <w:rsid w:val="00B5503B"/>
    <w:pPr>
      <w:widowControl w:val="0"/>
      <w:tabs>
        <w:tab w:val="left" w:pos="604"/>
        <w:tab w:val="left" w:pos="1209"/>
        <w:tab w:val="left" w:pos="1814"/>
        <w:tab w:val="left" w:pos="2419"/>
        <w:tab w:val="left" w:pos="3024"/>
        <w:tab w:val="left" w:pos="3628"/>
      </w:tabs>
      <w:suppressAutoHyphens/>
      <w:autoSpaceDE w:val="0"/>
      <w:autoSpaceDN w:val="0"/>
      <w:spacing w:after="0" w:line="240" w:lineRule="auto"/>
      <w:ind w:left="1209" w:hanging="1209"/>
    </w:pPr>
    <w:rPr>
      <w:rFonts w:ascii="Courier" w:eastAsia="Times New Roman" w:hAnsi="Courier" w:cs="Courier"/>
      <w:sz w:val="24"/>
      <w:szCs w:val="24"/>
      <w:lang w:bidi="ar-SA"/>
    </w:rPr>
  </w:style>
  <w:style w:type="paragraph" w:customStyle="1" w:styleId="REGULAR30">
    <w:name w:val="REGULAR 3"/>
    <w:rsid w:val="00B5503B"/>
    <w:pPr>
      <w:widowControl w:val="0"/>
      <w:tabs>
        <w:tab w:val="right" w:pos="1560"/>
        <w:tab w:val="left" w:pos="1800"/>
      </w:tabs>
      <w:suppressAutoHyphens/>
      <w:autoSpaceDE w:val="0"/>
      <w:autoSpaceDN w:val="0"/>
      <w:spacing w:after="0" w:line="240" w:lineRule="auto"/>
      <w:ind w:left="1800" w:hanging="1800"/>
    </w:pPr>
    <w:rPr>
      <w:rFonts w:ascii="Courier" w:eastAsia="Times New Roman" w:hAnsi="Courier" w:cs="Courier"/>
      <w:sz w:val="24"/>
      <w:szCs w:val="24"/>
      <w:lang w:bidi="ar-SA"/>
    </w:rPr>
  </w:style>
  <w:style w:type="paragraph" w:customStyle="1" w:styleId="REGULAR10">
    <w:name w:val="REGULAR 1"/>
    <w:rsid w:val="00B5503B"/>
    <w:pPr>
      <w:widowControl w:val="0"/>
      <w:tabs>
        <w:tab w:val="left" w:pos="604"/>
        <w:tab w:val="left" w:pos="1209"/>
      </w:tabs>
      <w:suppressAutoHyphens/>
      <w:autoSpaceDE w:val="0"/>
      <w:autoSpaceDN w:val="0"/>
      <w:spacing w:after="0" w:line="240" w:lineRule="auto"/>
    </w:pPr>
    <w:rPr>
      <w:rFonts w:ascii="Courier" w:eastAsia="Times New Roman" w:hAnsi="Courier" w:cs="Courier"/>
      <w:sz w:val="24"/>
      <w:szCs w:val="24"/>
      <w:lang w:bidi="ar-SA"/>
    </w:rPr>
  </w:style>
  <w:style w:type="paragraph" w:customStyle="1" w:styleId="REGULAR50">
    <w:name w:val="REGULAR 5"/>
    <w:rsid w:val="00B5503B"/>
    <w:pPr>
      <w:widowControl w:val="0"/>
      <w:tabs>
        <w:tab w:val="right" w:pos="2520"/>
        <w:tab w:val="left" w:pos="2760"/>
      </w:tabs>
      <w:suppressAutoHyphens/>
      <w:autoSpaceDE w:val="0"/>
      <w:autoSpaceDN w:val="0"/>
      <w:spacing w:after="0" w:line="240" w:lineRule="auto"/>
      <w:ind w:left="2760" w:hanging="2760"/>
    </w:pPr>
    <w:rPr>
      <w:rFonts w:ascii="Courier" w:eastAsia="Times New Roman" w:hAnsi="Courier" w:cs="Courier"/>
      <w:sz w:val="24"/>
      <w:szCs w:val="24"/>
      <w:lang w:bidi="ar-SA"/>
    </w:rPr>
  </w:style>
  <w:style w:type="character" w:customStyle="1" w:styleId="11">
    <w:name w:val="1 1"/>
    <w:basedOn w:val="DefaultParagraphFont"/>
    <w:rsid w:val="00B5503B"/>
  </w:style>
  <w:style w:type="character" w:customStyle="1" w:styleId="21">
    <w:name w:val="2 1"/>
    <w:basedOn w:val="DefaultParagraphFont"/>
    <w:rsid w:val="00B5503B"/>
  </w:style>
  <w:style w:type="character" w:customStyle="1" w:styleId="a">
    <w:name w:val="_"/>
    <w:basedOn w:val="DefaultParagraphFont"/>
    <w:rsid w:val="00B5503B"/>
  </w:style>
  <w:style w:type="character" w:customStyle="1" w:styleId="EquationCaption">
    <w:name w:val="_Equation Caption"/>
    <w:rsid w:val="00B5503B"/>
  </w:style>
  <w:style w:type="paragraph" w:styleId="BlockText">
    <w:name w:val="Block Text"/>
    <w:basedOn w:val="Normal"/>
    <w:rsid w:val="00B5503B"/>
    <w:pPr>
      <w:autoSpaceDE w:val="0"/>
      <w:autoSpaceDN w:val="0"/>
      <w:ind w:left="3119" w:right="1249"/>
    </w:pPr>
    <w:rPr>
      <w:rFonts w:ascii="Arial" w:eastAsia="Times New Roman" w:hAnsi="Arial" w:cs="Arial"/>
      <w:sz w:val="20"/>
      <w:szCs w:val="20"/>
      <w:lang w:val="en-GB" w:bidi="ar-SA"/>
    </w:rPr>
  </w:style>
  <w:style w:type="paragraph" w:customStyle="1" w:styleId="Indenti">
    <w:name w:val="Indent (i)"/>
    <w:basedOn w:val="IndentReport"/>
    <w:rsid w:val="00B5503B"/>
    <w:pPr>
      <w:ind w:left="1418" w:hanging="567"/>
    </w:pPr>
  </w:style>
  <w:style w:type="paragraph" w:customStyle="1" w:styleId="Indent51">
    <w:name w:val="Indent 5.1"/>
    <w:basedOn w:val="IndentReport"/>
    <w:rsid w:val="00B5503B"/>
    <w:pPr>
      <w:ind w:left="2892"/>
    </w:pPr>
  </w:style>
  <w:style w:type="paragraph" w:customStyle="1" w:styleId="a0">
    <w:name w:val="바탕글"/>
    <w:rsid w:val="00B5503B"/>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after="0" w:line="277" w:lineRule="auto"/>
      <w:jc w:val="both"/>
    </w:pPr>
    <w:rPr>
      <w:rFonts w:ascii="Batang" w:eastAsia="Batang" w:hAnsi="Times New Roman" w:cs="Batang"/>
      <w:color w:val="000000"/>
      <w:sz w:val="20"/>
      <w:szCs w:val="20"/>
      <w:lang w:eastAsia="ko-KR" w:bidi="ar-SA"/>
    </w:rPr>
  </w:style>
  <w:style w:type="paragraph" w:customStyle="1" w:styleId="Heading41">
    <w:name w:val="Heading 41"/>
    <w:basedOn w:val="Heading4"/>
    <w:next w:val="IndentReport"/>
    <w:rsid w:val="00B5503B"/>
    <w:pPr>
      <w:keepLines w:val="0"/>
      <w:tabs>
        <w:tab w:val="left" w:pos="90"/>
      </w:tabs>
      <w:autoSpaceDE w:val="0"/>
      <w:autoSpaceDN w:val="0"/>
      <w:spacing w:before="240" w:after="60"/>
      <w:ind w:left="900"/>
    </w:pPr>
    <w:rPr>
      <w:rFonts w:ascii="Arial" w:eastAsia="Times New Roman" w:hAnsi="Arial" w:cs="Arial"/>
      <w:b/>
      <w:bCs/>
      <w:iCs w:val="0"/>
      <w:sz w:val="24"/>
      <w:szCs w:val="24"/>
      <w:lang w:val="en-GB" w:bidi="ar-SA"/>
    </w:rPr>
  </w:style>
  <w:style w:type="paragraph" w:customStyle="1" w:styleId="HeadingXP2">
    <w:name w:val="Heading XP2"/>
    <w:basedOn w:val="Normal"/>
    <w:rsid w:val="00B5503B"/>
    <w:pPr>
      <w:keepNext/>
      <w:ind w:left="851" w:hanging="851"/>
      <w:jc w:val="left"/>
    </w:pPr>
    <w:rPr>
      <w:rFonts w:ascii="Arial" w:eastAsia="Times New Roman" w:hAnsi="Arial" w:cs="Arial"/>
      <w:b/>
      <w:caps/>
      <w:snapToGrid w:val="0"/>
      <w:szCs w:val="20"/>
      <w:lang w:val="en-GB" w:bidi="ar-SA"/>
    </w:rPr>
  </w:style>
  <w:style w:type="paragraph" w:customStyle="1" w:styleId="HeadingR40">
    <w:name w:val="Heading R4"/>
    <w:basedOn w:val="Normal"/>
    <w:rsid w:val="00B5503B"/>
    <w:pPr>
      <w:keepNext/>
      <w:keepLines/>
      <w:tabs>
        <w:tab w:val="left" w:pos="-1440"/>
        <w:tab w:val="left" w:pos="-720"/>
        <w:tab w:val="right" w:pos="10206"/>
      </w:tabs>
      <w:autoSpaceDE w:val="0"/>
      <w:autoSpaceDN w:val="0"/>
      <w:spacing w:before="240" w:after="120" w:line="288" w:lineRule="atLeast"/>
    </w:pPr>
    <w:rPr>
      <w:rFonts w:ascii="Arial" w:eastAsia="Times New Roman" w:hAnsi="Arial" w:cs="Arial"/>
      <w:smallCaps/>
      <w:lang w:val="en-GB" w:bidi="ar-SA"/>
    </w:rPr>
  </w:style>
  <w:style w:type="character" w:customStyle="1" w:styleId="CommentTextChar">
    <w:name w:val="Comment Text Char"/>
    <w:basedOn w:val="DefaultParagraphFont"/>
    <w:link w:val="CommentText"/>
    <w:semiHidden/>
    <w:rsid w:val="00B5503B"/>
    <w:rPr>
      <w:rFonts w:ascii="Arial" w:eastAsia="Times New Roman" w:hAnsi="Arial" w:cs="Arial"/>
      <w:sz w:val="20"/>
      <w:szCs w:val="20"/>
      <w:lang w:val="en-GB" w:bidi="ar-SA"/>
    </w:rPr>
  </w:style>
  <w:style w:type="paragraph" w:styleId="CommentText">
    <w:name w:val="annotation text"/>
    <w:basedOn w:val="Normal"/>
    <w:link w:val="CommentTextChar"/>
    <w:semiHidden/>
    <w:rsid w:val="00B5503B"/>
    <w:pPr>
      <w:autoSpaceDE w:val="0"/>
      <w:autoSpaceDN w:val="0"/>
      <w:jc w:val="left"/>
    </w:pPr>
    <w:rPr>
      <w:rFonts w:ascii="Arial" w:eastAsia="Times New Roman" w:hAnsi="Arial" w:cs="Arial"/>
      <w:sz w:val="20"/>
      <w:szCs w:val="20"/>
      <w:lang w:val="en-GB" w:bidi="ar-SA"/>
    </w:rPr>
  </w:style>
  <w:style w:type="character" w:customStyle="1" w:styleId="CommentSubjectChar">
    <w:name w:val="Comment Subject Char"/>
    <w:basedOn w:val="CommentTextChar"/>
    <w:link w:val="CommentSubject"/>
    <w:semiHidden/>
    <w:rsid w:val="00B5503B"/>
    <w:rPr>
      <w:rFonts w:ascii="Arial" w:eastAsia="Times New Roman" w:hAnsi="Arial" w:cs="Arial"/>
      <w:b/>
      <w:bCs/>
      <w:sz w:val="20"/>
      <w:szCs w:val="20"/>
      <w:lang w:val="en-GB" w:bidi="ar-SA"/>
    </w:rPr>
  </w:style>
  <w:style w:type="paragraph" w:styleId="CommentSubject">
    <w:name w:val="annotation subject"/>
    <w:basedOn w:val="CommentText"/>
    <w:next w:val="CommentText"/>
    <w:link w:val="CommentSubjectChar"/>
    <w:semiHidden/>
    <w:rsid w:val="00B5503B"/>
    <w:rPr>
      <w:b/>
      <w:bCs/>
    </w:rPr>
  </w:style>
  <w:style w:type="character" w:customStyle="1" w:styleId="BalloonTextChar">
    <w:name w:val="Balloon Text Char"/>
    <w:basedOn w:val="DefaultParagraphFont"/>
    <w:link w:val="BalloonText"/>
    <w:uiPriority w:val="99"/>
    <w:semiHidden/>
    <w:rsid w:val="00B5503B"/>
    <w:rPr>
      <w:rFonts w:ascii="Tahoma" w:eastAsia="Times New Roman" w:hAnsi="Tahoma" w:cs="Tahoma"/>
      <w:sz w:val="16"/>
      <w:szCs w:val="16"/>
      <w:lang w:val="en-GB" w:bidi="ar-SA"/>
    </w:rPr>
  </w:style>
  <w:style w:type="paragraph" w:styleId="BalloonText">
    <w:name w:val="Balloon Text"/>
    <w:basedOn w:val="Normal"/>
    <w:link w:val="BalloonTextChar"/>
    <w:uiPriority w:val="99"/>
    <w:semiHidden/>
    <w:rsid w:val="00B5503B"/>
    <w:pPr>
      <w:autoSpaceDE w:val="0"/>
      <w:autoSpaceDN w:val="0"/>
      <w:jc w:val="left"/>
    </w:pPr>
    <w:rPr>
      <w:rFonts w:ascii="Tahoma" w:eastAsia="Times New Roman" w:hAnsi="Tahoma" w:cs="Tahoma"/>
      <w:sz w:val="16"/>
      <w:szCs w:val="16"/>
      <w:lang w:val="en-GB" w:bidi="ar-SA"/>
    </w:rPr>
  </w:style>
  <w:style w:type="paragraph" w:customStyle="1" w:styleId="XP4">
    <w:name w:val="XP4"/>
    <w:basedOn w:val="HeadingXP2"/>
    <w:rsid w:val="00B5503B"/>
    <w:rPr>
      <w:rFonts w:eastAsia="DFKai-SB"/>
    </w:rPr>
  </w:style>
  <w:style w:type="paragraph" w:customStyle="1" w:styleId="IndentReport2">
    <w:name w:val="Indent Report 2"/>
    <w:basedOn w:val="Normal"/>
    <w:rsid w:val="00B5503B"/>
    <w:pPr>
      <w:widowControl w:val="0"/>
      <w:numPr>
        <w:numId w:val="6"/>
      </w:numPr>
      <w:spacing w:before="120" w:after="60" w:line="300" w:lineRule="exact"/>
    </w:pPr>
    <w:rPr>
      <w:rFonts w:ascii="Arial" w:eastAsia="DFKai-SB" w:hAnsi="Arial" w:cs="Arial"/>
      <w:snapToGrid w:val="0"/>
      <w:lang w:bidi="ar-SA"/>
    </w:rPr>
  </w:style>
  <w:style w:type="character" w:customStyle="1" w:styleId="IndentReport2Char">
    <w:name w:val="Indent Report 2 Char"/>
    <w:rsid w:val="00B5503B"/>
    <w:rPr>
      <w:rFonts w:ascii="Arial" w:eastAsia="DFKai-SB" w:hAnsi="Arial" w:cs="Arial"/>
      <w:snapToGrid w:val="0"/>
      <w:sz w:val="22"/>
      <w:szCs w:val="22"/>
      <w:lang w:val="en-US" w:eastAsia="en-US" w:bidi="ar-SA"/>
    </w:rPr>
  </w:style>
  <w:style w:type="paragraph" w:styleId="NormalIndent">
    <w:name w:val="Normal Indent"/>
    <w:basedOn w:val="Normal"/>
    <w:rsid w:val="00B5503B"/>
    <w:pPr>
      <w:widowControl w:val="0"/>
      <w:spacing w:line="360" w:lineRule="atLeast"/>
      <w:ind w:left="480"/>
      <w:jc w:val="left"/>
    </w:pPr>
    <w:rPr>
      <w:rFonts w:ascii="Times New Roman" w:eastAsia="²Ó©úÅé" w:hAnsi="Times New Roman" w:cs="Times New Roman"/>
      <w:snapToGrid w:val="0"/>
      <w:sz w:val="24"/>
      <w:szCs w:val="20"/>
      <w:lang w:bidi="ar-SA"/>
    </w:rPr>
  </w:style>
  <w:style w:type="paragraph" w:customStyle="1" w:styleId="HeadingXP1">
    <w:name w:val="Heading XP1"/>
    <w:basedOn w:val="Normal"/>
    <w:rsid w:val="00B5503B"/>
    <w:pPr>
      <w:keepNext/>
      <w:spacing w:before="360" w:after="120"/>
      <w:ind w:left="850" w:hanging="822"/>
      <w:jc w:val="center"/>
    </w:pPr>
    <w:rPr>
      <w:rFonts w:ascii="Arial Bold" w:eastAsia="Times New Roman" w:hAnsi="Arial Bold" w:cs="Times New Roman"/>
      <w:b/>
      <w:caps/>
      <w:snapToGrid w:val="0"/>
      <w:kern w:val="28"/>
      <w:sz w:val="26"/>
      <w:szCs w:val="26"/>
      <w:lang w:bidi="ar-SA"/>
    </w:rPr>
  </w:style>
  <w:style w:type="character" w:customStyle="1" w:styleId="IndentReportChar1">
    <w:name w:val="Indent Report Char1"/>
    <w:rsid w:val="00B5503B"/>
    <w:rPr>
      <w:rFonts w:ascii="Arial" w:hAnsi="Arial" w:cs="Arial"/>
      <w:sz w:val="22"/>
      <w:szCs w:val="22"/>
      <w:lang w:val="en-GB" w:eastAsia="en-US" w:bidi="ar-SA"/>
    </w:rPr>
  </w:style>
  <w:style w:type="paragraph" w:customStyle="1" w:styleId="HEADINGXP3">
    <w:name w:val="HEADING XP3"/>
    <w:basedOn w:val="HeadingXP2"/>
    <w:rsid w:val="00B5503B"/>
    <w:pPr>
      <w:tabs>
        <w:tab w:val="left" w:pos="851"/>
      </w:tabs>
      <w:spacing w:before="240" w:after="120"/>
      <w:ind w:left="0" w:firstLine="0"/>
    </w:pPr>
    <w:rPr>
      <w:rFonts w:ascii="Arial Bold" w:eastAsia="DFKai-SB" w:hAnsi="Arial Bold" w:cs="Times New Roman"/>
    </w:rPr>
  </w:style>
  <w:style w:type="paragraph" w:styleId="BodyText">
    <w:name w:val="Body Text"/>
    <w:basedOn w:val="Normal"/>
    <w:link w:val="BodyTextChar"/>
    <w:rsid w:val="00B5503B"/>
    <w:pPr>
      <w:widowControl w:val="0"/>
    </w:pPr>
    <w:rPr>
      <w:rFonts w:ascii="Times New Roman" w:eastAsia="²Ó©úÅé" w:hAnsi="Times New Roman" w:cs="Times New Roman"/>
      <w:snapToGrid w:val="0"/>
      <w:sz w:val="24"/>
      <w:szCs w:val="20"/>
      <w:lang w:bidi="ar-SA"/>
    </w:rPr>
  </w:style>
  <w:style w:type="character" w:customStyle="1" w:styleId="BodyTextChar">
    <w:name w:val="Body Text Char"/>
    <w:basedOn w:val="DefaultParagraphFont"/>
    <w:link w:val="BodyText"/>
    <w:rsid w:val="00B5503B"/>
    <w:rPr>
      <w:rFonts w:ascii="Times New Roman" w:eastAsia="²Ó©úÅé" w:hAnsi="Times New Roman" w:cs="Times New Roman"/>
      <w:snapToGrid w:val="0"/>
      <w:sz w:val="24"/>
      <w:szCs w:val="20"/>
      <w:lang w:bidi="ar-SA"/>
    </w:rPr>
  </w:style>
  <w:style w:type="paragraph" w:customStyle="1" w:styleId="Level1">
    <w:name w:val="Level 1"/>
    <w:basedOn w:val="Normal"/>
    <w:rsid w:val="00B5503B"/>
    <w:pPr>
      <w:widowControl w:val="0"/>
      <w:tabs>
        <w:tab w:val="num" w:pos="1571"/>
      </w:tabs>
      <w:autoSpaceDE w:val="0"/>
      <w:autoSpaceDN w:val="0"/>
      <w:adjustRightInd w:val="0"/>
      <w:ind w:left="720" w:hanging="720"/>
      <w:jc w:val="left"/>
      <w:outlineLvl w:val="0"/>
    </w:pPr>
    <w:rPr>
      <w:rFonts w:ascii="Andale Mono" w:eastAsia="Times New Roman" w:hAnsi="Andale Mono" w:cs="Andale Mono"/>
      <w:sz w:val="24"/>
      <w:szCs w:val="24"/>
      <w:lang w:bidi="ar-SA"/>
    </w:rPr>
  </w:style>
  <w:style w:type="paragraph" w:customStyle="1" w:styleId="Step1">
    <w:name w:val="Step 1"/>
    <w:basedOn w:val="Normal"/>
    <w:rsid w:val="00B5503B"/>
    <w:pPr>
      <w:widowControl w:val="0"/>
      <w:spacing w:line="360" w:lineRule="atLeast"/>
      <w:jc w:val="center"/>
    </w:pPr>
    <w:rPr>
      <w:rFonts w:ascii="Arial" w:eastAsia="²Ó©úÅé" w:hAnsi="Arial" w:cs="Arial"/>
      <w:b/>
      <w:snapToGrid w:val="0"/>
      <w:lang w:val="en-GB" w:bidi="ar-SA"/>
    </w:rPr>
  </w:style>
  <w:style w:type="paragraph" w:customStyle="1" w:styleId="Style">
    <w:name w:val="Style"/>
    <w:rsid w:val="00B5503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B5503B"/>
    <w:pPr>
      <w:spacing w:after="0" w:line="240" w:lineRule="auto"/>
    </w:pPr>
    <w:rPr>
      <w:lang w:val="en-S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5503B"/>
    <w:pPr>
      <w:spacing w:after="0" w:line="240" w:lineRule="auto"/>
    </w:pPr>
    <w:rPr>
      <w:lang w:val="en-S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84CD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33F"/>
    <w:pPr>
      <w:spacing w:after="0" w:line="240" w:lineRule="auto"/>
      <w:jc w:val="both"/>
    </w:pPr>
  </w:style>
  <w:style w:type="paragraph" w:styleId="Heading1">
    <w:name w:val="heading 1"/>
    <w:basedOn w:val="Normal"/>
    <w:next w:val="Normal"/>
    <w:link w:val="Heading1Char"/>
    <w:qFormat/>
    <w:rsid w:val="002C46C9"/>
    <w:pPr>
      <w:keepNext/>
      <w:keepLines/>
      <w:jc w:val="center"/>
      <w:outlineLvl w:val="0"/>
    </w:pPr>
    <w:rPr>
      <w:rFonts w:eastAsiaTheme="majorEastAsia" w:cstheme="majorBidi"/>
      <w:b/>
      <w:sz w:val="26"/>
      <w:szCs w:val="32"/>
    </w:rPr>
  </w:style>
  <w:style w:type="paragraph" w:styleId="Heading2">
    <w:name w:val="heading 2"/>
    <w:basedOn w:val="Normal"/>
    <w:next w:val="Normal"/>
    <w:link w:val="Heading2Char"/>
    <w:unhideWhenUsed/>
    <w:qFormat/>
    <w:rsid w:val="002C46C9"/>
    <w:pPr>
      <w:keepNext/>
      <w:keepLines/>
      <w:outlineLvl w:val="1"/>
    </w:pPr>
    <w:rPr>
      <w:rFonts w:eastAsiaTheme="majorEastAsia" w:cstheme="majorBidi"/>
      <w:b/>
      <w:sz w:val="24"/>
      <w:szCs w:val="26"/>
    </w:rPr>
  </w:style>
  <w:style w:type="paragraph" w:styleId="Heading3">
    <w:name w:val="heading 3"/>
    <w:basedOn w:val="Normal"/>
    <w:next w:val="Normal"/>
    <w:link w:val="Heading3Char"/>
    <w:unhideWhenUsed/>
    <w:qFormat/>
    <w:rsid w:val="004E33A2"/>
    <w:pPr>
      <w:keepNext/>
      <w:keepLines/>
      <w:outlineLvl w:val="2"/>
    </w:pPr>
    <w:rPr>
      <w:rFonts w:eastAsiaTheme="majorEastAsia" w:cstheme="majorBidi"/>
      <w:sz w:val="24"/>
      <w:szCs w:val="24"/>
    </w:rPr>
  </w:style>
  <w:style w:type="paragraph" w:styleId="Heading4">
    <w:name w:val="heading 4"/>
    <w:basedOn w:val="Normal"/>
    <w:next w:val="Normal"/>
    <w:link w:val="Heading4Char"/>
    <w:unhideWhenUsed/>
    <w:qFormat/>
    <w:rsid w:val="00134A31"/>
    <w:pPr>
      <w:keepNext/>
      <w:keepLines/>
      <w:jc w:val="left"/>
      <w:outlineLvl w:val="3"/>
    </w:pPr>
    <w:rPr>
      <w:rFonts w:eastAsiaTheme="majorEastAsia" w:cstheme="majorBidi"/>
      <w:iCs/>
    </w:rPr>
  </w:style>
  <w:style w:type="paragraph" w:styleId="Heading5">
    <w:name w:val="heading 5"/>
    <w:basedOn w:val="Normal"/>
    <w:next w:val="Normal"/>
    <w:link w:val="Heading5Char"/>
    <w:qFormat/>
    <w:rsid w:val="00B5503B"/>
    <w:pPr>
      <w:tabs>
        <w:tab w:val="left" w:pos="0"/>
      </w:tabs>
      <w:autoSpaceDE w:val="0"/>
      <w:autoSpaceDN w:val="0"/>
      <w:spacing w:before="240" w:after="60"/>
      <w:jc w:val="left"/>
      <w:outlineLvl w:val="4"/>
    </w:pPr>
    <w:rPr>
      <w:rFonts w:ascii="Arial" w:eastAsia="Times New Roman" w:hAnsi="Arial" w:cs="Arial"/>
      <w:lang w:val="en-GB" w:bidi="ar-SA"/>
    </w:rPr>
  </w:style>
  <w:style w:type="paragraph" w:styleId="Heading6">
    <w:name w:val="heading 6"/>
    <w:basedOn w:val="Normal"/>
    <w:next w:val="Normal"/>
    <w:link w:val="Heading6Char"/>
    <w:qFormat/>
    <w:rsid w:val="00B5503B"/>
    <w:pPr>
      <w:tabs>
        <w:tab w:val="left" w:pos="0"/>
      </w:tabs>
      <w:autoSpaceDE w:val="0"/>
      <w:autoSpaceDN w:val="0"/>
      <w:spacing w:before="240" w:after="60"/>
      <w:jc w:val="left"/>
      <w:outlineLvl w:val="5"/>
    </w:pPr>
    <w:rPr>
      <w:rFonts w:ascii="Arial" w:eastAsia="Times New Roman" w:hAnsi="Arial" w:cs="Arial"/>
      <w:i/>
      <w:iCs/>
      <w:lang w:val="en-GB" w:bidi="ar-SA"/>
    </w:rPr>
  </w:style>
  <w:style w:type="paragraph" w:styleId="Heading7">
    <w:name w:val="heading 7"/>
    <w:basedOn w:val="Normal"/>
    <w:next w:val="Normal"/>
    <w:link w:val="Heading7Char"/>
    <w:qFormat/>
    <w:rsid w:val="00B5503B"/>
    <w:pPr>
      <w:tabs>
        <w:tab w:val="left" w:pos="0"/>
      </w:tabs>
      <w:autoSpaceDE w:val="0"/>
      <w:autoSpaceDN w:val="0"/>
      <w:spacing w:before="240" w:after="60"/>
      <w:jc w:val="left"/>
      <w:outlineLvl w:val="6"/>
    </w:pPr>
    <w:rPr>
      <w:rFonts w:ascii="Arial" w:eastAsia="Times New Roman" w:hAnsi="Arial" w:cs="Arial"/>
      <w:lang w:val="en-GB" w:bidi="ar-SA"/>
    </w:rPr>
  </w:style>
  <w:style w:type="paragraph" w:styleId="Heading8">
    <w:name w:val="heading 8"/>
    <w:basedOn w:val="Normal"/>
    <w:next w:val="Normal"/>
    <w:link w:val="Heading8Char"/>
    <w:qFormat/>
    <w:rsid w:val="00B5503B"/>
    <w:pPr>
      <w:tabs>
        <w:tab w:val="left" w:pos="0"/>
      </w:tabs>
      <w:autoSpaceDE w:val="0"/>
      <w:autoSpaceDN w:val="0"/>
      <w:spacing w:before="240" w:after="60"/>
      <w:jc w:val="left"/>
      <w:outlineLvl w:val="7"/>
    </w:pPr>
    <w:rPr>
      <w:rFonts w:ascii="Arial" w:eastAsia="Times New Roman" w:hAnsi="Arial" w:cs="Arial"/>
      <w:i/>
      <w:iCs/>
      <w:lang w:val="en-GB" w:bidi="ar-SA"/>
    </w:rPr>
  </w:style>
  <w:style w:type="paragraph" w:styleId="Heading9">
    <w:name w:val="heading 9"/>
    <w:basedOn w:val="Normal"/>
    <w:next w:val="Normal"/>
    <w:link w:val="Heading9Char"/>
    <w:qFormat/>
    <w:rsid w:val="00B5503B"/>
    <w:pPr>
      <w:tabs>
        <w:tab w:val="left" w:pos="0"/>
      </w:tabs>
      <w:autoSpaceDE w:val="0"/>
      <w:autoSpaceDN w:val="0"/>
      <w:spacing w:before="240" w:after="60"/>
      <w:jc w:val="left"/>
      <w:outlineLvl w:val="8"/>
    </w:pPr>
    <w:rPr>
      <w:rFonts w:ascii="Arial" w:eastAsia="Times New Roman" w:hAnsi="Arial" w:cs="Arial"/>
      <w:b/>
      <w:bCs/>
      <w:i/>
      <w:iCs/>
      <w:sz w:val="18"/>
      <w:szCs w:val="18"/>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6C9"/>
    <w:rPr>
      <w:rFonts w:eastAsiaTheme="majorEastAsia" w:cstheme="majorBidi"/>
      <w:b/>
      <w:sz w:val="26"/>
      <w:szCs w:val="32"/>
    </w:rPr>
  </w:style>
  <w:style w:type="character" w:customStyle="1" w:styleId="Heading2Char">
    <w:name w:val="Heading 2 Char"/>
    <w:basedOn w:val="DefaultParagraphFont"/>
    <w:link w:val="Heading2"/>
    <w:rsid w:val="002C46C9"/>
    <w:rPr>
      <w:rFonts w:eastAsiaTheme="majorEastAsia" w:cstheme="majorBidi"/>
      <w:b/>
      <w:sz w:val="24"/>
      <w:szCs w:val="26"/>
    </w:rPr>
  </w:style>
  <w:style w:type="character" w:customStyle="1" w:styleId="Heading3Char">
    <w:name w:val="Heading 3 Char"/>
    <w:basedOn w:val="DefaultParagraphFont"/>
    <w:link w:val="Heading3"/>
    <w:uiPriority w:val="9"/>
    <w:rsid w:val="004E33A2"/>
    <w:rPr>
      <w:rFonts w:eastAsiaTheme="majorEastAsia" w:cstheme="majorBidi"/>
      <w:sz w:val="24"/>
      <w:szCs w:val="24"/>
    </w:rPr>
  </w:style>
  <w:style w:type="character" w:customStyle="1" w:styleId="Heading4Char">
    <w:name w:val="Heading 4 Char"/>
    <w:basedOn w:val="DefaultParagraphFont"/>
    <w:link w:val="Heading4"/>
    <w:uiPriority w:val="9"/>
    <w:rsid w:val="00134A31"/>
    <w:rPr>
      <w:rFonts w:eastAsiaTheme="majorEastAsia" w:cstheme="majorBidi"/>
      <w:iCs/>
    </w:rPr>
  </w:style>
  <w:style w:type="character" w:customStyle="1" w:styleId="Heading5Char">
    <w:name w:val="Heading 5 Char"/>
    <w:basedOn w:val="DefaultParagraphFont"/>
    <w:link w:val="Heading5"/>
    <w:rsid w:val="00B5503B"/>
    <w:rPr>
      <w:rFonts w:ascii="Arial" w:eastAsia="Times New Roman" w:hAnsi="Arial" w:cs="Arial"/>
      <w:lang w:val="en-GB" w:bidi="ar-SA"/>
    </w:rPr>
  </w:style>
  <w:style w:type="character" w:customStyle="1" w:styleId="Heading6Char">
    <w:name w:val="Heading 6 Char"/>
    <w:basedOn w:val="DefaultParagraphFont"/>
    <w:link w:val="Heading6"/>
    <w:rsid w:val="00B5503B"/>
    <w:rPr>
      <w:rFonts w:ascii="Arial" w:eastAsia="Times New Roman" w:hAnsi="Arial" w:cs="Arial"/>
      <w:i/>
      <w:iCs/>
      <w:lang w:val="en-GB" w:bidi="ar-SA"/>
    </w:rPr>
  </w:style>
  <w:style w:type="character" w:customStyle="1" w:styleId="Heading7Char">
    <w:name w:val="Heading 7 Char"/>
    <w:basedOn w:val="DefaultParagraphFont"/>
    <w:link w:val="Heading7"/>
    <w:rsid w:val="00B5503B"/>
    <w:rPr>
      <w:rFonts w:ascii="Arial" w:eastAsia="Times New Roman" w:hAnsi="Arial" w:cs="Arial"/>
      <w:lang w:val="en-GB" w:bidi="ar-SA"/>
    </w:rPr>
  </w:style>
  <w:style w:type="character" w:customStyle="1" w:styleId="Heading8Char">
    <w:name w:val="Heading 8 Char"/>
    <w:basedOn w:val="DefaultParagraphFont"/>
    <w:link w:val="Heading8"/>
    <w:rsid w:val="00B5503B"/>
    <w:rPr>
      <w:rFonts w:ascii="Arial" w:eastAsia="Times New Roman" w:hAnsi="Arial" w:cs="Arial"/>
      <w:i/>
      <w:iCs/>
      <w:lang w:val="en-GB" w:bidi="ar-SA"/>
    </w:rPr>
  </w:style>
  <w:style w:type="character" w:customStyle="1" w:styleId="Heading9Char">
    <w:name w:val="Heading 9 Char"/>
    <w:basedOn w:val="DefaultParagraphFont"/>
    <w:link w:val="Heading9"/>
    <w:rsid w:val="00B5503B"/>
    <w:rPr>
      <w:rFonts w:ascii="Arial" w:eastAsia="Times New Roman" w:hAnsi="Arial" w:cs="Arial"/>
      <w:b/>
      <w:bCs/>
      <w:i/>
      <w:iCs/>
      <w:sz w:val="18"/>
      <w:szCs w:val="18"/>
      <w:lang w:val="en-GB" w:bidi="ar-SA"/>
    </w:rPr>
  </w:style>
  <w:style w:type="paragraph" w:styleId="ListParagraph">
    <w:name w:val="List Paragraph"/>
    <w:basedOn w:val="Normal"/>
    <w:uiPriority w:val="34"/>
    <w:qFormat/>
    <w:rsid w:val="007377FF"/>
    <w:pPr>
      <w:ind w:left="720"/>
      <w:contextualSpacing/>
    </w:pPr>
  </w:style>
  <w:style w:type="table" w:styleId="TableGrid">
    <w:name w:val="Table Grid"/>
    <w:basedOn w:val="TableNormal"/>
    <w:uiPriority w:val="39"/>
    <w:rsid w:val="009A37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6033F"/>
    <w:rPr>
      <w:color w:val="0563C1" w:themeColor="hyperlink"/>
      <w:u w:val="single"/>
    </w:rPr>
  </w:style>
  <w:style w:type="character" w:customStyle="1" w:styleId="UnresolvedMention">
    <w:name w:val="Unresolved Mention"/>
    <w:basedOn w:val="DefaultParagraphFont"/>
    <w:uiPriority w:val="99"/>
    <w:semiHidden/>
    <w:unhideWhenUsed/>
    <w:rsid w:val="0016033F"/>
    <w:rPr>
      <w:color w:val="605E5C"/>
      <w:shd w:val="clear" w:color="auto" w:fill="E1DFDD"/>
    </w:rPr>
  </w:style>
  <w:style w:type="paragraph" w:styleId="TOCHeading">
    <w:name w:val="TOC Heading"/>
    <w:basedOn w:val="Heading1"/>
    <w:next w:val="Normal"/>
    <w:uiPriority w:val="39"/>
    <w:unhideWhenUsed/>
    <w:qFormat/>
    <w:rsid w:val="00F051F8"/>
    <w:pPr>
      <w:spacing w:before="240" w:line="259" w:lineRule="auto"/>
      <w:jc w:val="left"/>
      <w:outlineLvl w:val="9"/>
    </w:pPr>
    <w:rPr>
      <w:rFonts w:asciiTheme="majorHAnsi" w:hAnsiTheme="majorHAnsi"/>
      <w:b w:val="0"/>
      <w:color w:val="2F5496" w:themeColor="accent1" w:themeShade="BF"/>
      <w:sz w:val="32"/>
      <w:lang w:bidi="ar-SA"/>
    </w:rPr>
  </w:style>
  <w:style w:type="paragraph" w:styleId="TOC1">
    <w:name w:val="toc 1"/>
    <w:basedOn w:val="Normal"/>
    <w:next w:val="Normal"/>
    <w:autoRedefine/>
    <w:unhideWhenUsed/>
    <w:rsid w:val="00F051F8"/>
  </w:style>
  <w:style w:type="paragraph" w:styleId="TOC2">
    <w:name w:val="toc 2"/>
    <w:basedOn w:val="Normal"/>
    <w:next w:val="Normal"/>
    <w:autoRedefine/>
    <w:uiPriority w:val="39"/>
    <w:unhideWhenUsed/>
    <w:rsid w:val="00F051F8"/>
    <w:pPr>
      <w:spacing w:after="100"/>
      <w:ind w:left="220"/>
    </w:pPr>
  </w:style>
  <w:style w:type="paragraph" w:styleId="TOC3">
    <w:name w:val="toc 3"/>
    <w:basedOn w:val="Normal"/>
    <w:next w:val="Normal"/>
    <w:autoRedefine/>
    <w:uiPriority w:val="39"/>
    <w:unhideWhenUsed/>
    <w:rsid w:val="00F051F8"/>
    <w:pPr>
      <w:spacing w:after="100"/>
      <w:ind w:left="440"/>
    </w:pPr>
  </w:style>
  <w:style w:type="paragraph" w:styleId="Header">
    <w:name w:val="header"/>
    <w:basedOn w:val="Normal"/>
    <w:link w:val="HeaderChar"/>
    <w:uiPriority w:val="99"/>
    <w:unhideWhenUsed/>
    <w:rsid w:val="008A741C"/>
    <w:pPr>
      <w:tabs>
        <w:tab w:val="center" w:pos="4680"/>
        <w:tab w:val="right" w:pos="9360"/>
      </w:tabs>
    </w:pPr>
  </w:style>
  <w:style w:type="character" w:customStyle="1" w:styleId="HeaderChar">
    <w:name w:val="Header Char"/>
    <w:basedOn w:val="DefaultParagraphFont"/>
    <w:link w:val="Header"/>
    <w:uiPriority w:val="99"/>
    <w:rsid w:val="008A741C"/>
  </w:style>
  <w:style w:type="paragraph" w:styleId="Footer">
    <w:name w:val="footer"/>
    <w:basedOn w:val="Normal"/>
    <w:link w:val="FooterChar"/>
    <w:uiPriority w:val="99"/>
    <w:unhideWhenUsed/>
    <w:rsid w:val="008A741C"/>
    <w:pPr>
      <w:tabs>
        <w:tab w:val="center" w:pos="4680"/>
        <w:tab w:val="right" w:pos="9360"/>
      </w:tabs>
    </w:pPr>
  </w:style>
  <w:style w:type="character" w:customStyle="1" w:styleId="FooterChar">
    <w:name w:val="Footer Char"/>
    <w:basedOn w:val="DefaultParagraphFont"/>
    <w:link w:val="Footer"/>
    <w:uiPriority w:val="99"/>
    <w:rsid w:val="008A741C"/>
  </w:style>
  <w:style w:type="paragraph" w:styleId="PlainText">
    <w:name w:val="Plain Text"/>
    <w:basedOn w:val="Normal"/>
    <w:link w:val="PlainTextChar"/>
    <w:rsid w:val="00B5503B"/>
    <w:pPr>
      <w:autoSpaceDE w:val="0"/>
      <w:autoSpaceDN w:val="0"/>
      <w:jc w:val="left"/>
    </w:pPr>
    <w:rPr>
      <w:rFonts w:ascii="Courier New" w:eastAsia="Times New Roman" w:hAnsi="Courier New" w:cs="Courier New"/>
      <w:lang w:val="en-GB" w:bidi="ar-SA"/>
    </w:rPr>
  </w:style>
  <w:style w:type="character" w:customStyle="1" w:styleId="PlainTextChar">
    <w:name w:val="Plain Text Char"/>
    <w:basedOn w:val="DefaultParagraphFont"/>
    <w:link w:val="PlainText"/>
    <w:rsid w:val="00B5503B"/>
    <w:rPr>
      <w:rFonts w:ascii="Courier New" w:eastAsia="Times New Roman" w:hAnsi="Courier New" w:cs="Courier New"/>
      <w:lang w:val="en-GB" w:bidi="ar-SA"/>
    </w:rPr>
  </w:style>
  <w:style w:type="paragraph" w:customStyle="1" w:styleId="HeadingP1">
    <w:name w:val="Heading P 1"/>
    <w:basedOn w:val="Heading1"/>
    <w:next w:val="IndentReport"/>
    <w:rsid w:val="00B5503B"/>
    <w:pPr>
      <w:keepLines w:val="0"/>
      <w:tabs>
        <w:tab w:val="left" w:pos="851"/>
      </w:tabs>
      <w:autoSpaceDE w:val="0"/>
      <w:autoSpaceDN w:val="0"/>
      <w:spacing w:before="360" w:after="120"/>
      <w:ind w:left="851" w:hanging="822"/>
      <w:jc w:val="left"/>
      <w:outlineLvl w:val="9"/>
    </w:pPr>
    <w:rPr>
      <w:rFonts w:ascii="Arial" w:eastAsia="Times New Roman" w:hAnsi="Arial" w:cs="Arial"/>
      <w:bCs/>
      <w:caps/>
      <w:kern w:val="28"/>
      <w:sz w:val="22"/>
      <w:szCs w:val="24"/>
      <w:lang w:val="en-GB" w:bidi="ar-SA"/>
    </w:rPr>
  </w:style>
  <w:style w:type="paragraph" w:customStyle="1" w:styleId="IndentReport">
    <w:name w:val="Indent Report"/>
    <w:basedOn w:val="Normal"/>
    <w:link w:val="IndentReportChar"/>
    <w:rsid w:val="00B5503B"/>
    <w:pPr>
      <w:autoSpaceDE w:val="0"/>
      <w:autoSpaceDN w:val="0"/>
      <w:spacing w:before="120" w:after="120"/>
      <w:ind w:left="851"/>
    </w:pPr>
    <w:rPr>
      <w:rFonts w:ascii="Arial" w:eastAsia="Times New Roman" w:hAnsi="Arial" w:cs="Arial"/>
      <w:lang w:val="en-GB" w:bidi="ar-SA"/>
    </w:rPr>
  </w:style>
  <w:style w:type="character" w:customStyle="1" w:styleId="IndentReportChar">
    <w:name w:val="Indent Report Char"/>
    <w:link w:val="IndentReport"/>
    <w:rsid w:val="00B5503B"/>
    <w:rPr>
      <w:rFonts w:ascii="Arial" w:eastAsia="Times New Roman" w:hAnsi="Arial" w:cs="Arial"/>
      <w:lang w:val="en-GB" w:bidi="ar-SA"/>
    </w:rPr>
  </w:style>
  <w:style w:type="paragraph" w:customStyle="1" w:styleId="HeadingP2">
    <w:name w:val="Heading P 2"/>
    <w:basedOn w:val="Heading2"/>
    <w:next w:val="IndentReport"/>
    <w:link w:val="HeadingP2Char"/>
    <w:rsid w:val="00B5503B"/>
    <w:pPr>
      <w:keepLines w:val="0"/>
      <w:tabs>
        <w:tab w:val="left" w:pos="851"/>
      </w:tabs>
      <w:autoSpaceDE w:val="0"/>
      <w:autoSpaceDN w:val="0"/>
      <w:spacing w:before="240" w:after="120"/>
      <w:jc w:val="left"/>
      <w:outlineLvl w:val="9"/>
    </w:pPr>
    <w:rPr>
      <w:rFonts w:ascii="Arial" w:eastAsia="Times New Roman" w:hAnsi="Arial" w:cs="Arial"/>
      <w:bCs/>
      <w:i/>
      <w:iCs/>
      <w:caps/>
      <w:sz w:val="22"/>
      <w:szCs w:val="24"/>
      <w:lang w:val="en-GB" w:bidi="ar-SA"/>
    </w:rPr>
  </w:style>
  <w:style w:type="character" w:customStyle="1" w:styleId="HeadingP2Char">
    <w:name w:val="Heading P 2 Char"/>
    <w:link w:val="HeadingP2"/>
    <w:rsid w:val="00B5503B"/>
    <w:rPr>
      <w:rFonts w:ascii="Arial" w:eastAsia="Times New Roman" w:hAnsi="Arial" w:cs="Arial"/>
      <w:b/>
      <w:bCs/>
      <w:i/>
      <w:iCs/>
      <w:caps/>
      <w:szCs w:val="24"/>
      <w:lang w:val="en-GB" w:bidi="ar-SA"/>
    </w:rPr>
  </w:style>
  <w:style w:type="paragraph" w:customStyle="1" w:styleId="HeadingP3">
    <w:name w:val="Heading P 3"/>
    <w:basedOn w:val="Heading3"/>
    <w:next w:val="IndentReport"/>
    <w:rsid w:val="00B5503B"/>
    <w:pPr>
      <w:keepLines w:val="0"/>
      <w:tabs>
        <w:tab w:val="left" w:pos="851"/>
      </w:tabs>
      <w:autoSpaceDE w:val="0"/>
      <w:autoSpaceDN w:val="0"/>
      <w:spacing w:before="120" w:after="120"/>
      <w:ind w:left="851" w:hanging="851"/>
      <w:jc w:val="left"/>
      <w:outlineLvl w:val="9"/>
    </w:pPr>
    <w:rPr>
      <w:rFonts w:ascii="Arial" w:eastAsia="Times New Roman" w:hAnsi="Arial" w:cs="Arial"/>
      <w:b/>
      <w:bCs/>
      <w:sz w:val="22"/>
      <w:szCs w:val="22"/>
      <w:lang w:val="en-GB" w:bidi="ar-SA"/>
    </w:rPr>
  </w:style>
  <w:style w:type="paragraph" w:customStyle="1" w:styleId="HeadingP4">
    <w:name w:val="Heading P 4"/>
    <w:basedOn w:val="Normal"/>
    <w:next w:val="Normal"/>
    <w:rsid w:val="00B5503B"/>
    <w:pPr>
      <w:tabs>
        <w:tab w:val="left" w:pos="851"/>
      </w:tabs>
      <w:autoSpaceDE w:val="0"/>
      <w:autoSpaceDN w:val="0"/>
      <w:spacing w:before="240" w:after="120"/>
      <w:jc w:val="left"/>
    </w:pPr>
    <w:rPr>
      <w:rFonts w:ascii="Arial" w:eastAsia="Times New Roman" w:hAnsi="Arial" w:cs="Arial"/>
      <w:lang w:val="en-GB" w:bidi="ar-SA"/>
    </w:rPr>
  </w:style>
  <w:style w:type="paragraph" w:customStyle="1" w:styleId="HeadingR1">
    <w:name w:val="Heading R 1"/>
    <w:basedOn w:val="Normal"/>
    <w:next w:val="Normal"/>
    <w:rsid w:val="00B5503B"/>
    <w:pPr>
      <w:tabs>
        <w:tab w:val="left" w:pos="851"/>
      </w:tabs>
      <w:autoSpaceDE w:val="0"/>
      <w:autoSpaceDN w:val="0"/>
      <w:spacing w:before="360" w:after="120"/>
      <w:jc w:val="center"/>
    </w:pPr>
    <w:rPr>
      <w:rFonts w:ascii="Arial" w:eastAsia="Times New Roman" w:hAnsi="Arial" w:cs="Arial"/>
      <w:b/>
      <w:bCs/>
      <w:caps/>
      <w:sz w:val="28"/>
      <w:szCs w:val="28"/>
      <w:lang w:val="en-GB" w:bidi="ar-SA"/>
    </w:rPr>
  </w:style>
  <w:style w:type="paragraph" w:customStyle="1" w:styleId="HeadingR2">
    <w:name w:val="Heading R 2"/>
    <w:basedOn w:val="Normal"/>
    <w:next w:val="Normal"/>
    <w:rsid w:val="00B5503B"/>
    <w:pPr>
      <w:tabs>
        <w:tab w:val="left" w:pos="851"/>
      </w:tabs>
      <w:autoSpaceDE w:val="0"/>
      <w:autoSpaceDN w:val="0"/>
      <w:spacing w:before="240" w:after="120"/>
      <w:jc w:val="left"/>
    </w:pPr>
    <w:rPr>
      <w:rFonts w:ascii="Arial" w:eastAsia="Times New Roman" w:hAnsi="Arial" w:cs="Arial"/>
      <w:b/>
      <w:bCs/>
      <w:sz w:val="28"/>
      <w:szCs w:val="28"/>
      <w:lang w:val="en-GB" w:bidi="ar-SA"/>
    </w:rPr>
  </w:style>
  <w:style w:type="paragraph" w:customStyle="1" w:styleId="HeadingR3">
    <w:name w:val="Heading R 3"/>
    <w:basedOn w:val="Normal"/>
    <w:next w:val="Normal"/>
    <w:rsid w:val="00B5503B"/>
    <w:pPr>
      <w:tabs>
        <w:tab w:val="left" w:pos="851"/>
      </w:tabs>
      <w:autoSpaceDE w:val="0"/>
      <w:autoSpaceDN w:val="0"/>
      <w:spacing w:before="240" w:after="120"/>
      <w:jc w:val="left"/>
    </w:pPr>
    <w:rPr>
      <w:rFonts w:ascii="Arial" w:eastAsia="Times New Roman" w:hAnsi="Arial" w:cs="Arial"/>
      <w:b/>
      <w:bCs/>
      <w:sz w:val="24"/>
      <w:szCs w:val="24"/>
      <w:lang w:val="en-GB" w:bidi="ar-SA"/>
    </w:rPr>
  </w:style>
  <w:style w:type="paragraph" w:customStyle="1" w:styleId="HeadingR4">
    <w:name w:val="Heading R 4"/>
    <w:basedOn w:val="Normal"/>
    <w:next w:val="Normal"/>
    <w:rsid w:val="00B5503B"/>
    <w:pPr>
      <w:tabs>
        <w:tab w:val="left" w:pos="851"/>
      </w:tabs>
      <w:autoSpaceDE w:val="0"/>
      <w:autoSpaceDN w:val="0"/>
      <w:spacing w:before="240" w:after="120"/>
      <w:jc w:val="left"/>
    </w:pPr>
    <w:rPr>
      <w:rFonts w:ascii="Arial" w:eastAsia="Times New Roman" w:hAnsi="Arial" w:cs="Arial"/>
      <w:lang w:val="en-GB" w:bidi="ar-SA"/>
    </w:rPr>
  </w:style>
  <w:style w:type="paragraph" w:customStyle="1" w:styleId="TOCT1">
    <w:name w:val="TOC T1"/>
    <w:basedOn w:val="TOC1"/>
    <w:next w:val="Normal"/>
    <w:rsid w:val="00B5503B"/>
    <w:pPr>
      <w:tabs>
        <w:tab w:val="left" w:pos="562"/>
        <w:tab w:val="right" w:leader="dot" w:pos="9356"/>
      </w:tabs>
      <w:autoSpaceDE w:val="0"/>
      <w:autoSpaceDN w:val="0"/>
      <w:spacing w:before="240"/>
      <w:ind w:firstLine="270"/>
      <w:jc w:val="left"/>
    </w:pPr>
    <w:rPr>
      <w:rFonts w:ascii="Arial" w:eastAsia="Times New Roman" w:hAnsi="Arial" w:cs="Arial"/>
      <w:b/>
      <w:caps/>
      <w:noProof/>
      <w:lang w:bidi="ar-SA"/>
    </w:rPr>
  </w:style>
  <w:style w:type="character" w:styleId="PageNumber">
    <w:name w:val="page number"/>
    <w:basedOn w:val="DefaultParagraphFont"/>
    <w:rsid w:val="00B5503B"/>
  </w:style>
  <w:style w:type="paragraph" w:styleId="Caption">
    <w:name w:val="caption"/>
    <w:basedOn w:val="Normal"/>
    <w:next w:val="Normal"/>
    <w:qFormat/>
    <w:rsid w:val="00B5503B"/>
    <w:pPr>
      <w:autoSpaceDE w:val="0"/>
      <w:autoSpaceDN w:val="0"/>
      <w:spacing w:before="120" w:after="120"/>
      <w:jc w:val="left"/>
    </w:pPr>
    <w:rPr>
      <w:rFonts w:ascii="Arial" w:eastAsia="Times New Roman" w:hAnsi="Arial" w:cs="Arial"/>
      <w:b/>
      <w:bCs/>
      <w:lang w:val="en-GB" w:bidi="ar-SA"/>
    </w:rPr>
  </w:style>
  <w:style w:type="character" w:customStyle="1" w:styleId="EndnoteTextChar">
    <w:name w:val="Endnote Text Char"/>
    <w:basedOn w:val="DefaultParagraphFont"/>
    <w:link w:val="EndnoteText"/>
    <w:semiHidden/>
    <w:rsid w:val="00B5503B"/>
    <w:rPr>
      <w:rFonts w:ascii="Courier" w:eastAsia="Times New Roman" w:hAnsi="Courier" w:cs="Courier"/>
      <w:sz w:val="24"/>
      <w:szCs w:val="24"/>
      <w:lang w:val="en-GB" w:bidi="ar-SA"/>
    </w:rPr>
  </w:style>
  <w:style w:type="paragraph" w:styleId="EndnoteText">
    <w:name w:val="endnote text"/>
    <w:basedOn w:val="Normal"/>
    <w:link w:val="EndnoteTextChar"/>
    <w:semiHidden/>
    <w:rsid w:val="00B5503B"/>
    <w:pPr>
      <w:widowControl w:val="0"/>
      <w:autoSpaceDE w:val="0"/>
      <w:autoSpaceDN w:val="0"/>
      <w:jc w:val="left"/>
    </w:pPr>
    <w:rPr>
      <w:rFonts w:ascii="Courier" w:eastAsia="Times New Roman" w:hAnsi="Courier" w:cs="Courier"/>
      <w:sz w:val="24"/>
      <w:szCs w:val="24"/>
      <w:lang w:val="en-GB" w:bidi="ar-SA"/>
    </w:rPr>
  </w:style>
  <w:style w:type="character" w:customStyle="1" w:styleId="FootnoteTextChar">
    <w:name w:val="Footnote Text Char"/>
    <w:basedOn w:val="DefaultParagraphFont"/>
    <w:link w:val="FootnoteText"/>
    <w:semiHidden/>
    <w:rsid w:val="00B5503B"/>
    <w:rPr>
      <w:rFonts w:ascii="Courier" w:eastAsia="Times New Roman" w:hAnsi="Courier" w:cs="Courier"/>
      <w:sz w:val="24"/>
      <w:szCs w:val="24"/>
      <w:lang w:val="en-GB" w:bidi="ar-SA"/>
    </w:rPr>
  </w:style>
  <w:style w:type="paragraph" w:styleId="FootnoteText">
    <w:name w:val="footnote text"/>
    <w:basedOn w:val="Normal"/>
    <w:link w:val="FootnoteTextChar"/>
    <w:semiHidden/>
    <w:rsid w:val="00B5503B"/>
    <w:pPr>
      <w:widowControl w:val="0"/>
      <w:autoSpaceDE w:val="0"/>
      <w:autoSpaceDN w:val="0"/>
      <w:jc w:val="left"/>
    </w:pPr>
    <w:rPr>
      <w:rFonts w:ascii="Courier" w:eastAsia="Times New Roman" w:hAnsi="Courier" w:cs="Courier"/>
      <w:sz w:val="24"/>
      <w:szCs w:val="24"/>
      <w:lang w:val="en-GB" w:bidi="ar-SA"/>
    </w:rPr>
  </w:style>
  <w:style w:type="paragraph" w:customStyle="1" w:styleId="IndentReport1">
    <w:name w:val="Indent Report1"/>
    <w:basedOn w:val="IndentReport"/>
    <w:rsid w:val="00B5503B"/>
    <w:pPr>
      <w:ind w:left="1276" w:hanging="425"/>
    </w:pPr>
  </w:style>
  <w:style w:type="paragraph" w:customStyle="1" w:styleId="IndentReport20">
    <w:name w:val="Indent Report2"/>
    <w:basedOn w:val="IndentReport"/>
    <w:rsid w:val="00B5503B"/>
    <w:pPr>
      <w:ind w:left="1701" w:hanging="403"/>
    </w:pPr>
  </w:style>
  <w:style w:type="paragraph" w:customStyle="1" w:styleId="SubHeading">
    <w:name w:val="SubHeading"/>
    <w:basedOn w:val="IndentReport"/>
    <w:rsid w:val="00B5503B"/>
    <w:pPr>
      <w:keepNext/>
    </w:pPr>
    <w:rPr>
      <w:b/>
      <w:bCs/>
    </w:rPr>
  </w:style>
  <w:style w:type="paragraph" w:customStyle="1" w:styleId="Table">
    <w:name w:val="Table"/>
    <w:basedOn w:val="IndentReport"/>
    <w:rsid w:val="00B5503B"/>
    <w:pPr>
      <w:spacing w:before="60" w:after="60"/>
      <w:ind w:left="0"/>
      <w:jc w:val="left"/>
    </w:pPr>
  </w:style>
  <w:style w:type="character" w:customStyle="1" w:styleId="Document8">
    <w:name w:val="Document[8]"/>
    <w:basedOn w:val="DefaultParagraphFont"/>
    <w:rsid w:val="00B5503B"/>
  </w:style>
  <w:style w:type="character" w:customStyle="1" w:styleId="Document4">
    <w:name w:val="Document[4]"/>
    <w:rsid w:val="00B5503B"/>
    <w:rPr>
      <w:b/>
      <w:bCs/>
      <w:i/>
      <w:iCs/>
      <w:sz w:val="24"/>
      <w:szCs w:val="24"/>
    </w:rPr>
  </w:style>
  <w:style w:type="character" w:customStyle="1" w:styleId="Document6">
    <w:name w:val="Document[6]"/>
    <w:basedOn w:val="DefaultParagraphFont"/>
    <w:rsid w:val="00B5503B"/>
  </w:style>
  <w:style w:type="character" w:customStyle="1" w:styleId="Document5">
    <w:name w:val="Document[5]"/>
    <w:basedOn w:val="DefaultParagraphFont"/>
    <w:rsid w:val="00B5503B"/>
  </w:style>
  <w:style w:type="character" w:customStyle="1" w:styleId="Document2">
    <w:name w:val="Document[2]"/>
    <w:rsid w:val="00B5503B"/>
    <w:rPr>
      <w:rFonts w:ascii="Courier" w:hAnsi="Courier" w:cs="Courier"/>
      <w:sz w:val="24"/>
      <w:szCs w:val="24"/>
      <w:lang w:val="en-US"/>
    </w:rPr>
  </w:style>
  <w:style w:type="character" w:customStyle="1" w:styleId="Document7">
    <w:name w:val="Document[7]"/>
    <w:basedOn w:val="DefaultParagraphFont"/>
    <w:rsid w:val="00B5503B"/>
  </w:style>
  <w:style w:type="character" w:customStyle="1" w:styleId="RightPar1">
    <w:name w:val="Right Par[1]"/>
    <w:basedOn w:val="DefaultParagraphFont"/>
    <w:rsid w:val="00B5503B"/>
  </w:style>
  <w:style w:type="character" w:customStyle="1" w:styleId="RightPar2">
    <w:name w:val="Right Par[2]"/>
    <w:basedOn w:val="DefaultParagraphFont"/>
    <w:rsid w:val="00B5503B"/>
  </w:style>
  <w:style w:type="character" w:customStyle="1" w:styleId="Document3">
    <w:name w:val="Document[3]"/>
    <w:rsid w:val="00B5503B"/>
    <w:rPr>
      <w:rFonts w:ascii="Courier" w:hAnsi="Courier" w:cs="Courier"/>
      <w:sz w:val="24"/>
      <w:szCs w:val="24"/>
      <w:lang w:val="en-US"/>
    </w:rPr>
  </w:style>
  <w:style w:type="character" w:customStyle="1" w:styleId="RightPar3">
    <w:name w:val="Right Par[3]"/>
    <w:basedOn w:val="DefaultParagraphFont"/>
    <w:rsid w:val="00B5503B"/>
  </w:style>
  <w:style w:type="character" w:customStyle="1" w:styleId="RightPar4">
    <w:name w:val="Right Par[4]"/>
    <w:basedOn w:val="DefaultParagraphFont"/>
    <w:rsid w:val="00B5503B"/>
  </w:style>
  <w:style w:type="character" w:customStyle="1" w:styleId="RightPar5">
    <w:name w:val="Right Par[5]"/>
    <w:basedOn w:val="DefaultParagraphFont"/>
    <w:rsid w:val="00B5503B"/>
  </w:style>
  <w:style w:type="character" w:customStyle="1" w:styleId="RightPar6">
    <w:name w:val="Right Par[6]"/>
    <w:basedOn w:val="DefaultParagraphFont"/>
    <w:rsid w:val="00B5503B"/>
  </w:style>
  <w:style w:type="character" w:customStyle="1" w:styleId="RightPar7">
    <w:name w:val="Right Par[7]"/>
    <w:basedOn w:val="DefaultParagraphFont"/>
    <w:rsid w:val="00B5503B"/>
  </w:style>
  <w:style w:type="character" w:customStyle="1" w:styleId="RightPar8">
    <w:name w:val="Right Par[8]"/>
    <w:basedOn w:val="DefaultParagraphFont"/>
    <w:rsid w:val="00B5503B"/>
  </w:style>
  <w:style w:type="paragraph" w:customStyle="1" w:styleId="Document1">
    <w:name w:val="Document[1]"/>
    <w:rsid w:val="00B5503B"/>
    <w:pPr>
      <w:keepNext/>
      <w:keepLines/>
      <w:widowControl w:val="0"/>
      <w:tabs>
        <w:tab w:val="left" w:pos="-720"/>
      </w:tabs>
      <w:suppressAutoHyphens/>
      <w:autoSpaceDE w:val="0"/>
      <w:autoSpaceDN w:val="0"/>
      <w:spacing w:after="0" w:line="240" w:lineRule="auto"/>
    </w:pPr>
    <w:rPr>
      <w:rFonts w:ascii="Courier" w:eastAsia="Times New Roman" w:hAnsi="Courier" w:cs="Courier"/>
      <w:sz w:val="24"/>
      <w:szCs w:val="24"/>
      <w:lang w:bidi="ar-SA"/>
    </w:rPr>
  </w:style>
  <w:style w:type="character" w:customStyle="1" w:styleId="Technical5">
    <w:name w:val="Technical[5]"/>
    <w:basedOn w:val="DefaultParagraphFont"/>
    <w:rsid w:val="00B5503B"/>
  </w:style>
  <w:style w:type="character" w:customStyle="1" w:styleId="Technical6">
    <w:name w:val="Technical[6]"/>
    <w:basedOn w:val="DefaultParagraphFont"/>
    <w:rsid w:val="00B5503B"/>
  </w:style>
  <w:style w:type="character" w:customStyle="1" w:styleId="Technical2">
    <w:name w:val="Technical[2]"/>
    <w:rsid w:val="00B5503B"/>
    <w:rPr>
      <w:rFonts w:ascii="Courier" w:hAnsi="Courier" w:cs="Courier"/>
      <w:sz w:val="24"/>
      <w:szCs w:val="24"/>
      <w:lang w:val="en-US"/>
    </w:rPr>
  </w:style>
  <w:style w:type="character" w:customStyle="1" w:styleId="Technical3">
    <w:name w:val="Technical[3]"/>
    <w:rsid w:val="00B5503B"/>
    <w:rPr>
      <w:rFonts w:ascii="Courier" w:hAnsi="Courier" w:cs="Courier"/>
      <w:sz w:val="24"/>
      <w:szCs w:val="24"/>
      <w:lang w:val="en-US"/>
    </w:rPr>
  </w:style>
  <w:style w:type="character" w:customStyle="1" w:styleId="Technical4">
    <w:name w:val="Technical[4]"/>
    <w:basedOn w:val="DefaultParagraphFont"/>
    <w:rsid w:val="00B5503B"/>
  </w:style>
  <w:style w:type="character" w:customStyle="1" w:styleId="Technical1">
    <w:name w:val="Technical[1]"/>
    <w:rsid w:val="00B5503B"/>
    <w:rPr>
      <w:rFonts w:ascii="Courier" w:hAnsi="Courier" w:cs="Courier"/>
      <w:sz w:val="24"/>
      <w:szCs w:val="24"/>
      <w:lang w:val="en-US"/>
    </w:rPr>
  </w:style>
  <w:style w:type="character" w:customStyle="1" w:styleId="Technical7">
    <w:name w:val="Technical[7]"/>
    <w:basedOn w:val="DefaultParagraphFont"/>
    <w:rsid w:val="00B5503B"/>
  </w:style>
  <w:style w:type="character" w:customStyle="1" w:styleId="Technical8">
    <w:name w:val="Technical[8]"/>
    <w:basedOn w:val="DefaultParagraphFont"/>
    <w:rsid w:val="00B5503B"/>
  </w:style>
  <w:style w:type="character" w:customStyle="1" w:styleId="SAR8">
    <w:name w:val="SAR[8]"/>
    <w:rsid w:val="00B5503B"/>
    <w:rPr>
      <w:rFonts w:ascii="Courier" w:hAnsi="Courier" w:cs="Courier"/>
      <w:sz w:val="24"/>
      <w:szCs w:val="24"/>
      <w:lang w:val="en-US"/>
    </w:rPr>
  </w:style>
  <w:style w:type="paragraph" w:customStyle="1" w:styleId="SAR1">
    <w:name w:val="SAR[1]"/>
    <w:rsid w:val="00B5503B"/>
    <w:pPr>
      <w:widowControl w:val="0"/>
      <w:tabs>
        <w:tab w:val="left" w:pos="604"/>
        <w:tab w:val="left" w:pos="1209"/>
        <w:tab w:val="left" w:pos="1814"/>
        <w:tab w:val="left" w:pos="2419"/>
        <w:tab w:val="left" w:pos="3024"/>
      </w:tabs>
      <w:suppressAutoHyphens/>
      <w:autoSpaceDE w:val="0"/>
      <w:autoSpaceDN w:val="0"/>
      <w:spacing w:after="0" w:line="240" w:lineRule="auto"/>
    </w:pPr>
    <w:rPr>
      <w:rFonts w:ascii="Courier" w:eastAsia="Times New Roman" w:hAnsi="Courier" w:cs="Courier"/>
      <w:sz w:val="24"/>
      <w:szCs w:val="24"/>
      <w:lang w:bidi="ar-SA"/>
    </w:rPr>
  </w:style>
  <w:style w:type="paragraph" w:customStyle="1" w:styleId="SAR4">
    <w:name w:val="SAR[4]"/>
    <w:rsid w:val="00B5503B"/>
    <w:pPr>
      <w:widowControl w:val="0"/>
      <w:tabs>
        <w:tab w:val="left" w:pos="1814"/>
        <w:tab w:val="left" w:pos="2280"/>
      </w:tabs>
      <w:suppressAutoHyphens/>
      <w:autoSpaceDE w:val="0"/>
      <w:autoSpaceDN w:val="0"/>
      <w:spacing w:after="0" w:line="240" w:lineRule="auto"/>
      <w:ind w:left="2280" w:hanging="2280"/>
    </w:pPr>
    <w:rPr>
      <w:rFonts w:ascii="Courier" w:eastAsia="Times New Roman" w:hAnsi="Courier" w:cs="Courier"/>
      <w:sz w:val="24"/>
      <w:szCs w:val="24"/>
      <w:lang w:bidi="ar-SA"/>
    </w:rPr>
  </w:style>
  <w:style w:type="paragraph" w:customStyle="1" w:styleId="SAR2">
    <w:name w:val="SAR[2]"/>
    <w:rsid w:val="00B5503B"/>
    <w:pPr>
      <w:widowControl w:val="0"/>
      <w:tabs>
        <w:tab w:val="left" w:pos="604"/>
        <w:tab w:val="left" w:pos="1209"/>
      </w:tabs>
      <w:suppressAutoHyphens/>
      <w:autoSpaceDE w:val="0"/>
      <w:autoSpaceDN w:val="0"/>
      <w:spacing w:after="0" w:line="240" w:lineRule="auto"/>
      <w:ind w:left="1209" w:hanging="1209"/>
    </w:pPr>
    <w:rPr>
      <w:rFonts w:ascii="Courier" w:eastAsia="Times New Roman" w:hAnsi="Courier" w:cs="Courier"/>
      <w:sz w:val="24"/>
      <w:szCs w:val="24"/>
      <w:lang w:bidi="ar-SA"/>
    </w:rPr>
  </w:style>
  <w:style w:type="paragraph" w:customStyle="1" w:styleId="SAR5">
    <w:name w:val="SAR[5]"/>
    <w:rsid w:val="00B5503B"/>
    <w:pPr>
      <w:widowControl w:val="0"/>
      <w:tabs>
        <w:tab w:val="right" w:pos="2520"/>
        <w:tab w:val="left" w:pos="2764"/>
      </w:tabs>
      <w:suppressAutoHyphens/>
      <w:autoSpaceDE w:val="0"/>
      <w:autoSpaceDN w:val="0"/>
      <w:spacing w:after="0" w:line="240" w:lineRule="auto"/>
      <w:ind w:left="2764" w:hanging="2764"/>
    </w:pPr>
    <w:rPr>
      <w:rFonts w:ascii="Courier" w:eastAsia="Times New Roman" w:hAnsi="Courier" w:cs="Courier"/>
      <w:sz w:val="24"/>
      <w:szCs w:val="24"/>
      <w:lang w:bidi="ar-SA"/>
    </w:rPr>
  </w:style>
  <w:style w:type="paragraph" w:customStyle="1" w:styleId="SAR3">
    <w:name w:val="SAR[3]"/>
    <w:rsid w:val="00B5503B"/>
    <w:pPr>
      <w:widowControl w:val="0"/>
      <w:tabs>
        <w:tab w:val="right" w:pos="1560"/>
        <w:tab w:val="left" w:pos="1800"/>
      </w:tabs>
      <w:suppressAutoHyphens/>
      <w:autoSpaceDE w:val="0"/>
      <w:autoSpaceDN w:val="0"/>
      <w:spacing w:after="0" w:line="240" w:lineRule="auto"/>
      <w:ind w:left="1800" w:hanging="1800"/>
    </w:pPr>
    <w:rPr>
      <w:rFonts w:ascii="Courier" w:eastAsia="Times New Roman" w:hAnsi="Courier" w:cs="Courier"/>
      <w:sz w:val="24"/>
      <w:szCs w:val="24"/>
      <w:lang w:bidi="ar-SA"/>
    </w:rPr>
  </w:style>
  <w:style w:type="character" w:customStyle="1" w:styleId="SAR6">
    <w:name w:val="SAR[6]"/>
    <w:basedOn w:val="DefaultParagraphFont"/>
    <w:rsid w:val="00B5503B"/>
  </w:style>
  <w:style w:type="character" w:customStyle="1" w:styleId="SAR7">
    <w:name w:val="SAR[7]"/>
    <w:basedOn w:val="DefaultParagraphFont"/>
    <w:rsid w:val="00B5503B"/>
  </w:style>
  <w:style w:type="character" w:customStyle="1" w:styleId="REGULAR6">
    <w:name w:val="REGULAR[6]"/>
    <w:basedOn w:val="DefaultParagraphFont"/>
    <w:rsid w:val="00B5503B"/>
  </w:style>
  <w:style w:type="paragraph" w:customStyle="1" w:styleId="REGULAR4">
    <w:name w:val="REGULAR[4]"/>
    <w:rsid w:val="00B5503B"/>
    <w:pPr>
      <w:widowControl w:val="0"/>
      <w:tabs>
        <w:tab w:val="left" w:pos="1814"/>
        <w:tab w:val="left" w:pos="2280"/>
      </w:tabs>
      <w:suppressAutoHyphens/>
      <w:autoSpaceDE w:val="0"/>
      <w:autoSpaceDN w:val="0"/>
      <w:spacing w:after="0" w:line="240" w:lineRule="auto"/>
    </w:pPr>
    <w:rPr>
      <w:rFonts w:ascii="Courier" w:eastAsia="Times New Roman" w:hAnsi="Courier" w:cs="Courier"/>
      <w:sz w:val="24"/>
      <w:szCs w:val="24"/>
      <w:lang w:bidi="ar-SA"/>
    </w:rPr>
  </w:style>
  <w:style w:type="character" w:customStyle="1" w:styleId="REGULAR7">
    <w:name w:val="REGULAR[7]"/>
    <w:basedOn w:val="DefaultParagraphFont"/>
    <w:rsid w:val="00B5503B"/>
  </w:style>
  <w:style w:type="paragraph" w:customStyle="1" w:styleId="REGULAR2">
    <w:name w:val="REGULAR[2]"/>
    <w:rsid w:val="00B5503B"/>
    <w:pPr>
      <w:widowControl w:val="0"/>
      <w:tabs>
        <w:tab w:val="left" w:pos="604"/>
        <w:tab w:val="left" w:pos="1209"/>
        <w:tab w:val="left" w:pos="1814"/>
        <w:tab w:val="left" w:pos="2419"/>
        <w:tab w:val="left" w:pos="3024"/>
        <w:tab w:val="left" w:pos="3628"/>
      </w:tabs>
      <w:suppressAutoHyphens/>
      <w:autoSpaceDE w:val="0"/>
      <w:autoSpaceDN w:val="0"/>
      <w:spacing w:after="0" w:line="240" w:lineRule="auto"/>
      <w:ind w:left="1209" w:hanging="1209"/>
    </w:pPr>
    <w:rPr>
      <w:rFonts w:ascii="Courier" w:eastAsia="Times New Roman" w:hAnsi="Courier" w:cs="Courier"/>
      <w:sz w:val="24"/>
      <w:szCs w:val="24"/>
      <w:lang w:bidi="ar-SA"/>
    </w:rPr>
  </w:style>
  <w:style w:type="paragraph" w:customStyle="1" w:styleId="REGULAR3">
    <w:name w:val="REGULAR[3]"/>
    <w:rsid w:val="00B5503B"/>
    <w:pPr>
      <w:widowControl w:val="0"/>
      <w:tabs>
        <w:tab w:val="right" w:pos="1560"/>
        <w:tab w:val="left" w:pos="1800"/>
      </w:tabs>
      <w:suppressAutoHyphens/>
      <w:autoSpaceDE w:val="0"/>
      <w:autoSpaceDN w:val="0"/>
      <w:spacing w:after="0" w:line="240" w:lineRule="auto"/>
      <w:ind w:left="1800" w:hanging="1800"/>
    </w:pPr>
    <w:rPr>
      <w:rFonts w:ascii="Courier" w:eastAsia="Times New Roman" w:hAnsi="Courier" w:cs="Courier"/>
      <w:sz w:val="24"/>
      <w:szCs w:val="24"/>
      <w:lang w:bidi="ar-SA"/>
    </w:rPr>
  </w:style>
  <w:style w:type="paragraph" w:customStyle="1" w:styleId="REGULAR1">
    <w:name w:val="REGULAR[1]"/>
    <w:rsid w:val="00B5503B"/>
    <w:pPr>
      <w:widowControl w:val="0"/>
      <w:tabs>
        <w:tab w:val="left" w:pos="604"/>
        <w:tab w:val="left" w:pos="1209"/>
      </w:tabs>
      <w:suppressAutoHyphens/>
      <w:autoSpaceDE w:val="0"/>
      <w:autoSpaceDN w:val="0"/>
      <w:spacing w:after="0" w:line="240" w:lineRule="auto"/>
    </w:pPr>
    <w:rPr>
      <w:rFonts w:ascii="Courier" w:eastAsia="Times New Roman" w:hAnsi="Courier" w:cs="Courier"/>
      <w:sz w:val="24"/>
      <w:szCs w:val="24"/>
      <w:lang w:bidi="ar-SA"/>
    </w:rPr>
  </w:style>
  <w:style w:type="paragraph" w:customStyle="1" w:styleId="REGULAR5">
    <w:name w:val="REGULAR[5]"/>
    <w:rsid w:val="00B5503B"/>
    <w:pPr>
      <w:widowControl w:val="0"/>
      <w:tabs>
        <w:tab w:val="right" w:pos="2520"/>
        <w:tab w:val="left" w:pos="2760"/>
      </w:tabs>
      <w:suppressAutoHyphens/>
      <w:autoSpaceDE w:val="0"/>
      <w:autoSpaceDN w:val="0"/>
      <w:spacing w:after="0" w:line="240" w:lineRule="auto"/>
      <w:ind w:left="2760" w:hanging="2760"/>
    </w:pPr>
    <w:rPr>
      <w:rFonts w:ascii="Courier" w:eastAsia="Times New Roman" w:hAnsi="Courier" w:cs="Courier"/>
      <w:sz w:val="24"/>
      <w:szCs w:val="24"/>
      <w:lang w:bidi="ar-SA"/>
    </w:rPr>
  </w:style>
  <w:style w:type="character" w:customStyle="1" w:styleId="a11">
    <w:name w:val="a1[1]"/>
    <w:basedOn w:val="DefaultParagraphFont"/>
    <w:rsid w:val="00B5503B"/>
  </w:style>
  <w:style w:type="character" w:customStyle="1" w:styleId="a21">
    <w:name w:val="a2[1]"/>
    <w:basedOn w:val="DefaultParagraphFont"/>
    <w:rsid w:val="00B5503B"/>
  </w:style>
  <w:style w:type="character" w:customStyle="1" w:styleId="reference">
    <w:name w:val="reference"/>
    <w:rsid w:val="00B5503B"/>
    <w:rPr>
      <w:rFonts w:ascii="Courier" w:hAnsi="Courier" w:cs="Courier"/>
      <w:i/>
      <w:iCs/>
      <w:sz w:val="24"/>
      <w:szCs w:val="24"/>
      <w:lang w:val="en-US"/>
    </w:rPr>
  </w:style>
  <w:style w:type="character" w:customStyle="1" w:styleId="footnote">
    <w:name w:val="footnote"/>
    <w:rsid w:val="00B5503B"/>
    <w:rPr>
      <w:rFonts w:ascii="Courier" w:hAnsi="Courier" w:cs="Courier"/>
      <w:b/>
      <w:bCs/>
      <w:sz w:val="19"/>
      <w:szCs w:val="19"/>
      <w:vertAlign w:val="superscript"/>
      <w:lang w:val="en-US"/>
    </w:rPr>
  </w:style>
  <w:style w:type="character" w:customStyle="1" w:styleId="vlpgno">
    <w:name w:val="vl.pg.no."/>
    <w:rsid w:val="00B5503B"/>
    <w:rPr>
      <w:rFonts w:ascii="Courier" w:hAnsi="Courier" w:cs="Courier"/>
      <w:b/>
      <w:bCs/>
      <w:sz w:val="36"/>
      <w:szCs w:val="36"/>
      <w:lang w:val="en-US"/>
    </w:rPr>
  </w:style>
  <w:style w:type="character" w:customStyle="1" w:styleId="insertion">
    <w:name w:val="insertion"/>
    <w:rsid w:val="00B5503B"/>
    <w:rPr>
      <w:rFonts w:ascii="Arial Rounded MT Bold" w:hAnsi="Arial Rounded MT Bold" w:cs="Arial Rounded MT Bold"/>
      <w:i/>
      <w:iCs/>
      <w:sz w:val="20"/>
      <w:szCs w:val="20"/>
      <w:lang w:val="en-US"/>
    </w:rPr>
  </w:style>
  <w:style w:type="character" w:customStyle="1" w:styleId="Bibliogrphy">
    <w:name w:val="Bibliogrphy"/>
    <w:basedOn w:val="DefaultParagraphFont"/>
    <w:rsid w:val="00B5503B"/>
  </w:style>
  <w:style w:type="character" w:customStyle="1" w:styleId="DocInit">
    <w:name w:val="Doc Init"/>
    <w:basedOn w:val="DefaultParagraphFont"/>
    <w:rsid w:val="00B5503B"/>
  </w:style>
  <w:style w:type="paragraph" w:customStyle="1" w:styleId="Document10">
    <w:name w:val="Document 1"/>
    <w:rsid w:val="00B5503B"/>
    <w:pPr>
      <w:keepNext/>
      <w:keepLines/>
      <w:widowControl w:val="0"/>
      <w:tabs>
        <w:tab w:val="left" w:pos="-720"/>
      </w:tabs>
      <w:suppressAutoHyphens/>
      <w:autoSpaceDE w:val="0"/>
      <w:autoSpaceDN w:val="0"/>
      <w:spacing w:after="0" w:line="240" w:lineRule="auto"/>
    </w:pPr>
    <w:rPr>
      <w:rFonts w:ascii="Courier" w:eastAsia="Times New Roman" w:hAnsi="Courier" w:cs="Courier"/>
      <w:sz w:val="24"/>
      <w:szCs w:val="24"/>
      <w:lang w:bidi="ar-SA"/>
    </w:rPr>
  </w:style>
  <w:style w:type="character" w:customStyle="1" w:styleId="Document20">
    <w:name w:val="Document 2"/>
    <w:rsid w:val="00B5503B"/>
    <w:rPr>
      <w:rFonts w:ascii="Courier" w:hAnsi="Courier" w:cs="Courier"/>
      <w:sz w:val="24"/>
      <w:szCs w:val="24"/>
      <w:lang w:val="en-US"/>
    </w:rPr>
  </w:style>
  <w:style w:type="character" w:customStyle="1" w:styleId="Document30">
    <w:name w:val="Document 3"/>
    <w:rsid w:val="00B5503B"/>
    <w:rPr>
      <w:rFonts w:ascii="Courier" w:hAnsi="Courier" w:cs="Courier"/>
      <w:sz w:val="24"/>
      <w:szCs w:val="24"/>
      <w:lang w:val="en-US"/>
    </w:rPr>
  </w:style>
  <w:style w:type="character" w:customStyle="1" w:styleId="Document40">
    <w:name w:val="Document 4"/>
    <w:rsid w:val="00B5503B"/>
    <w:rPr>
      <w:b/>
      <w:bCs/>
      <w:i/>
      <w:iCs/>
      <w:sz w:val="24"/>
      <w:szCs w:val="24"/>
    </w:rPr>
  </w:style>
  <w:style w:type="character" w:customStyle="1" w:styleId="Document50">
    <w:name w:val="Document 5"/>
    <w:basedOn w:val="DefaultParagraphFont"/>
    <w:rsid w:val="00B5503B"/>
  </w:style>
  <w:style w:type="character" w:customStyle="1" w:styleId="Document60">
    <w:name w:val="Document 6"/>
    <w:basedOn w:val="DefaultParagraphFont"/>
    <w:rsid w:val="00B5503B"/>
  </w:style>
  <w:style w:type="character" w:customStyle="1" w:styleId="Document70">
    <w:name w:val="Document 7"/>
    <w:basedOn w:val="DefaultParagraphFont"/>
    <w:rsid w:val="00B5503B"/>
  </w:style>
  <w:style w:type="character" w:customStyle="1" w:styleId="Document80">
    <w:name w:val="Document 8"/>
    <w:basedOn w:val="DefaultParagraphFont"/>
    <w:rsid w:val="00B5503B"/>
  </w:style>
  <w:style w:type="character" w:customStyle="1" w:styleId="TechInit">
    <w:name w:val="Tech Init"/>
    <w:rsid w:val="00B5503B"/>
    <w:rPr>
      <w:rFonts w:ascii="Courier" w:hAnsi="Courier" w:cs="Courier"/>
      <w:sz w:val="24"/>
      <w:szCs w:val="24"/>
      <w:lang w:val="en-US"/>
    </w:rPr>
  </w:style>
  <w:style w:type="character" w:customStyle="1" w:styleId="Technical10">
    <w:name w:val="Technical 1"/>
    <w:rsid w:val="00B5503B"/>
    <w:rPr>
      <w:rFonts w:ascii="Courier" w:hAnsi="Courier" w:cs="Courier"/>
      <w:sz w:val="24"/>
      <w:szCs w:val="24"/>
      <w:lang w:val="en-US"/>
    </w:rPr>
  </w:style>
  <w:style w:type="character" w:customStyle="1" w:styleId="Technical20">
    <w:name w:val="Technical 2"/>
    <w:rsid w:val="00B5503B"/>
    <w:rPr>
      <w:rFonts w:ascii="Courier" w:hAnsi="Courier" w:cs="Courier"/>
      <w:sz w:val="24"/>
      <w:szCs w:val="24"/>
      <w:lang w:val="en-US"/>
    </w:rPr>
  </w:style>
  <w:style w:type="character" w:customStyle="1" w:styleId="Technical30">
    <w:name w:val="Technical 3"/>
    <w:rsid w:val="00B5503B"/>
    <w:rPr>
      <w:rFonts w:ascii="Courier" w:hAnsi="Courier" w:cs="Courier"/>
      <w:sz w:val="24"/>
      <w:szCs w:val="24"/>
      <w:lang w:val="en-US"/>
    </w:rPr>
  </w:style>
  <w:style w:type="character" w:customStyle="1" w:styleId="Technical40">
    <w:name w:val="Technical 4"/>
    <w:basedOn w:val="DefaultParagraphFont"/>
    <w:rsid w:val="00B5503B"/>
  </w:style>
  <w:style w:type="character" w:customStyle="1" w:styleId="Technical50">
    <w:name w:val="Technical 5"/>
    <w:basedOn w:val="DefaultParagraphFont"/>
    <w:rsid w:val="00B5503B"/>
  </w:style>
  <w:style w:type="character" w:customStyle="1" w:styleId="Technical60">
    <w:name w:val="Technical 6"/>
    <w:basedOn w:val="DefaultParagraphFont"/>
    <w:rsid w:val="00B5503B"/>
  </w:style>
  <w:style w:type="character" w:customStyle="1" w:styleId="Technical70">
    <w:name w:val="Technical 7"/>
    <w:basedOn w:val="DefaultParagraphFont"/>
    <w:rsid w:val="00B5503B"/>
  </w:style>
  <w:style w:type="character" w:customStyle="1" w:styleId="Technical80">
    <w:name w:val="Technical 8"/>
    <w:basedOn w:val="DefaultParagraphFont"/>
    <w:rsid w:val="00B5503B"/>
  </w:style>
  <w:style w:type="character" w:customStyle="1" w:styleId="textalterna">
    <w:name w:val="text alterna"/>
    <w:rsid w:val="00B5503B"/>
    <w:rPr>
      <w:rFonts w:ascii="Courier" w:hAnsi="Courier" w:cs="Courier"/>
      <w:b/>
      <w:bCs/>
      <w:i/>
      <w:iCs/>
      <w:sz w:val="24"/>
      <w:szCs w:val="24"/>
      <w:lang w:val="en-US"/>
    </w:rPr>
  </w:style>
  <w:style w:type="character" w:customStyle="1" w:styleId="Paratitle">
    <w:name w:val="Para title"/>
    <w:rsid w:val="00B5503B"/>
    <w:rPr>
      <w:rFonts w:ascii="Arial Rounded MT Bold" w:hAnsi="Arial Rounded MT Bold" w:cs="Arial Rounded MT Bold"/>
      <w:b/>
      <w:bCs/>
      <w:i/>
      <w:iCs/>
      <w:sz w:val="24"/>
      <w:szCs w:val="24"/>
      <w:lang w:val="en-US"/>
    </w:rPr>
  </w:style>
  <w:style w:type="character" w:customStyle="1" w:styleId="CHP">
    <w:name w:val="CHP"/>
    <w:rsid w:val="00B5503B"/>
    <w:rPr>
      <w:b/>
      <w:bCs/>
      <w:sz w:val="48"/>
      <w:szCs w:val="48"/>
    </w:rPr>
  </w:style>
  <w:style w:type="character" w:customStyle="1" w:styleId="insert2">
    <w:name w:val="insert2"/>
    <w:rsid w:val="00B5503B"/>
    <w:rPr>
      <w:rFonts w:ascii="Arial Rounded MT Bold" w:hAnsi="Arial Rounded MT Bold" w:cs="Arial Rounded MT Bold"/>
      <w:sz w:val="18"/>
      <w:szCs w:val="18"/>
      <w:lang w:val="en-US"/>
    </w:rPr>
  </w:style>
  <w:style w:type="character" w:customStyle="1" w:styleId="HDG1Line">
    <w:name w:val="HDG1 Line"/>
    <w:basedOn w:val="DefaultParagraphFont"/>
    <w:rsid w:val="00B5503B"/>
  </w:style>
  <w:style w:type="character" w:customStyle="1" w:styleId="HDG1">
    <w:name w:val="HDG1"/>
    <w:rsid w:val="00B5503B"/>
    <w:rPr>
      <w:rFonts w:ascii="Arial Rounded MT Bold" w:hAnsi="Arial Rounded MT Bold" w:cs="Arial Rounded MT Bold"/>
      <w:b/>
      <w:bCs/>
      <w:sz w:val="28"/>
      <w:szCs w:val="28"/>
      <w:lang w:val="en-US"/>
    </w:rPr>
  </w:style>
  <w:style w:type="character" w:customStyle="1" w:styleId="HDG2">
    <w:name w:val="HDG2"/>
    <w:rsid w:val="00B5503B"/>
    <w:rPr>
      <w:rFonts w:ascii="Arial Rounded MT Bold" w:hAnsi="Arial Rounded MT Bold" w:cs="Arial Rounded MT Bold"/>
      <w:b/>
      <w:bCs/>
      <w:sz w:val="24"/>
      <w:szCs w:val="24"/>
      <w:lang w:val="en-US"/>
    </w:rPr>
  </w:style>
  <w:style w:type="character" w:customStyle="1" w:styleId="HDG3">
    <w:name w:val="HDG3"/>
    <w:rsid w:val="00B5503B"/>
    <w:rPr>
      <w:rFonts w:ascii="Arial Rounded MT Bold" w:hAnsi="Arial Rounded MT Bold" w:cs="Arial Rounded MT Bold"/>
      <w:i/>
      <w:iCs/>
      <w:sz w:val="24"/>
      <w:szCs w:val="24"/>
      <w:lang w:val="en-US"/>
    </w:rPr>
  </w:style>
  <w:style w:type="character" w:customStyle="1" w:styleId="MHDG">
    <w:name w:val="MHDG"/>
    <w:rsid w:val="00B5503B"/>
    <w:rPr>
      <w:b/>
      <w:bCs/>
      <w:sz w:val="36"/>
      <w:szCs w:val="36"/>
    </w:rPr>
  </w:style>
  <w:style w:type="character" w:customStyle="1" w:styleId="logo">
    <w:name w:val="logo"/>
    <w:basedOn w:val="DefaultParagraphFont"/>
    <w:rsid w:val="00B5503B"/>
  </w:style>
  <w:style w:type="character" w:customStyle="1" w:styleId="BulletList">
    <w:name w:val="Bullet List"/>
    <w:basedOn w:val="DefaultParagraphFont"/>
    <w:rsid w:val="00B5503B"/>
  </w:style>
  <w:style w:type="character" w:customStyle="1" w:styleId="RightPar10">
    <w:name w:val="Right Par 1"/>
    <w:basedOn w:val="DefaultParagraphFont"/>
    <w:rsid w:val="00B5503B"/>
  </w:style>
  <w:style w:type="character" w:customStyle="1" w:styleId="RightPar20">
    <w:name w:val="Right Par 2"/>
    <w:basedOn w:val="DefaultParagraphFont"/>
    <w:rsid w:val="00B5503B"/>
  </w:style>
  <w:style w:type="character" w:customStyle="1" w:styleId="RightPar30">
    <w:name w:val="Right Par 3"/>
    <w:basedOn w:val="DefaultParagraphFont"/>
    <w:rsid w:val="00B5503B"/>
  </w:style>
  <w:style w:type="character" w:customStyle="1" w:styleId="RightPar40">
    <w:name w:val="Right Par 4"/>
    <w:basedOn w:val="DefaultParagraphFont"/>
    <w:rsid w:val="00B5503B"/>
  </w:style>
  <w:style w:type="character" w:customStyle="1" w:styleId="RightPar50">
    <w:name w:val="Right Par 5"/>
    <w:basedOn w:val="DefaultParagraphFont"/>
    <w:rsid w:val="00B5503B"/>
  </w:style>
  <w:style w:type="character" w:customStyle="1" w:styleId="RightPar60">
    <w:name w:val="Right Par 6"/>
    <w:basedOn w:val="DefaultParagraphFont"/>
    <w:rsid w:val="00B5503B"/>
  </w:style>
  <w:style w:type="character" w:customStyle="1" w:styleId="RightPar70">
    <w:name w:val="Right Par 7"/>
    <w:basedOn w:val="DefaultParagraphFont"/>
    <w:rsid w:val="00B5503B"/>
  </w:style>
  <w:style w:type="character" w:customStyle="1" w:styleId="RightPar80">
    <w:name w:val="Right Par 8"/>
    <w:basedOn w:val="DefaultParagraphFont"/>
    <w:rsid w:val="00B5503B"/>
  </w:style>
  <w:style w:type="character" w:customStyle="1" w:styleId="Dokument8">
    <w:name w:val="Dokument 8"/>
    <w:basedOn w:val="DefaultParagraphFont"/>
    <w:rsid w:val="00B5503B"/>
  </w:style>
  <w:style w:type="character" w:customStyle="1" w:styleId="Dokument5">
    <w:name w:val="Dokument 5"/>
    <w:basedOn w:val="DefaultParagraphFont"/>
    <w:rsid w:val="00B5503B"/>
  </w:style>
  <w:style w:type="character" w:customStyle="1" w:styleId="Dokument6">
    <w:name w:val="Dokument 6"/>
    <w:basedOn w:val="DefaultParagraphFont"/>
    <w:rsid w:val="00B5503B"/>
  </w:style>
  <w:style w:type="character" w:customStyle="1" w:styleId="Dokument2">
    <w:name w:val="Dokument 2"/>
    <w:rsid w:val="00B5503B"/>
    <w:rPr>
      <w:rFonts w:ascii="Courier" w:hAnsi="Courier" w:cs="Courier"/>
      <w:sz w:val="24"/>
      <w:szCs w:val="24"/>
      <w:lang w:val="en-US"/>
    </w:rPr>
  </w:style>
  <w:style w:type="character" w:customStyle="1" w:styleId="Dokument7">
    <w:name w:val="Dokument 7"/>
    <w:basedOn w:val="DefaultParagraphFont"/>
    <w:rsid w:val="00B5503B"/>
  </w:style>
  <w:style w:type="character" w:customStyle="1" w:styleId="Hjr-afsn1">
    <w:name w:val="Hjr-afsn 1"/>
    <w:basedOn w:val="DefaultParagraphFont"/>
    <w:rsid w:val="00B5503B"/>
  </w:style>
  <w:style w:type="character" w:customStyle="1" w:styleId="Hjr-afsn2">
    <w:name w:val="Hjr-afsn 2"/>
    <w:basedOn w:val="DefaultParagraphFont"/>
    <w:rsid w:val="00B5503B"/>
  </w:style>
  <w:style w:type="character" w:customStyle="1" w:styleId="Dokument3">
    <w:name w:val="Dokument 3"/>
    <w:rsid w:val="00B5503B"/>
    <w:rPr>
      <w:rFonts w:ascii="Courier" w:hAnsi="Courier" w:cs="Courier"/>
      <w:sz w:val="24"/>
      <w:szCs w:val="24"/>
      <w:lang w:val="en-US"/>
    </w:rPr>
  </w:style>
  <w:style w:type="character" w:customStyle="1" w:styleId="Hjr-afsn3">
    <w:name w:val="Hjr-afsn 3"/>
    <w:basedOn w:val="DefaultParagraphFont"/>
    <w:rsid w:val="00B5503B"/>
  </w:style>
  <w:style w:type="character" w:customStyle="1" w:styleId="Hjr-afsn4">
    <w:name w:val="Hjr-afsn 4"/>
    <w:basedOn w:val="DefaultParagraphFont"/>
    <w:rsid w:val="00B5503B"/>
  </w:style>
  <w:style w:type="character" w:customStyle="1" w:styleId="Hjr-afsn5">
    <w:name w:val="Hjr-afsn 5"/>
    <w:basedOn w:val="DefaultParagraphFont"/>
    <w:rsid w:val="00B5503B"/>
  </w:style>
  <w:style w:type="character" w:customStyle="1" w:styleId="Hjr-afsn6">
    <w:name w:val="Hjr-afsn 6"/>
    <w:basedOn w:val="DefaultParagraphFont"/>
    <w:rsid w:val="00B5503B"/>
  </w:style>
  <w:style w:type="character" w:customStyle="1" w:styleId="Hjr-afsn7">
    <w:name w:val="Hjr-afsn 7"/>
    <w:basedOn w:val="DefaultParagraphFont"/>
    <w:rsid w:val="00B5503B"/>
  </w:style>
  <w:style w:type="character" w:customStyle="1" w:styleId="Hjr-afsn8">
    <w:name w:val="Hjr-afsn 8"/>
    <w:basedOn w:val="DefaultParagraphFont"/>
    <w:rsid w:val="00B5503B"/>
  </w:style>
  <w:style w:type="paragraph" w:customStyle="1" w:styleId="Dokument1">
    <w:name w:val="Dokument 1"/>
    <w:rsid w:val="00B5503B"/>
    <w:pPr>
      <w:keepNext/>
      <w:keepLines/>
      <w:widowControl w:val="0"/>
      <w:tabs>
        <w:tab w:val="left" w:pos="-720"/>
      </w:tabs>
      <w:suppressAutoHyphens/>
      <w:autoSpaceDE w:val="0"/>
      <w:autoSpaceDN w:val="0"/>
      <w:spacing w:after="0" w:line="240" w:lineRule="auto"/>
    </w:pPr>
    <w:rPr>
      <w:rFonts w:ascii="Courier" w:eastAsia="Times New Roman" w:hAnsi="Courier" w:cs="Courier"/>
      <w:sz w:val="24"/>
      <w:szCs w:val="24"/>
      <w:lang w:bidi="ar-SA"/>
    </w:rPr>
  </w:style>
  <w:style w:type="character" w:customStyle="1" w:styleId="Dokument4">
    <w:name w:val="Dokument 4"/>
    <w:rsid w:val="00B5503B"/>
    <w:rPr>
      <w:b/>
      <w:bCs/>
      <w:i/>
      <w:iCs/>
      <w:sz w:val="24"/>
      <w:szCs w:val="24"/>
    </w:rPr>
  </w:style>
  <w:style w:type="character" w:customStyle="1" w:styleId="Afsnit2">
    <w:name w:val="Afsnit 2"/>
    <w:rsid w:val="00B5503B"/>
    <w:rPr>
      <w:rFonts w:ascii="Courier" w:hAnsi="Courier" w:cs="Courier"/>
      <w:sz w:val="24"/>
      <w:szCs w:val="24"/>
      <w:lang w:val="en-US"/>
    </w:rPr>
  </w:style>
  <w:style w:type="character" w:customStyle="1" w:styleId="Afsnit3">
    <w:name w:val="Afsnit 3"/>
    <w:rsid w:val="00B5503B"/>
    <w:rPr>
      <w:rFonts w:ascii="Courier" w:hAnsi="Courier" w:cs="Courier"/>
      <w:sz w:val="24"/>
      <w:szCs w:val="24"/>
      <w:lang w:val="en-US"/>
    </w:rPr>
  </w:style>
  <w:style w:type="character" w:customStyle="1" w:styleId="Afsnit4">
    <w:name w:val="Afsnit 4"/>
    <w:basedOn w:val="DefaultParagraphFont"/>
    <w:rsid w:val="00B5503B"/>
  </w:style>
  <w:style w:type="character" w:customStyle="1" w:styleId="Afsnit5">
    <w:name w:val="Afsnit 5"/>
    <w:basedOn w:val="DefaultParagraphFont"/>
    <w:rsid w:val="00B5503B"/>
  </w:style>
  <w:style w:type="character" w:customStyle="1" w:styleId="Overskrift">
    <w:name w:val="Overskrift"/>
    <w:rsid w:val="00B5503B"/>
    <w:rPr>
      <w:b/>
      <w:bCs/>
      <w:sz w:val="24"/>
      <w:szCs w:val="24"/>
    </w:rPr>
  </w:style>
  <w:style w:type="character" w:customStyle="1" w:styleId="Afsnit6">
    <w:name w:val="Afsnit 6"/>
    <w:basedOn w:val="DefaultParagraphFont"/>
    <w:rsid w:val="00B5503B"/>
  </w:style>
  <w:style w:type="character" w:customStyle="1" w:styleId="Afsnit7">
    <w:name w:val="Afsnit 7"/>
    <w:basedOn w:val="DefaultParagraphFont"/>
    <w:rsid w:val="00B5503B"/>
  </w:style>
  <w:style w:type="character" w:customStyle="1" w:styleId="Afsnit8">
    <w:name w:val="Afsnit 8"/>
    <w:basedOn w:val="DefaultParagraphFont"/>
    <w:rsid w:val="00B5503B"/>
  </w:style>
  <w:style w:type="character" w:customStyle="1" w:styleId="Afsnrauto">
    <w:name w:val="Afsnr. auto"/>
    <w:rsid w:val="00B5503B"/>
    <w:rPr>
      <w:rFonts w:ascii="Courier" w:hAnsi="Courier" w:cs="Courier"/>
      <w:sz w:val="24"/>
      <w:szCs w:val="24"/>
      <w:lang w:val="en-US"/>
    </w:rPr>
  </w:style>
  <w:style w:type="character" w:customStyle="1" w:styleId="Afsnit1">
    <w:name w:val="Afsnit 1"/>
    <w:rsid w:val="00B5503B"/>
    <w:rPr>
      <w:rFonts w:ascii="Courier" w:hAnsi="Courier" w:cs="Courier"/>
      <w:sz w:val="24"/>
      <w:szCs w:val="24"/>
      <w:lang w:val="en-US"/>
    </w:rPr>
  </w:style>
  <w:style w:type="character" w:customStyle="1" w:styleId="Dokstart">
    <w:name w:val="Dok start"/>
    <w:basedOn w:val="DefaultParagraphFont"/>
    <w:rsid w:val="00B5503B"/>
  </w:style>
  <w:style w:type="character" w:customStyle="1" w:styleId="SAR80">
    <w:name w:val="SAR 8"/>
    <w:rsid w:val="00B5503B"/>
    <w:rPr>
      <w:rFonts w:ascii="Courier" w:hAnsi="Courier" w:cs="Courier"/>
      <w:sz w:val="24"/>
      <w:szCs w:val="24"/>
      <w:lang w:val="en-US"/>
    </w:rPr>
  </w:style>
  <w:style w:type="paragraph" w:customStyle="1" w:styleId="SAR10">
    <w:name w:val="SAR 1"/>
    <w:rsid w:val="00B5503B"/>
    <w:pPr>
      <w:widowControl w:val="0"/>
      <w:tabs>
        <w:tab w:val="left" w:pos="604"/>
        <w:tab w:val="left" w:pos="1209"/>
        <w:tab w:val="left" w:pos="1814"/>
        <w:tab w:val="left" w:pos="2419"/>
        <w:tab w:val="left" w:pos="3024"/>
      </w:tabs>
      <w:suppressAutoHyphens/>
      <w:autoSpaceDE w:val="0"/>
      <w:autoSpaceDN w:val="0"/>
      <w:spacing w:after="0" w:line="240" w:lineRule="auto"/>
    </w:pPr>
    <w:rPr>
      <w:rFonts w:ascii="Courier" w:eastAsia="Times New Roman" w:hAnsi="Courier" w:cs="Courier"/>
      <w:sz w:val="24"/>
      <w:szCs w:val="24"/>
      <w:lang w:bidi="ar-SA"/>
    </w:rPr>
  </w:style>
  <w:style w:type="paragraph" w:customStyle="1" w:styleId="SAR40">
    <w:name w:val="SAR 4"/>
    <w:rsid w:val="00B5503B"/>
    <w:pPr>
      <w:widowControl w:val="0"/>
      <w:tabs>
        <w:tab w:val="left" w:pos="1814"/>
        <w:tab w:val="left" w:pos="2280"/>
      </w:tabs>
      <w:suppressAutoHyphens/>
      <w:autoSpaceDE w:val="0"/>
      <w:autoSpaceDN w:val="0"/>
      <w:spacing w:after="0" w:line="240" w:lineRule="auto"/>
      <w:ind w:left="2280" w:hanging="2280"/>
    </w:pPr>
    <w:rPr>
      <w:rFonts w:ascii="Courier" w:eastAsia="Times New Roman" w:hAnsi="Courier" w:cs="Courier"/>
      <w:sz w:val="24"/>
      <w:szCs w:val="24"/>
      <w:lang w:bidi="ar-SA"/>
    </w:rPr>
  </w:style>
  <w:style w:type="paragraph" w:customStyle="1" w:styleId="SAR20">
    <w:name w:val="SAR 2"/>
    <w:rsid w:val="00B5503B"/>
    <w:pPr>
      <w:widowControl w:val="0"/>
      <w:tabs>
        <w:tab w:val="left" w:pos="604"/>
        <w:tab w:val="left" w:pos="1209"/>
      </w:tabs>
      <w:suppressAutoHyphens/>
      <w:autoSpaceDE w:val="0"/>
      <w:autoSpaceDN w:val="0"/>
      <w:spacing w:after="0" w:line="240" w:lineRule="auto"/>
      <w:ind w:left="1209" w:hanging="1209"/>
    </w:pPr>
    <w:rPr>
      <w:rFonts w:ascii="Courier" w:eastAsia="Times New Roman" w:hAnsi="Courier" w:cs="Courier"/>
      <w:sz w:val="24"/>
      <w:szCs w:val="24"/>
      <w:lang w:bidi="ar-SA"/>
    </w:rPr>
  </w:style>
  <w:style w:type="paragraph" w:customStyle="1" w:styleId="SAR50">
    <w:name w:val="SAR 5"/>
    <w:rsid w:val="00B5503B"/>
    <w:pPr>
      <w:widowControl w:val="0"/>
      <w:tabs>
        <w:tab w:val="right" w:pos="2520"/>
        <w:tab w:val="left" w:pos="2764"/>
      </w:tabs>
      <w:suppressAutoHyphens/>
      <w:autoSpaceDE w:val="0"/>
      <w:autoSpaceDN w:val="0"/>
      <w:spacing w:after="0" w:line="240" w:lineRule="auto"/>
      <w:ind w:left="2764" w:hanging="2764"/>
    </w:pPr>
    <w:rPr>
      <w:rFonts w:ascii="Courier" w:eastAsia="Times New Roman" w:hAnsi="Courier" w:cs="Courier"/>
      <w:sz w:val="24"/>
      <w:szCs w:val="24"/>
      <w:lang w:bidi="ar-SA"/>
    </w:rPr>
  </w:style>
  <w:style w:type="paragraph" w:customStyle="1" w:styleId="SAR30">
    <w:name w:val="SAR 3"/>
    <w:rsid w:val="00B5503B"/>
    <w:pPr>
      <w:widowControl w:val="0"/>
      <w:tabs>
        <w:tab w:val="right" w:pos="1560"/>
        <w:tab w:val="left" w:pos="1800"/>
      </w:tabs>
      <w:suppressAutoHyphens/>
      <w:autoSpaceDE w:val="0"/>
      <w:autoSpaceDN w:val="0"/>
      <w:spacing w:after="0" w:line="240" w:lineRule="auto"/>
      <w:ind w:left="1800" w:hanging="1800"/>
    </w:pPr>
    <w:rPr>
      <w:rFonts w:ascii="Courier" w:eastAsia="Times New Roman" w:hAnsi="Courier" w:cs="Courier"/>
      <w:sz w:val="24"/>
      <w:szCs w:val="24"/>
      <w:lang w:bidi="ar-SA"/>
    </w:rPr>
  </w:style>
  <w:style w:type="character" w:customStyle="1" w:styleId="SAR60">
    <w:name w:val="SAR 6"/>
    <w:basedOn w:val="DefaultParagraphFont"/>
    <w:rsid w:val="00B5503B"/>
  </w:style>
  <w:style w:type="character" w:customStyle="1" w:styleId="SAR70">
    <w:name w:val="SAR 7"/>
    <w:basedOn w:val="DefaultParagraphFont"/>
    <w:rsid w:val="00B5503B"/>
  </w:style>
  <w:style w:type="character" w:customStyle="1" w:styleId="REGULAR60">
    <w:name w:val="REGULAR 6"/>
    <w:basedOn w:val="DefaultParagraphFont"/>
    <w:rsid w:val="00B5503B"/>
  </w:style>
  <w:style w:type="paragraph" w:customStyle="1" w:styleId="REGULAR40">
    <w:name w:val="REGULAR 4"/>
    <w:rsid w:val="00B5503B"/>
    <w:pPr>
      <w:widowControl w:val="0"/>
      <w:tabs>
        <w:tab w:val="left" w:pos="1814"/>
        <w:tab w:val="left" w:pos="2280"/>
      </w:tabs>
      <w:suppressAutoHyphens/>
      <w:autoSpaceDE w:val="0"/>
      <w:autoSpaceDN w:val="0"/>
      <w:spacing w:after="0" w:line="240" w:lineRule="auto"/>
    </w:pPr>
    <w:rPr>
      <w:rFonts w:ascii="Courier" w:eastAsia="Times New Roman" w:hAnsi="Courier" w:cs="Courier"/>
      <w:sz w:val="24"/>
      <w:szCs w:val="24"/>
      <w:lang w:bidi="ar-SA"/>
    </w:rPr>
  </w:style>
  <w:style w:type="character" w:customStyle="1" w:styleId="REGULAR70">
    <w:name w:val="REGULAR 7"/>
    <w:basedOn w:val="DefaultParagraphFont"/>
    <w:rsid w:val="00B5503B"/>
  </w:style>
  <w:style w:type="paragraph" w:customStyle="1" w:styleId="REGULAR20">
    <w:name w:val="REGULAR 2"/>
    <w:rsid w:val="00B5503B"/>
    <w:pPr>
      <w:widowControl w:val="0"/>
      <w:tabs>
        <w:tab w:val="left" w:pos="604"/>
        <w:tab w:val="left" w:pos="1209"/>
        <w:tab w:val="left" w:pos="1814"/>
        <w:tab w:val="left" w:pos="2419"/>
        <w:tab w:val="left" w:pos="3024"/>
        <w:tab w:val="left" w:pos="3628"/>
      </w:tabs>
      <w:suppressAutoHyphens/>
      <w:autoSpaceDE w:val="0"/>
      <w:autoSpaceDN w:val="0"/>
      <w:spacing w:after="0" w:line="240" w:lineRule="auto"/>
      <w:ind w:left="1209" w:hanging="1209"/>
    </w:pPr>
    <w:rPr>
      <w:rFonts w:ascii="Courier" w:eastAsia="Times New Roman" w:hAnsi="Courier" w:cs="Courier"/>
      <w:sz w:val="24"/>
      <w:szCs w:val="24"/>
      <w:lang w:bidi="ar-SA"/>
    </w:rPr>
  </w:style>
  <w:style w:type="paragraph" w:customStyle="1" w:styleId="REGULAR30">
    <w:name w:val="REGULAR 3"/>
    <w:rsid w:val="00B5503B"/>
    <w:pPr>
      <w:widowControl w:val="0"/>
      <w:tabs>
        <w:tab w:val="right" w:pos="1560"/>
        <w:tab w:val="left" w:pos="1800"/>
      </w:tabs>
      <w:suppressAutoHyphens/>
      <w:autoSpaceDE w:val="0"/>
      <w:autoSpaceDN w:val="0"/>
      <w:spacing w:after="0" w:line="240" w:lineRule="auto"/>
      <w:ind w:left="1800" w:hanging="1800"/>
    </w:pPr>
    <w:rPr>
      <w:rFonts w:ascii="Courier" w:eastAsia="Times New Roman" w:hAnsi="Courier" w:cs="Courier"/>
      <w:sz w:val="24"/>
      <w:szCs w:val="24"/>
      <w:lang w:bidi="ar-SA"/>
    </w:rPr>
  </w:style>
  <w:style w:type="paragraph" w:customStyle="1" w:styleId="REGULAR10">
    <w:name w:val="REGULAR 1"/>
    <w:rsid w:val="00B5503B"/>
    <w:pPr>
      <w:widowControl w:val="0"/>
      <w:tabs>
        <w:tab w:val="left" w:pos="604"/>
        <w:tab w:val="left" w:pos="1209"/>
      </w:tabs>
      <w:suppressAutoHyphens/>
      <w:autoSpaceDE w:val="0"/>
      <w:autoSpaceDN w:val="0"/>
      <w:spacing w:after="0" w:line="240" w:lineRule="auto"/>
    </w:pPr>
    <w:rPr>
      <w:rFonts w:ascii="Courier" w:eastAsia="Times New Roman" w:hAnsi="Courier" w:cs="Courier"/>
      <w:sz w:val="24"/>
      <w:szCs w:val="24"/>
      <w:lang w:bidi="ar-SA"/>
    </w:rPr>
  </w:style>
  <w:style w:type="paragraph" w:customStyle="1" w:styleId="REGULAR50">
    <w:name w:val="REGULAR 5"/>
    <w:rsid w:val="00B5503B"/>
    <w:pPr>
      <w:widowControl w:val="0"/>
      <w:tabs>
        <w:tab w:val="right" w:pos="2520"/>
        <w:tab w:val="left" w:pos="2760"/>
      </w:tabs>
      <w:suppressAutoHyphens/>
      <w:autoSpaceDE w:val="0"/>
      <w:autoSpaceDN w:val="0"/>
      <w:spacing w:after="0" w:line="240" w:lineRule="auto"/>
      <w:ind w:left="2760" w:hanging="2760"/>
    </w:pPr>
    <w:rPr>
      <w:rFonts w:ascii="Courier" w:eastAsia="Times New Roman" w:hAnsi="Courier" w:cs="Courier"/>
      <w:sz w:val="24"/>
      <w:szCs w:val="24"/>
      <w:lang w:bidi="ar-SA"/>
    </w:rPr>
  </w:style>
  <w:style w:type="character" w:customStyle="1" w:styleId="11">
    <w:name w:val="1 1"/>
    <w:basedOn w:val="DefaultParagraphFont"/>
    <w:rsid w:val="00B5503B"/>
  </w:style>
  <w:style w:type="character" w:customStyle="1" w:styleId="21">
    <w:name w:val="2 1"/>
    <w:basedOn w:val="DefaultParagraphFont"/>
    <w:rsid w:val="00B5503B"/>
  </w:style>
  <w:style w:type="character" w:customStyle="1" w:styleId="a">
    <w:name w:val="_"/>
    <w:basedOn w:val="DefaultParagraphFont"/>
    <w:rsid w:val="00B5503B"/>
  </w:style>
  <w:style w:type="character" w:customStyle="1" w:styleId="EquationCaption">
    <w:name w:val="_Equation Caption"/>
    <w:rsid w:val="00B5503B"/>
  </w:style>
  <w:style w:type="paragraph" w:styleId="BlockText">
    <w:name w:val="Block Text"/>
    <w:basedOn w:val="Normal"/>
    <w:rsid w:val="00B5503B"/>
    <w:pPr>
      <w:autoSpaceDE w:val="0"/>
      <w:autoSpaceDN w:val="0"/>
      <w:ind w:left="3119" w:right="1249"/>
    </w:pPr>
    <w:rPr>
      <w:rFonts w:ascii="Arial" w:eastAsia="Times New Roman" w:hAnsi="Arial" w:cs="Arial"/>
      <w:sz w:val="20"/>
      <w:szCs w:val="20"/>
      <w:lang w:val="en-GB" w:bidi="ar-SA"/>
    </w:rPr>
  </w:style>
  <w:style w:type="paragraph" w:customStyle="1" w:styleId="Indenti">
    <w:name w:val="Indent (i)"/>
    <w:basedOn w:val="IndentReport"/>
    <w:rsid w:val="00B5503B"/>
    <w:pPr>
      <w:ind w:left="1418" w:hanging="567"/>
    </w:pPr>
  </w:style>
  <w:style w:type="paragraph" w:customStyle="1" w:styleId="Indent51">
    <w:name w:val="Indent 5.1"/>
    <w:basedOn w:val="IndentReport"/>
    <w:rsid w:val="00B5503B"/>
    <w:pPr>
      <w:ind w:left="2892"/>
    </w:pPr>
  </w:style>
  <w:style w:type="paragraph" w:customStyle="1" w:styleId="a0">
    <w:name w:val="바탕글"/>
    <w:rsid w:val="00B5503B"/>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after="0" w:line="277" w:lineRule="auto"/>
      <w:jc w:val="both"/>
    </w:pPr>
    <w:rPr>
      <w:rFonts w:ascii="Batang" w:eastAsia="Batang" w:hAnsi="Times New Roman" w:cs="Batang"/>
      <w:color w:val="000000"/>
      <w:sz w:val="20"/>
      <w:szCs w:val="20"/>
      <w:lang w:eastAsia="ko-KR" w:bidi="ar-SA"/>
    </w:rPr>
  </w:style>
  <w:style w:type="paragraph" w:customStyle="1" w:styleId="Heading41">
    <w:name w:val="Heading 41"/>
    <w:basedOn w:val="Heading4"/>
    <w:next w:val="IndentReport"/>
    <w:rsid w:val="00B5503B"/>
    <w:pPr>
      <w:keepLines w:val="0"/>
      <w:tabs>
        <w:tab w:val="left" w:pos="90"/>
      </w:tabs>
      <w:autoSpaceDE w:val="0"/>
      <w:autoSpaceDN w:val="0"/>
      <w:spacing w:before="240" w:after="60"/>
      <w:ind w:left="900"/>
    </w:pPr>
    <w:rPr>
      <w:rFonts w:ascii="Arial" w:eastAsia="Times New Roman" w:hAnsi="Arial" w:cs="Arial"/>
      <w:b/>
      <w:bCs/>
      <w:iCs w:val="0"/>
      <w:sz w:val="24"/>
      <w:szCs w:val="24"/>
      <w:lang w:val="en-GB" w:bidi="ar-SA"/>
    </w:rPr>
  </w:style>
  <w:style w:type="paragraph" w:customStyle="1" w:styleId="HeadingXP2">
    <w:name w:val="Heading XP2"/>
    <w:basedOn w:val="Normal"/>
    <w:rsid w:val="00B5503B"/>
    <w:pPr>
      <w:keepNext/>
      <w:ind w:left="851" w:hanging="851"/>
      <w:jc w:val="left"/>
    </w:pPr>
    <w:rPr>
      <w:rFonts w:ascii="Arial" w:eastAsia="Times New Roman" w:hAnsi="Arial" w:cs="Arial"/>
      <w:b/>
      <w:caps/>
      <w:snapToGrid w:val="0"/>
      <w:szCs w:val="20"/>
      <w:lang w:val="en-GB" w:bidi="ar-SA"/>
    </w:rPr>
  </w:style>
  <w:style w:type="paragraph" w:customStyle="1" w:styleId="HeadingR40">
    <w:name w:val="Heading R4"/>
    <w:basedOn w:val="Normal"/>
    <w:rsid w:val="00B5503B"/>
    <w:pPr>
      <w:keepNext/>
      <w:keepLines/>
      <w:tabs>
        <w:tab w:val="left" w:pos="-1440"/>
        <w:tab w:val="left" w:pos="-720"/>
        <w:tab w:val="right" w:pos="10206"/>
      </w:tabs>
      <w:autoSpaceDE w:val="0"/>
      <w:autoSpaceDN w:val="0"/>
      <w:spacing w:before="240" w:after="120" w:line="288" w:lineRule="atLeast"/>
    </w:pPr>
    <w:rPr>
      <w:rFonts w:ascii="Arial" w:eastAsia="Times New Roman" w:hAnsi="Arial" w:cs="Arial"/>
      <w:smallCaps/>
      <w:lang w:val="en-GB" w:bidi="ar-SA"/>
    </w:rPr>
  </w:style>
  <w:style w:type="character" w:customStyle="1" w:styleId="CommentTextChar">
    <w:name w:val="Comment Text Char"/>
    <w:basedOn w:val="DefaultParagraphFont"/>
    <w:link w:val="CommentText"/>
    <w:semiHidden/>
    <w:rsid w:val="00B5503B"/>
    <w:rPr>
      <w:rFonts w:ascii="Arial" w:eastAsia="Times New Roman" w:hAnsi="Arial" w:cs="Arial"/>
      <w:sz w:val="20"/>
      <w:szCs w:val="20"/>
      <w:lang w:val="en-GB" w:bidi="ar-SA"/>
    </w:rPr>
  </w:style>
  <w:style w:type="paragraph" w:styleId="CommentText">
    <w:name w:val="annotation text"/>
    <w:basedOn w:val="Normal"/>
    <w:link w:val="CommentTextChar"/>
    <w:semiHidden/>
    <w:rsid w:val="00B5503B"/>
    <w:pPr>
      <w:autoSpaceDE w:val="0"/>
      <w:autoSpaceDN w:val="0"/>
      <w:jc w:val="left"/>
    </w:pPr>
    <w:rPr>
      <w:rFonts w:ascii="Arial" w:eastAsia="Times New Roman" w:hAnsi="Arial" w:cs="Arial"/>
      <w:sz w:val="20"/>
      <w:szCs w:val="20"/>
      <w:lang w:val="en-GB" w:bidi="ar-SA"/>
    </w:rPr>
  </w:style>
  <w:style w:type="character" w:customStyle="1" w:styleId="CommentSubjectChar">
    <w:name w:val="Comment Subject Char"/>
    <w:basedOn w:val="CommentTextChar"/>
    <w:link w:val="CommentSubject"/>
    <w:semiHidden/>
    <w:rsid w:val="00B5503B"/>
    <w:rPr>
      <w:rFonts w:ascii="Arial" w:eastAsia="Times New Roman" w:hAnsi="Arial" w:cs="Arial"/>
      <w:b/>
      <w:bCs/>
      <w:sz w:val="20"/>
      <w:szCs w:val="20"/>
      <w:lang w:val="en-GB" w:bidi="ar-SA"/>
    </w:rPr>
  </w:style>
  <w:style w:type="paragraph" w:styleId="CommentSubject">
    <w:name w:val="annotation subject"/>
    <w:basedOn w:val="CommentText"/>
    <w:next w:val="CommentText"/>
    <w:link w:val="CommentSubjectChar"/>
    <w:semiHidden/>
    <w:rsid w:val="00B5503B"/>
    <w:rPr>
      <w:b/>
      <w:bCs/>
    </w:rPr>
  </w:style>
  <w:style w:type="character" w:customStyle="1" w:styleId="BalloonTextChar">
    <w:name w:val="Balloon Text Char"/>
    <w:basedOn w:val="DefaultParagraphFont"/>
    <w:link w:val="BalloonText"/>
    <w:uiPriority w:val="99"/>
    <w:semiHidden/>
    <w:rsid w:val="00B5503B"/>
    <w:rPr>
      <w:rFonts w:ascii="Tahoma" w:eastAsia="Times New Roman" w:hAnsi="Tahoma" w:cs="Tahoma"/>
      <w:sz w:val="16"/>
      <w:szCs w:val="16"/>
      <w:lang w:val="en-GB" w:bidi="ar-SA"/>
    </w:rPr>
  </w:style>
  <w:style w:type="paragraph" w:styleId="BalloonText">
    <w:name w:val="Balloon Text"/>
    <w:basedOn w:val="Normal"/>
    <w:link w:val="BalloonTextChar"/>
    <w:uiPriority w:val="99"/>
    <w:semiHidden/>
    <w:rsid w:val="00B5503B"/>
    <w:pPr>
      <w:autoSpaceDE w:val="0"/>
      <w:autoSpaceDN w:val="0"/>
      <w:jc w:val="left"/>
    </w:pPr>
    <w:rPr>
      <w:rFonts w:ascii="Tahoma" w:eastAsia="Times New Roman" w:hAnsi="Tahoma" w:cs="Tahoma"/>
      <w:sz w:val="16"/>
      <w:szCs w:val="16"/>
      <w:lang w:val="en-GB" w:bidi="ar-SA"/>
    </w:rPr>
  </w:style>
  <w:style w:type="paragraph" w:customStyle="1" w:styleId="XP4">
    <w:name w:val="XP4"/>
    <w:basedOn w:val="HeadingXP2"/>
    <w:rsid w:val="00B5503B"/>
    <w:rPr>
      <w:rFonts w:eastAsia="DFKai-SB"/>
    </w:rPr>
  </w:style>
  <w:style w:type="paragraph" w:customStyle="1" w:styleId="IndentReport2">
    <w:name w:val="Indent Report 2"/>
    <w:basedOn w:val="Normal"/>
    <w:rsid w:val="00B5503B"/>
    <w:pPr>
      <w:widowControl w:val="0"/>
      <w:numPr>
        <w:numId w:val="6"/>
      </w:numPr>
      <w:spacing w:before="120" w:after="60" w:line="300" w:lineRule="exact"/>
    </w:pPr>
    <w:rPr>
      <w:rFonts w:ascii="Arial" w:eastAsia="DFKai-SB" w:hAnsi="Arial" w:cs="Arial"/>
      <w:snapToGrid w:val="0"/>
      <w:lang w:bidi="ar-SA"/>
    </w:rPr>
  </w:style>
  <w:style w:type="character" w:customStyle="1" w:styleId="IndentReport2Char">
    <w:name w:val="Indent Report 2 Char"/>
    <w:rsid w:val="00B5503B"/>
    <w:rPr>
      <w:rFonts w:ascii="Arial" w:eastAsia="DFKai-SB" w:hAnsi="Arial" w:cs="Arial"/>
      <w:snapToGrid w:val="0"/>
      <w:sz w:val="22"/>
      <w:szCs w:val="22"/>
      <w:lang w:val="en-US" w:eastAsia="en-US" w:bidi="ar-SA"/>
    </w:rPr>
  </w:style>
  <w:style w:type="paragraph" w:styleId="NormalIndent">
    <w:name w:val="Normal Indent"/>
    <w:basedOn w:val="Normal"/>
    <w:rsid w:val="00B5503B"/>
    <w:pPr>
      <w:widowControl w:val="0"/>
      <w:spacing w:line="360" w:lineRule="atLeast"/>
      <w:ind w:left="480"/>
      <w:jc w:val="left"/>
    </w:pPr>
    <w:rPr>
      <w:rFonts w:ascii="Times New Roman" w:eastAsia="²Ó©úÅé" w:hAnsi="Times New Roman" w:cs="Times New Roman"/>
      <w:snapToGrid w:val="0"/>
      <w:sz w:val="24"/>
      <w:szCs w:val="20"/>
      <w:lang w:bidi="ar-SA"/>
    </w:rPr>
  </w:style>
  <w:style w:type="paragraph" w:customStyle="1" w:styleId="HeadingXP1">
    <w:name w:val="Heading XP1"/>
    <w:basedOn w:val="Normal"/>
    <w:rsid w:val="00B5503B"/>
    <w:pPr>
      <w:keepNext/>
      <w:spacing w:before="360" w:after="120"/>
      <w:ind w:left="850" w:hanging="822"/>
      <w:jc w:val="center"/>
    </w:pPr>
    <w:rPr>
      <w:rFonts w:ascii="Arial Bold" w:eastAsia="Times New Roman" w:hAnsi="Arial Bold" w:cs="Times New Roman"/>
      <w:b/>
      <w:caps/>
      <w:snapToGrid w:val="0"/>
      <w:kern w:val="28"/>
      <w:sz w:val="26"/>
      <w:szCs w:val="26"/>
      <w:lang w:bidi="ar-SA"/>
    </w:rPr>
  </w:style>
  <w:style w:type="character" w:customStyle="1" w:styleId="IndentReportChar1">
    <w:name w:val="Indent Report Char1"/>
    <w:rsid w:val="00B5503B"/>
    <w:rPr>
      <w:rFonts w:ascii="Arial" w:hAnsi="Arial" w:cs="Arial"/>
      <w:sz w:val="22"/>
      <w:szCs w:val="22"/>
      <w:lang w:val="en-GB" w:eastAsia="en-US" w:bidi="ar-SA"/>
    </w:rPr>
  </w:style>
  <w:style w:type="paragraph" w:customStyle="1" w:styleId="HEADINGXP3">
    <w:name w:val="HEADING XP3"/>
    <w:basedOn w:val="HeadingXP2"/>
    <w:rsid w:val="00B5503B"/>
    <w:pPr>
      <w:tabs>
        <w:tab w:val="left" w:pos="851"/>
      </w:tabs>
      <w:spacing w:before="240" w:after="120"/>
      <w:ind w:left="0" w:firstLine="0"/>
    </w:pPr>
    <w:rPr>
      <w:rFonts w:ascii="Arial Bold" w:eastAsia="DFKai-SB" w:hAnsi="Arial Bold" w:cs="Times New Roman"/>
    </w:rPr>
  </w:style>
  <w:style w:type="paragraph" w:styleId="BodyText">
    <w:name w:val="Body Text"/>
    <w:basedOn w:val="Normal"/>
    <w:link w:val="BodyTextChar"/>
    <w:rsid w:val="00B5503B"/>
    <w:pPr>
      <w:widowControl w:val="0"/>
    </w:pPr>
    <w:rPr>
      <w:rFonts w:ascii="Times New Roman" w:eastAsia="²Ó©úÅé" w:hAnsi="Times New Roman" w:cs="Times New Roman"/>
      <w:snapToGrid w:val="0"/>
      <w:sz w:val="24"/>
      <w:szCs w:val="20"/>
      <w:lang w:bidi="ar-SA"/>
    </w:rPr>
  </w:style>
  <w:style w:type="character" w:customStyle="1" w:styleId="BodyTextChar">
    <w:name w:val="Body Text Char"/>
    <w:basedOn w:val="DefaultParagraphFont"/>
    <w:link w:val="BodyText"/>
    <w:rsid w:val="00B5503B"/>
    <w:rPr>
      <w:rFonts w:ascii="Times New Roman" w:eastAsia="²Ó©úÅé" w:hAnsi="Times New Roman" w:cs="Times New Roman"/>
      <w:snapToGrid w:val="0"/>
      <w:sz w:val="24"/>
      <w:szCs w:val="20"/>
      <w:lang w:bidi="ar-SA"/>
    </w:rPr>
  </w:style>
  <w:style w:type="paragraph" w:customStyle="1" w:styleId="Level1">
    <w:name w:val="Level 1"/>
    <w:basedOn w:val="Normal"/>
    <w:rsid w:val="00B5503B"/>
    <w:pPr>
      <w:widowControl w:val="0"/>
      <w:tabs>
        <w:tab w:val="num" w:pos="1571"/>
      </w:tabs>
      <w:autoSpaceDE w:val="0"/>
      <w:autoSpaceDN w:val="0"/>
      <w:adjustRightInd w:val="0"/>
      <w:ind w:left="720" w:hanging="720"/>
      <w:jc w:val="left"/>
      <w:outlineLvl w:val="0"/>
    </w:pPr>
    <w:rPr>
      <w:rFonts w:ascii="Andale Mono" w:eastAsia="Times New Roman" w:hAnsi="Andale Mono" w:cs="Andale Mono"/>
      <w:sz w:val="24"/>
      <w:szCs w:val="24"/>
      <w:lang w:bidi="ar-SA"/>
    </w:rPr>
  </w:style>
  <w:style w:type="paragraph" w:customStyle="1" w:styleId="Step1">
    <w:name w:val="Step 1"/>
    <w:basedOn w:val="Normal"/>
    <w:rsid w:val="00B5503B"/>
    <w:pPr>
      <w:widowControl w:val="0"/>
      <w:spacing w:line="360" w:lineRule="atLeast"/>
      <w:jc w:val="center"/>
    </w:pPr>
    <w:rPr>
      <w:rFonts w:ascii="Arial" w:eastAsia="²Ó©úÅé" w:hAnsi="Arial" w:cs="Arial"/>
      <w:b/>
      <w:snapToGrid w:val="0"/>
      <w:lang w:val="en-GB" w:bidi="ar-SA"/>
    </w:rPr>
  </w:style>
  <w:style w:type="paragraph" w:customStyle="1" w:styleId="Style">
    <w:name w:val="Style"/>
    <w:rsid w:val="00B5503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B5503B"/>
    <w:pPr>
      <w:spacing w:after="0" w:line="240" w:lineRule="auto"/>
    </w:pPr>
    <w:rPr>
      <w:lang w:val="en-S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5503B"/>
    <w:pPr>
      <w:spacing w:after="0" w:line="240" w:lineRule="auto"/>
    </w:pPr>
    <w:rPr>
      <w:lang w:val="en-S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84C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86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lawnet.lk/section.php?file=http://www.lawnet.lk/docs/statutes_1956_2006/indexs%20Vol2/1987YOVOC3A.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2.jpg@01D1E8C1.DA1EAA70" TargetMode="External"/><Relationship Id="rId5" Type="http://schemas.openxmlformats.org/officeDocument/2006/relationships/settings" Target="settings.xml"/><Relationship Id="rId15" Type="http://schemas.openxmlformats.org/officeDocument/2006/relationships/hyperlink" Target="mailto:dantha@cscl.lk"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E3575-8CE6-4054-9191-51FE20E77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44</Pages>
  <Words>12823</Words>
  <Characters>73092</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hemanthaks@gmail.com</dc:creator>
  <cp:lastModifiedBy>User</cp:lastModifiedBy>
  <cp:revision>11</cp:revision>
  <cp:lastPrinted>2023-02-24T04:16:00Z</cp:lastPrinted>
  <dcterms:created xsi:type="dcterms:W3CDTF">2024-02-19T06:30:00Z</dcterms:created>
  <dcterms:modified xsi:type="dcterms:W3CDTF">2024-03-06T06:59:00Z</dcterms:modified>
</cp:coreProperties>
</file>